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BA190" w14:textId="77777777" w:rsidR="00000000" w:rsidRDefault="00000000">
      <w:pPr>
        <w:pStyle w:val="Ttulo1"/>
        <w:jc w:val="center"/>
        <w:rPr>
          <w:rFonts w:ascii="Arial" w:eastAsia="Times New Roman" w:hAnsi="Arial" w:cs="Arial"/>
          <w:sz w:val="20"/>
          <w:szCs w:val="20"/>
        </w:rPr>
      </w:pPr>
      <w:bookmarkStart w:id="0" w:name="JD_L29090"/>
      <w:bookmarkStart w:id="1" w:name="REF_86030_1668182337179"/>
      <w:bookmarkEnd w:id="0"/>
      <w:bookmarkEnd w:id="1"/>
      <w:r>
        <w:rPr>
          <w:rFonts w:ascii="Arial" w:eastAsia="Times New Roman" w:hAnsi="Arial" w:cs="Arial"/>
          <w:sz w:val="20"/>
          <w:szCs w:val="20"/>
        </w:rPr>
        <w:t>Ley de regulación de habilitaciones urbanas y de edificaciones</w:t>
      </w:r>
    </w:p>
    <w:p w14:paraId="1BD1C16B" w14:textId="77777777" w:rsidR="00000000" w:rsidRDefault="00000000">
      <w:pPr>
        <w:pStyle w:val="Ttulo2"/>
        <w:jc w:val="center"/>
        <w:rPr>
          <w:rFonts w:ascii="Arial" w:eastAsia="Times New Roman" w:hAnsi="Arial" w:cs="Arial"/>
          <w:sz w:val="20"/>
          <w:szCs w:val="20"/>
        </w:rPr>
      </w:pPr>
      <w:r>
        <w:rPr>
          <w:rFonts w:ascii="Arial" w:eastAsia="Times New Roman" w:hAnsi="Arial" w:cs="Arial"/>
          <w:sz w:val="20"/>
          <w:szCs w:val="20"/>
        </w:rPr>
        <w:t xml:space="preserve">LEY Nº </w:t>
      </w:r>
      <w:r>
        <w:rPr>
          <w:rStyle w:val="leyes"/>
          <w:rFonts w:ascii="Arial" w:eastAsia="Times New Roman" w:hAnsi="Arial" w:cs="Arial"/>
          <w:sz w:val="20"/>
          <w:szCs w:val="20"/>
        </w:rPr>
        <w:t>29090</w:t>
      </w:r>
      <w:r>
        <w:rPr>
          <w:rFonts w:ascii="Arial" w:eastAsia="Times New Roman" w:hAnsi="Arial" w:cs="Arial"/>
          <w:sz w:val="20"/>
          <w:szCs w:val="20"/>
        </w:rPr>
        <w:br/>
      </w:r>
    </w:p>
    <w:p w14:paraId="58F5F0E0" w14:textId="54EE5B3B" w:rsidR="00000000" w:rsidRDefault="00000000">
      <w:pPr>
        <w:pStyle w:val="NormalWeb"/>
      </w:pPr>
      <w:r>
        <w:rPr>
          <w:rFonts w:ascii="Arial" w:hAnsi="Arial" w:cs="Arial"/>
          <w:b/>
          <w:bCs/>
          <w:sz w:val="20"/>
          <w:szCs w:val="20"/>
        </w:rPr>
        <w:t xml:space="preserve">(*) Ver </w:t>
      </w:r>
      <w:r>
        <w:rPr>
          <w:rFonts w:ascii="Arial" w:hAnsi="Arial" w:cs="Arial"/>
          <w:b/>
          <w:bCs/>
          <w:color w:val="FF0000"/>
          <w:sz w:val="20"/>
          <w:szCs w:val="20"/>
        </w:rPr>
        <w:t xml:space="preserve">TEXTO ÚNICO ORDENADO - TUO </w:t>
      </w:r>
      <w:r>
        <w:rPr>
          <w:rFonts w:ascii="Arial" w:hAnsi="Arial" w:cs="Arial"/>
          <w:b/>
          <w:bCs/>
          <w:sz w:val="20"/>
          <w:szCs w:val="20"/>
        </w:rPr>
        <w:t xml:space="preserve">aprobado por el </w:t>
      </w:r>
      <w:hyperlink r:id="rId6" w:history="1">
        <w:r>
          <w:rPr>
            <w:rStyle w:val="Hipervnculo"/>
            <w:rFonts w:ascii="Arial" w:hAnsi="Arial" w:cs="Arial"/>
            <w:b/>
            <w:bCs/>
            <w:color w:val="008000"/>
            <w:sz w:val="20"/>
            <w:szCs w:val="20"/>
          </w:rPr>
          <w:t>Artículo 1 del Decreto Supremo N° 006-2017-VIVIENDA</w:t>
        </w:r>
      </w:hyperlink>
      <w:r>
        <w:rPr>
          <w:rFonts w:ascii="Arial" w:hAnsi="Arial" w:cs="Arial"/>
          <w:b/>
          <w:bCs/>
          <w:sz w:val="20"/>
          <w:szCs w:val="20"/>
        </w:rPr>
        <w:t xml:space="preserve">, publicado el </w:t>
      </w:r>
      <w:r>
        <w:rPr>
          <w:rStyle w:val="modartculofecha"/>
          <w:rFonts w:ascii="Arial" w:hAnsi="Arial" w:cs="Arial"/>
          <w:b/>
          <w:bCs/>
          <w:sz w:val="20"/>
          <w:szCs w:val="20"/>
        </w:rPr>
        <w:t>28 febrero 2017</w:t>
      </w:r>
      <w:r>
        <w:rPr>
          <w:rFonts w:ascii="Arial" w:hAnsi="Arial" w:cs="Arial"/>
          <w:b/>
          <w:bCs/>
          <w:sz w:val="20"/>
          <w:szCs w:val="20"/>
        </w:rPr>
        <w:t>.</w:t>
      </w:r>
      <w:r>
        <w:t xml:space="preserve"> </w:t>
      </w:r>
    </w:p>
    <w:p w14:paraId="6E269465" w14:textId="15E63A8A" w:rsidR="00000000" w:rsidRDefault="00000000">
      <w:pPr>
        <w:pStyle w:val="NormalWeb"/>
      </w:pPr>
      <w:r>
        <w:rPr>
          <w:rFonts w:ascii="Arial" w:hAnsi="Arial" w:cs="Arial"/>
          <w:b/>
          <w:bCs/>
          <w:sz w:val="20"/>
          <w:szCs w:val="20"/>
        </w:rPr>
        <w:t xml:space="preserve">(*) De conformidad con la </w:t>
      </w:r>
      <w:hyperlink r:id="rId7" w:history="1">
        <w:r>
          <w:rPr>
            <w:rStyle w:val="Hipervnculo"/>
            <w:rFonts w:ascii="Arial" w:hAnsi="Arial" w:cs="Arial"/>
            <w:b/>
            <w:bCs/>
            <w:color w:val="008000"/>
            <w:sz w:val="20"/>
            <w:szCs w:val="20"/>
          </w:rPr>
          <w:t>Única Disposición Complementaria Transitoria del Decreto Legislativo N° 1469</w:t>
        </w:r>
      </w:hyperlink>
      <w:r>
        <w:rPr>
          <w:rFonts w:ascii="Arial" w:hAnsi="Arial" w:cs="Arial"/>
          <w:b/>
          <w:bCs/>
          <w:sz w:val="20"/>
          <w:szCs w:val="20"/>
        </w:rPr>
        <w:t xml:space="preserve">, publicado el </w:t>
      </w:r>
      <w:r>
        <w:rPr>
          <w:rStyle w:val="modartculofecha"/>
          <w:rFonts w:ascii="Arial" w:hAnsi="Arial" w:cs="Arial"/>
          <w:b/>
          <w:bCs/>
          <w:sz w:val="20"/>
          <w:szCs w:val="20"/>
        </w:rPr>
        <w:t>24 abril 2020</w:t>
      </w:r>
      <w:r>
        <w:rPr>
          <w:rFonts w:ascii="Arial" w:hAnsi="Arial" w:cs="Arial"/>
          <w:b/>
          <w:bCs/>
          <w:sz w:val="20"/>
          <w:szCs w:val="20"/>
        </w:rPr>
        <w:t>, se prorroga la vigencia de los títulos habilitantes obtenidos en el marco de la presente Ley; y, expedidos hasta el 16 de marzo de 2020, por un plazo similar al establecido para el Estado de Emergencia Nacional y el aislamiento social obligatorio (cuarentena), por las graves circunstancias que afectan la vida de la Nación a consecuencia del brote del COVID-19, dispuesto mediante Decreto Supremo Nº 044-2020-PCM y prorrogado por Decretos Supremos Nº 051-2020-PCM y Nº 064-2020-PCM, y futuras prórrogas; más treinta días hábiles adicionales, debido al retorno progresivo de las actividades económicas.</w:t>
      </w:r>
      <w:r>
        <w:t xml:space="preserve"> </w:t>
      </w:r>
    </w:p>
    <w:p w14:paraId="5917CA6B" w14:textId="71648AFC" w:rsidR="00000000" w:rsidRDefault="00000000">
      <w:pPr>
        <w:pStyle w:val="NormalWeb"/>
      </w:pPr>
      <w:r>
        <w:rPr>
          <w:rFonts w:ascii="Arial" w:hAnsi="Arial" w:cs="Arial"/>
          <w:b/>
          <w:bCs/>
          <w:sz w:val="20"/>
          <w:szCs w:val="20"/>
        </w:rPr>
        <w:t xml:space="preserve">(*) De conformidad con el </w:t>
      </w:r>
      <w:hyperlink r:id="rId8" w:history="1">
        <w:r>
          <w:rPr>
            <w:rStyle w:val="Hipervnculo"/>
            <w:rFonts w:ascii="Arial" w:hAnsi="Arial" w:cs="Arial"/>
            <w:b/>
            <w:bCs/>
            <w:color w:val="008000"/>
            <w:sz w:val="20"/>
            <w:szCs w:val="20"/>
          </w:rPr>
          <w:t>Numeral 3.1 del Artículo 3 del Decreto de Urgencia N° 024-2020</w:t>
        </w:r>
      </w:hyperlink>
      <w:r>
        <w:rPr>
          <w:rFonts w:ascii="Arial" w:hAnsi="Arial" w:cs="Arial"/>
          <w:b/>
          <w:bCs/>
          <w:sz w:val="20"/>
          <w:szCs w:val="20"/>
        </w:rPr>
        <w:t xml:space="preserve">, publicado el </w:t>
      </w:r>
      <w:r>
        <w:rPr>
          <w:rStyle w:val="modartculofecha"/>
          <w:rFonts w:ascii="Arial" w:hAnsi="Arial" w:cs="Arial"/>
          <w:b/>
          <w:bCs/>
          <w:sz w:val="20"/>
          <w:szCs w:val="20"/>
        </w:rPr>
        <w:t>20 febrero 2020</w:t>
      </w:r>
      <w:r>
        <w:rPr>
          <w:rFonts w:ascii="Arial" w:hAnsi="Arial" w:cs="Arial"/>
          <w:b/>
          <w:bCs/>
          <w:sz w:val="20"/>
          <w:szCs w:val="20"/>
        </w:rPr>
        <w:t xml:space="preserve">, para fines del presente Decreto de Urgencia, exceptúase de las licencias de edificación a las que hace referencia la presente Ley. Para efectos de lo señalado, el administrado presenta una </w:t>
      </w:r>
      <w:hyperlink r:id="rId9" w:history="1">
        <w:r>
          <w:rPr>
            <w:rStyle w:val="Hipervnculo"/>
            <w:rFonts w:ascii="Arial" w:hAnsi="Arial" w:cs="Arial"/>
            <w:b/>
            <w:bCs/>
            <w:color w:val="008000"/>
            <w:sz w:val="20"/>
            <w:szCs w:val="20"/>
          </w:rPr>
          <w:t>carta</w:t>
        </w:r>
      </w:hyperlink>
      <w:r>
        <w:rPr>
          <w:rFonts w:ascii="Arial" w:hAnsi="Arial" w:cs="Arial"/>
          <w:b/>
          <w:bCs/>
          <w:sz w:val="20"/>
          <w:szCs w:val="20"/>
        </w:rPr>
        <w:t xml:space="preserve"> a la Municipalidad Distrital de Villa El Salvador, a fin de informar sobre los trabajos que va a realizar y la fecha de inicio de estos, debiendo dicha municipalidad realizar las inspecciones correspondientes durante la ejecución de la intervención. El administrado, al día hábil siguiente de culminada la intervención, comunica tal hecho a la municipalidad. El citado Decreto de Urgencia entra en </w:t>
      </w:r>
      <w:hyperlink r:id="rId10" w:history="1">
        <w:r>
          <w:rPr>
            <w:rStyle w:val="Hipervnculo"/>
            <w:rFonts w:ascii="Arial" w:hAnsi="Arial" w:cs="Arial"/>
            <w:b/>
            <w:bCs/>
            <w:color w:val="008000"/>
            <w:sz w:val="20"/>
            <w:szCs w:val="20"/>
          </w:rPr>
          <w:t>vigencia</w:t>
        </w:r>
      </w:hyperlink>
      <w:r>
        <w:rPr>
          <w:rFonts w:ascii="Arial" w:hAnsi="Arial" w:cs="Arial"/>
          <w:b/>
          <w:bCs/>
          <w:sz w:val="20"/>
          <w:szCs w:val="20"/>
        </w:rPr>
        <w:t xml:space="preserve"> a partir del día siguiente de su publicación en el diario oficial El Peruano y se mantiene en vigor por un plazo de seis (06) meses.</w:t>
      </w:r>
      <w:r>
        <w:t xml:space="preserve"> </w:t>
      </w:r>
    </w:p>
    <w:p w14:paraId="00BD6216" w14:textId="1377AED9" w:rsidR="00000000" w:rsidRDefault="00000000">
      <w:pPr>
        <w:pStyle w:val="NormalWeb"/>
      </w:pPr>
      <w:r>
        <w:rPr>
          <w:rFonts w:ascii="Arial" w:hAnsi="Arial" w:cs="Arial"/>
          <w:b/>
          <w:bCs/>
          <w:sz w:val="20"/>
          <w:szCs w:val="20"/>
        </w:rPr>
        <w:t xml:space="preserve">(*) De conformidad con el </w:t>
      </w:r>
      <w:hyperlink r:id="rId11" w:history="1">
        <w:r>
          <w:rPr>
            <w:rStyle w:val="Hipervnculo"/>
            <w:rFonts w:ascii="Arial" w:hAnsi="Arial" w:cs="Arial"/>
            <w:b/>
            <w:bCs/>
            <w:color w:val="008000"/>
            <w:sz w:val="20"/>
            <w:szCs w:val="20"/>
          </w:rPr>
          <w:t>Numeral 8.1 del Artículo 8 del Decreto de Urgencia N° 021-2020</w:t>
        </w:r>
      </w:hyperlink>
      <w:r>
        <w:rPr>
          <w:rFonts w:ascii="Arial" w:hAnsi="Arial" w:cs="Arial"/>
          <w:b/>
          <w:bCs/>
          <w:sz w:val="20"/>
          <w:szCs w:val="20"/>
        </w:rPr>
        <w:t xml:space="preserve">, publicado el </w:t>
      </w:r>
      <w:r>
        <w:rPr>
          <w:rStyle w:val="modartculofecha"/>
          <w:rFonts w:ascii="Arial" w:hAnsi="Arial" w:cs="Arial"/>
          <w:b/>
          <w:bCs/>
          <w:sz w:val="20"/>
          <w:szCs w:val="20"/>
        </w:rPr>
        <w:t>24 enero 2020</w:t>
      </w:r>
      <w:r>
        <w:rPr>
          <w:rFonts w:ascii="Arial" w:hAnsi="Arial" w:cs="Arial"/>
          <w:b/>
          <w:bCs/>
          <w:sz w:val="20"/>
          <w:szCs w:val="20"/>
        </w:rPr>
        <w:t>, se exceptúa de las licencias de habilitación urbana o de edificación a las que hace referencia la presente Ley, para la ejecución de las inversiones de los proyectos especiales de inversión pública, según corresponda. Cuando las inversiones se encuentran vinculadas a bienes inmuebles integrantes del Patrimonio Cultural de la Nación, corresponde que el Ministerio de Cultura emita la autorización sectorial correspondiente.</w:t>
      </w:r>
    </w:p>
    <w:p w14:paraId="7C689917" w14:textId="08E851BC" w:rsidR="00000000" w:rsidRDefault="00000000">
      <w:pPr>
        <w:pStyle w:val="NormalWeb"/>
      </w:pPr>
      <w:r>
        <w:rPr>
          <w:rFonts w:ascii="Arial" w:hAnsi="Arial" w:cs="Arial"/>
          <w:b/>
          <w:bCs/>
          <w:sz w:val="20"/>
          <w:szCs w:val="20"/>
        </w:rPr>
        <w:t xml:space="preserve">(*) De conformidad con el </w:t>
      </w:r>
      <w:hyperlink r:id="rId12" w:history="1">
        <w:r>
          <w:rPr>
            <w:rStyle w:val="Hipervnculo"/>
            <w:rFonts w:ascii="Arial" w:hAnsi="Arial" w:cs="Arial"/>
            <w:b/>
            <w:bCs/>
            <w:color w:val="008000"/>
            <w:sz w:val="20"/>
            <w:szCs w:val="20"/>
          </w:rPr>
          <w:t>Numeral 3.1 del Artículo 3 del Decreto de Urgencia N° 018-2019</w:t>
        </w:r>
      </w:hyperlink>
      <w:r>
        <w:rPr>
          <w:rFonts w:ascii="Arial" w:hAnsi="Arial" w:cs="Arial"/>
          <w:b/>
          <w:bCs/>
          <w:sz w:val="20"/>
          <w:szCs w:val="20"/>
        </w:rPr>
        <w:t xml:space="preserve">, publicado el </w:t>
      </w:r>
      <w:r>
        <w:rPr>
          <w:rStyle w:val="modartculofecha"/>
          <w:rFonts w:ascii="Arial" w:hAnsi="Arial" w:cs="Arial"/>
          <w:b/>
          <w:bCs/>
          <w:sz w:val="20"/>
          <w:szCs w:val="20"/>
        </w:rPr>
        <w:t>28 noviembre 2019</w:t>
      </w:r>
      <w:r>
        <w:rPr>
          <w:rFonts w:ascii="Arial" w:hAnsi="Arial" w:cs="Arial"/>
          <w:b/>
          <w:bCs/>
          <w:sz w:val="20"/>
          <w:szCs w:val="20"/>
        </w:rPr>
        <w:t xml:space="preserve">, se exceptúa de las licencias de habilitación urbana o de edificación a las que hace referencia la presente Ley, para la ejecución de los proyectos priorizados en el PNIC y los proyectos complementarios a los que se refiere el artículo 8 de la citada norma; cuando corresponda. Cuando los proyectos se encuentren vinculados a bienes inmuebles integrantes del patrimonio cultural de la Nación, corresponde que el Ministerio de Cultura emita la autorización sectorial correspondiente. Las disposiciones contenidas en el citado Decreto de Urgencia tienen una </w:t>
      </w:r>
      <w:hyperlink r:id="rId13" w:history="1">
        <w:r>
          <w:rPr>
            <w:rStyle w:val="Hipervnculo"/>
            <w:rFonts w:ascii="Arial" w:hAnsi="Arial" w:cs="Arial"/>
            <w:b/>
            <w:bCs/>
            <w:color w:val="008000"/>
            <w:sz w:val="20"/>
            <w:szCs w:val="20"/>
          </w:rPr>
          <w:t>vigencia</w:t>
        </w:r>
      </w:hyperlink>
      <w:r>
        <w:rPr>
          <w:rFonts w:ascii="Arial" w:hAnsi="Arial" w:cs="Arial"/>
          <w:b/>
          <w:bCs/>
          <w:sz w:val="20"/>
          <w:szCs w:val="20"/>
        </w:rPr>
        <w:t xml:space="preserve"> de tres (3) años.</w:t>
      </w:r>
      <w:r>
        <w:t xml:space="preserve"> </w:t>
      </w:r>
    </w:p>
    <w:p w14:paraId="53C602EA" w14:textId="76D12898" w:rsidR="00000000" w:rsidRDefault="00000000">
      <w:pPr>
        <w:pStyle w:val="NormalWeb"/>
      </w:pPr>
      <w:r>
        <w:rPr>
          <w:rFonts w:ascii="Arial" w:hAnsi="Arial" w:cs="Arial"/>
          <w:b/>
          <w:bCs/>
          <w:sz w:val="20"/>
          <w:szCs w:val="20"/>
        </w:rPr>
        <w:t xml:space="preserve">(*) De conformidad con la </w:t>
      </w:r>
      <w:hyperlink r:id="rId14" w:history="1">
        <w:r>
          <w:rPr>
            <w:rStyle w:val="Hipervnculo"/>
            <w:rFonts w:ascii="Arial" w:hAnsi="Arial" w:cs="Arial"/>
            <w:b/>
            <w:bCs/>
            <w:color w:val="008000"/>
            <w:sz w:val="20"/>
            <w:szCs w:val="20"/>
          </w:rPr>
          <w:t>Primera Disposición Complementaria Transitoria del Decreto Legislativo N° 1225</w:t>
        </w:r>
      </w:hyperlink>
      <w:r>
        <w:rPr>
          <w:rFonts w:ascii="Arial" w:hAnsi="Arial" w:cs="Arial"/>
          <w:b/>
          <w:bCs/>
          <w:sz w:val="20"/>
          <w:szCs w:val="20"/>
        </w:rPr>
        <w:t xml:space="preserve">, publicado el </w:t>
      </w:r>
      <w:r>
        <w:rPr>
          <w:rStyle w:val="modartculofecha"/>
          <w:rFonts w:ascii="Arial" w:hAnsi="Arial" w:cs="Arial"/>
          <w:b/>
          <w:bCs/>
          <w:sz w:val="20"/>
          <w:szCs w:val="20"/>
        </w:rPr>
        <w:t>25 septiembre 2015</w:t>
      </w:r>
      <w:r>
        <w:rPr>
          <w:rFonts w:ascii="Arial" w:hAnsi="Arial" w:cs="Arial"/>
          <w:b/>
          <w:bCs/>
          <w:sz w:val="20"/>
          <w:szCs w:val="20"/>
        </w:rPr>
        <w:t>, se dispone que las habilitaciones urbanas ejecutadas con anterioridad a la vigencia de la presente Ley, y las edificaciones que hayan sido ejecutadas sin licencia o que no tengan conformidad de obra después de julio de 1999 hasta el 27 de setiembre de 2008, pueden ser regularizadas conforme al procedimiento establecido en el Reglamento de Licencias de Habilitación Urbana y Licencias de Edificación, dentro del plazo de dos (02) años contados a partir de la vigencia del citado Decreto Legislativo.</w:t>
      </w:r>
    </w:p>
    <w:p w14:paraId="6E6A9E40" w14:textId="77777777" w:rsidR="00000000" w:rsidRDefault="00000000">
      <w:pPr>
        <w:pStyle w:val="NormalWeb"/>
      </w:pPr>
      <w:r>
        <w:rPr>
          <w:rFonts w:ascii="Arial" w:hAnsi="Arial" w:cs="Arial"/>
          <w:b/>
          <w:bCs/>
          <w:sz w:val="20"/>
          <w:szCs w:val="20"/>
        </w:rPr>
        <w:t xml:space="preserve">      </w:t>
      </w:r>
      <w:hyperlink w:history="1">
        <w:r>
          <w:rPr>
            <w:rStyle w:val="Hipervnculo"/>
            <w:rFonts w:ascii="Arial" w:hAnsi="Arial" w:cs="Arial"/>
            <w:b/>
            <w:bCs/>
            <w:color w:val="848200"/>
            <w:sz w:val="20"/>
            <w:szCs w:val="20"/>
          </w:rPr>
          <w:t>CONCORDANCIAS</w:t>
        </w:r>
      </w:hyperlink>
    </w:p>
    <w:p w14:paraId="0B45F5E3" w14:textId="77777777" w:rsidR="00000000" w:rsidRDefault="00000000">
      <w:pPr>
        <w:pStyle w:val="NormalWeb"/>
      </w:pPr>
      <w:r>
        <w:rPr>
          <w:rFonts w:ascii="Arial" w:hAnsi="Arial" w:cs="Arial"/>
          <w:b/>
          <w:bCs/>
          <w:sz w:val="20"/>
          <w:szCs w:val="20"/>
        </w:rPr>
        <w:lastRenderedPageBreak/>
        <w:t xml:space="preserve">      </w:t>
      </w:r>
      <w:hyperlink r:id="rId15" w:tgtFrame="_blank" w:history="1">
        <w:r>
          <w:rPr>
            <w:rStyle w:val="Hipervnculo"/>
            <w:rFonts w:ascii="Arial" w:hAnsi="Arial" w:cs="Arial"/>
            <w:b/>
            <w:bCs/>
            <w:color w:val="7F0000"/>
            <w:sz w:val="20"/>
            <w:szCs w:val="20"/>
          </w:rPr>
          <w:t>DIARIO DE LOS DEBATES - PRIMERA LEGISLATURA ORDINARIA DEL 2007</w:t>
        </w:r>
      </w:hyperlink>
    </w:p>
    <w:p w14:paraId="15F6CA07"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EL PRESIDENTE DE LA REPÚBLICA</w:t>
      </w:r>
    </w:p>
    <w:p w14:paraId="37B129BD" w14:textId="77777777" w:rsidR="00000000" w:rsidRDefault="00000000">
      <w:pPr>
        <w:pStyle w:val="NormalWeb"/>
      </w:pPr>
      <w:r>
        <w:rPr>
          <w:rFonts w:ascii="Arial" w:hAnsi="Arial" w:cs="Arial"/>
          <w:sz w:val="20"/>
          <w:szCs w:val="20"/>
        </w:rPr>
        <w:t>     POR CUANTO:</w:t>
      </w:r>
    </w:p>
    <w:p w14:paraId="229AFE2B" w14:textId="77777777" w:rsidR="00000000" w:rsidRDefault="00000000">
      <w:pPr>
        <w:pStyle w:val="NormalWeb"/>
      </w:pPr>
      <w:r>
        <w:rPr>
          <w:rFonts w:ascii="Arial" w:hAnsi="Arial" w:cs="Arial"/>
          <w:sz w:val="20"/>
          <w:szCs w:val="20"/>
        </w:rPr>
        <w:t>     El Congreso de la República</w:t>
      </w:r>
    </w:p>
    <w:p w14:paraId="2F158E8A" w14:textId="77777777" w:rsidR="00000000" w:rsidRDefault="00000000">
      <w:pPr>
        <w:pStyle w:val="NormalWeb"/>
      </w:pPr>
      <w:r>
        <w:rPr>
          <w:rFonts w:ascii="Arial" w:hAnsi="Arial" w:cs="Arial"/>
          <w:sz w:val="20"/>
          <w:szCs w:val="20"/>
        </w:rPr>
        <w:t>     Ha dado la Ley siguiente:</w:t>
      </w:r>
    </w:p>
    <w:p w14:paraId="690A1295" w14:textId="77777777" w:rsidR="00000000" w:rsidRDefault="00000000">
      <w:pPr>
        <w:pStyle w:val="NormalWeb"/>
      </w:pPr>
      <w:r>
        <w:rPr>
          <w:rFonts w:ascii="Arial" w:hAnsi="Arial" w:cs="Arial"/>
          <w:sz w:val="20"/>
          <w:szCs w:val="20"/>
        </w:rPr>
        <w:t>     EL CONGRESO DE LA REPÚBLICA;</w:t>
      </w:r>
    </w:p>
    <w:p w14:paraId="4277BEC9" w14:textId="77777777" w:rsidR="00000000" w:rsidRDefault="00000000">
      <w:pPr>
        <w:pStyle w:val="NormalWeb"/>
      </w:pPr>
      <w:r>
        <w:rPr>
          <w:rFonts w:ascii="Arial" w:hAnsi="Arial" w:cs="Arial"/>
          <w:sz w:val="20"/>
          <w:szCs w:val="20"/>
        </w:rPr>
        <w:t>     Ha dado la Ley siguiente:</w:t>
      </w:r>
    </w:p>
    <w:p w14:paraId="06DF0B00" w14:textId="77777777" w:rsidR="00000000" w:rsidRDefault="00000000">
      <w:pPr>
        <w:pStyle w:val="NormalWeb"/>
      </w:pPr>
      <w:r>
        <w:rPr>
          <w:rFonts w:ascii="Arial" w:hAnsi="Arial" w:cs="Arial"/>
          <w:b/>
          <w:bCs/>
          <w:sz w:val="20"/>
          <w:szCs w:val="20"/>
        </w:rPr>
        <w:t>LEY DE REGULACIÓN DE HABILITACIONES URBANAS Y DE EDIFICACIONES</w:t>
      </w:r>
    </w:p>
    <w:p w14:paraId="35B5BAA5" w14:textId="77777777" w:rsidR="00000000" w:rsidRDefault="00000000">
      <w:pPr>
        <w:pStyle w:val="NormalWeb"/>
      </w:pPr>
      <w:r>
        <w:rPr>
          <w:rFonts w:ascii="Arial" w:hAnsi="Arial" w:cs="Arial"/>
          <w:b/>
          <w:bCs/>
          <w:sz w:val="20"/>
          <w:szCs w:val="20"/>
        </w:rPr>
        <w:t>TÍTULO I</w:t>
      </w:r>
    </w:p>
    <w:p w14:paraId="17C615E6" w14:textId="77777777" w:rsidR="00000000" w:rsidRDefault="00000000">
      <w:pPr>
        <w:pStyle w:val="NormalWeb"/>
      </w:pPr>
      <w:r>
        <w:rPr>
          <w:rFonts w:ascii="Arial" w:hAnsi="Arial" w:cs="Arial"/>
          <w:b/>
          <w:bCs/>
          <w:sz w:val="20"/>
          <w:szCs w:val="20"/>
        </w:rPr>
        <w:t>DISPOSICIONES GENERALES</w:t>
      </w:r>
    </w:p>
    <w:p w14:paraId="2542D6BF"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 Objeto de la Ley</w:t>
      </w:r>
      <w:r>
        <w:t xml:space="preserve"> </w:t>
      </w:r>
    </w:p>
    <w:p w14:paraId="10352E16" w14:textId="35364642"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La presente Ley tiene por objeto establecer la regulación jurídica de los procedimientos administrativos para la obtención de las licencias de habilitación urbana y de edificación, con la finalidad de facilitar y promover la inversión inmobiliaria</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modificado por el </w:t>
      </w:r>
      <w:hyperlink r:id="rId16" w:history="1">
        <w:r>
          <w:rPr>
            <w:rStyle w:val="Hipervnculo"/>
            <w:rFonts w:ascii="Arial" w:hAnsi="Arial" w:cs="Arial"/>
            <w:b/>
            <w:bCs/>
            <w:color w:val="008000"/>
            <w:sz w:val="20"/>
            <w:szCs w:val="20"/>
          </w:rPr>
          <w:t>Artículo 1 de la Ley N° 29476</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18 diciembre 2009</w:t>
      </w:r>
      <w:r>
        <w:rPr>
          <w:rFonts w:ascii="Arial" w:hAnsi="Arial" w:cs="Arial"/>
          <w:b/>
          <w:bCs/>
          <w:sz w:val="20"/>
          <w:szCs w:val="20"/>
        </w:rPr>
        <w:t>, cuyo texto es el siguiente:</w:t>
      </w:r>
    </w:p>
    <w:p w14:paraId="6335CD85"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1.- Objeto de la Ley</w:t>
      </w:r>
      <w:r>
        <w:t xml:space="preserve"> </w:t>
      </w:r>
    </w:p>
    <w:p w14:paraId="221A44C1"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La presente Ley tiene el objeto de establecer la regulación jurídica de los procedimientos administrativos para la obtención de las licencias de habilitación urbana y de edificación; seguimiento, supervisión y fiscalización en la ejecución de los respectivos proyectos, en un marco que garantice la seguridad privada y pública.</w:t>
      </w:r>
    </w:p>
    <w:p w14:paraId="64CC66FE" w14:textId="77777777" w:rsidR="00000000" w:rsidRDefault="00000000">
      <w:pPr>
        <w:pStyle w:val="NormalWeb"/>
      </w:pPr>
      <w:r>
        <w:rPr>
          <w:rFonts w:ascii="Arial" w:hAnsi="Arial" w:cs="Arial"/>
          <w:i/>
          <w:iCs/>
          <w:sz w:val="20"/>
          <w:szCs w:val="20"/>
        </w:rPr>
        <w:t>     Establece el rol y responsabilidades de los diversos actores vinculados en los procedimientos administrativos de la presente Ley</w:t>
      </w:r>
      <w:r>
        <w:rPr>
          <w:rFonts w:ascii="Arial" w:hAnsi="Arial" w:cs="Arial"/>
          <w:sz w:val="20"/>
          <w:szCs w:val="20"/>
        </w:rPr>
        <w:t>.</w:t>
      </w:r>
      <w:r>
        <w:rPr>
          <w:rFonts w:ascii="Arial" w:hAnsi="Arial" w:cs="Arial"/>
          <w:b/>
          <w:bCs/>
          <w:sz w:val="20"/>
          <w:szCs w:val="20"/>
        </w:rPr>
        <w:t>”(*)</w:t>
      </w:r>
    </w:p>
    <w:p w14:paraId="10981809" w14:textId="6C6BAAE8" w:rsidR="00000000" w:rsidRDefault="00000000">
      <w:pPr>
        <w:pStyle w:val="NormalWeb"/>
      </w:pPr>
      <w:r>
        <w:rPr>
          <w:rFonts w:ascii="Arial" w:hAnsi="Arial" w:cs="Arial"/>
          <w:b/>
          <w:bCs/>
          <w:sz w:val="20"/>
          <w:szCs w:val="20"/>
        </w:rPr>
        <w:t xml:space="preserve">(*) Artículo modificado por el </w:t>
      </w:r>
      <w:hyperlink r:id="rId17"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w:t>
      </w:r>
      <w:r>
        <w:rPr>
          <w:rFonts w:ascii="Arial" w:hAnsi="Arial" w:cs="Arial"/>
          <w:b/>
          <w:bCs/>
          <w:sz w:val="20"/>
          <w:szCs w:val="20"/>
        </w:rPr>
        <w:t>, cuyo texto es el siguiente:</w:t>
      </w:r>
      <w:r>
        <w:t xml:space="preserve"> </w:t>
      </w:r>
    </w:p>
    <w:p w14:paraId="35DECB1D"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2" w:name="JD_culo1.-ObjetodelaL"/>
      <w:bookmarkEnd w:id="2"/>
      <w:r>
        <w:rPr>
          <w:rFonts w:ascii="Arial" w:hAnsi="Arial" w:cs="Arial"/>
          <w:sz w:val="20"/>
          <w:szCs w:val="20"/>
        </w:rPr>
        <w:t xml:space="preserve"> </w:t>
      </w:r>
      <w:r>
        <w:rPr>
          <w:rFonts w:ascii="Arial" w:hAnsi="Arial" w:cs="Arial"/>
          <w:b/>
          <w:bCs/>
          <w:sz w:val="20"/>
          <w:szCs w:val="20"/>
        </w:rPr>
        <w:t>Artículo 1.- Objeto de la Ley</w:t>
      </w:r>
      <w:r>
        <w:rPr>
          <w:rFonts w:ascii="Arial" w:hAnsi="Arial" w:cs="Arial"/>
          <w:sz w:val="20"/>
          <w:szCs w:val="20"/>
        </w:rPr>
        <w:t xml:space="preserve"> </w:t>
      </w:r>
    </w:p>
    <w:p w14:paraId="3F22FA11"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 presente Ley tiene el objeto de establecer la regulación jurídica de los procedimientos administrativos para la independización de predios rústicos, subdivisión de lotes, obtención de las licencias de habilitación urbana y de edificación; fiscalización en la ejecución de los respectivos proyectos; y la recepción de obras de habilitación urbana y la conformidad de obra y declaratoria de edificación; garantizando la calidad de vida y la seguridad jurídica privada y pública.</w:t>
      </w:r>
    </w:p>
    <w:p w14:paraId="3BE0328C" w14:textId="77777777" w:rsidR="00000000" w:rsidRDefault="00000000">
      <w:pPr>
        <w:pStyle w:val="NormalWeb"/>
      </w:pPr>
      <w:r>
        <w:rPr>
          <w:rFonts w:ascii="Arial" w:hAnsi="Arial" w:cs="Arial"/>
          <w:sz w:val="20"/>
          <w:szCs w:val="20"/>
        </w:rPr>
        <w:t>     Establece el rol y responsabilidades de los diversos actores vinculados en los procedimientos administrativos de la presente Ley.</w:t>
      </w:r>
      <w:r>
        <w:rPr>
          <w:rFonts w:ascii="Arial" w:hAnsi="Arial" w:cs="Arial"/>
          <w:b/>
          <w:bCs/>
          <w:sz w:val="20"/>
          <w:szCs w:val="20"/>
        </w:rPr>
        <w:t>"</w:t>
      </w:r>
      <w:r>
        <w:t xml:space="preserve"> </w:t>
      </w:r>
    </w:p>
    <w:p w14:paraId="22FFEC91" w14:textId="77777777" w:rsidR="00000000" w:rsidRDefault="00000000">
      <w:pPr>
        <w:pStyle w:val="NormalWeb"/>
      </w:pPr>
      <w:r>
        <w:rPr>
          <w:rFonts w:ascii="Arial" w:hAnsi="Arial" w:cs="Arial"/>
          <w:sz w:val="20"/>
          <w:szCs w:val="20"/>
        </w:rPr>
        <w:t xml:space="preserve">      </w:t>
      </w:r>
      <w:bookmarkStart w:id="3" w:name="JD_L29090-A2"/>
      <w:bookmarkEnd w:id="3"/>
      <w:r>
        <w:rPr>
          <w:rFonts w:ascii="Arial" w:hAnsi="Arial" w:cs="Arial"/>
          <w:b/>
          <w:bCs/>
          <w:sz w:val="20"/>
          <w:szCs w:val="20"/>
        </w:rPr>
        <w:t>Artículo 2.- Ámbito de aplicación y principios</w:t>
      </w:r>
    </w:p>
    <w:p w14:paraId="4F2349FF" w14:textId="77777777" w:rsidR="00000000" w:rsidRDefault="00000000">
      <w:pPr>
        <w:pStyle w:val="NormalWeb"/>
      </w:pPr>
      <w:r>
        <w:rPr>
          <w:rFonts w:ascii="Arial" w:hAnsi="Arial" w:cs="Arial"/>
          <w:b/>
          <w:bCs/>
          <w:i/>
          <w:iCs/>
          <w:sz w:val="20"/>
          <w:szCs w:val="20"/>
        </w:rPr>
        <w:lastRenderedPageBreak/>
        <w:t>     </w:t>
      </w:r>
      <w:r>
        <w:rPr>
          <w:rFonts w:ascii="Arial" w:hAnsi="Arial" w:cs="Arial"/>
          <w:i/>
          <w:iCs/>
          <w:sz w:val="20"/>
          <w:szCs w:val="20"/>
        </w:rPr>
        <w:t xml:space="preserve"> 2.1 Los procedimientos administrativos, regulados en la presente Ley, son únicos y de aplicación obligatoria a nivel nacional; además, determinan las responsabilidades de los sujetos implicados en los procedimientos de habilitación urbana y de edificación. Ninguna persona o entidad, además de las descritas en la presente Ley, podrá participar, directa o indirectamente, en la aprobación y ejecución de habilitaciones urbanas y edificaciones</w:t>
      </w:r>
      <w:r>
        <w:rPr>
          <w:rFonts w:ascii="Arial" w:hAnsi="Arial" w:cs="Arial"/>
          <w:sz w:val="20"/>
          <w:szCs w:val="20"/>
        </w:rPr>
        <w:t xml:space="preserve">. </w:t>
      </w:r>
      <w:r>
        <w:rPr>
          <w:rFonts w:ascii="Arial" w:hAnsi="Arial" w:cs="Arial"/>
          <w:b/>
          <w:bCs/>
          <w:sz w:val="20"/>
          <w:szCs w:val="20"/>
        </w:rPr>
        <w:t>(*)</w:t>
      </w:r>
    </w:p>
    <w:p w14:paraId="17DA94E1" w14:textId="3EC613BD" w:rsidR="00000000" w:rsidRDefault="00000000">
      <w:pPr>
        <w:pStyle w:val="NormalWeb"/>
      </w:pPr>
      <w:r>
        <w:rPr>
          <w:rFonts w:ascii="Arial" w:hAnsi="Arial" w:cs="Arial"/>
          <w:b/>
          <w:bCs/>
          <w:sz w:val="20"/>
          <w:szCs w:val="20"/>
        </w:rPr>
        <w:t xml:space="preserve">(*) Numeral modificado por el </w:t>
      </w:r>
      <w:hyperlink r:id="rId18"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378E3C07" w14:textId="77777777" w:rsidR="00000000" w:rsidRDefault="00000000">
      <w:pPr>
        <w:pStyle w:val="NormalWeb"/>
      </w:pPr>
      <w:r>
        <w:rPr>
          <w:rFonts w:ascii="Arial" w:hAnsi="Arial" w:cs="Arial"/>
          <w:sz w:val="20"/>
          <w:szCs w:val="20"/>
        </w:rPr>
        <w:t>     "2.1 Los procedimientos administrativos regulados en la presente Ley y en el Reglamento de Licencias de Habilitación Urbana y Licencias de Edificación, son únicos y de aplicación obligatoria a nivel nacional. Ninguna persona natural o jurídica, pública o privada, además de las descritas en la presente Ley, puede participar, directa o indirectamente, en la aprobación y ejecución de habilitaciones urbanas y edificaciones."</w:t>
      </w:r>
    </w:p>
    <w:p w14:paraId="66A1AC89" w14:textId="77777777" w:rsidR="00000000" w:rsidRDefault="00000000">
      <w:pPr>
        <w:pStyle w:val="NormalWeb"/>
      </w:pPr>
      <w:r>
        <w:rPr>
          <w:rFonts w:ascii="Arial" w:hAnsi="Arial" w:cs="Arial"/>
          <w:sz w:val="20"/>
          <w:szCs w:val="20"/>
        </w:rPr>
        <w:t>     </w:t>
      </w:r>
      <w:r>
        <w:rPr>
          <w:rFonts w:ascii="Arial" w:hAnsi="Arial" w:cs="Arial"/>
          <w:i/>
          <w:iCs/>
          <w:sz w:val="20"/>
          <w:szCs w:val="20"/>
        </w:rPr>
        <w:t>2.2 Los requisitos establecidos en la presente Ley y su reglamento, se aplican a nivel nacional. El retraso administrativo en la tramitación del expediente no autoriza que se le exija al solicitante la actualización de la documentación que fuera presentada en la fecha de ingreso del expediente ante la municipalidad respectiva.</w:t>
      </w:r>
      <w:r>
        <w:rPr>
          <w:rFonts w:ascii="Arial" w:hAnsi="Arial" w:cs="Arial"/>
          <w:b/>
          <w:bCs/>
          <w:sz w:val="20"/>
          <w:szCs w:val="20"/>
        </w:rPr>
        <w:t>(*)</w:t>
      </w:r>
    </w:p>
    <w:p w14:paraId="6364F55C" w14:textId="62E5078F" w:rsidR="00000000" w:rsidRDefault="00000000">
      <w:pPr>
        <w:pStyle w:val="NormalWeb"/>
      </w:pPr>
      <w:r>
        <w:rPr>
          <w:rFonts w:ascii="Arial" w:hAnsi="Arial" w:cs="Arial"/>
          <w:b/>
          <w:bCs/>
          <w:sz w:val="20"/>
          <w:szCs w:val="20"/>
        </w:rPr>
        <w:t xml:space="preserve">(*) Numeral modificado por el </w:t>
      </w:r>
      <w:hyperlink r:id="rId19"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w:t>
      </w:r>
      <w:r>
        <w:rPr>
          <w:rFonts w:ascii="Arial" w:hAnsi="Arial" w:cs="Arial"/>
          <w:b/>
          <w:bCs/>
          <w:sz w:val="20"/>
          <w:szCs w:val="20"/>
        </w:rPr>
        <w:t>, cuyo texto es el siguiente:</w:t>
      </w:r>
    </w:p>
    <w:p w14:paraId="3325B259"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4" w:name="JD_2.2Losrequisitoses"/>
      <w:bookmarkEnd w:id="4"/>
      <w:r>
        <w:rPr>
          <w:rFonts w:ascii="Arial" w:hAnsi="Arial" w:cs="Arial"/>
          <w:sz w:val="20"/>
          <w:szCs w:val="20"/>
        </w:rPr>
        <w:t xml:space="preserve"> </w:t>
      </w:r>
      <w:r>
        <w:rPr>
          <w:rFonts w:ascii="Arial" w:hAnsi="Arial" w:cs="Arial"/>
          <w:i/>
          <w:iCs/>
          <w:sz w:val="20"/>
          <w:szCs w:val="20"/>
        </w:rPr>
        <w:t>2.2 Los requisitos establecidos en la presente Ley y su reglamento, se aplican a nivel nacional. El retraso administrativo en la tramitación del expediente no autoriza que se le exija al solicitante la actualización de la documentación que fuera presentada en la fecha de ingreso del expediente ante la municipalidad respectiva.</w:t>
      </w:r>
    </w:p>
    <w:p w14:paraId="4837D7B3" w14:textId="77777777" w:rsidR="00000000" w:rsidRDefault="00000000">
      <w:pPr>
        <w:pStyle w:val="NormalWeb"/>
      </w:pPr>
      <w:r>
        <w:rPr>
          <w:rFonts w:ascii="Arial" w:hAnsi="Arial" w:cs="Arial"/>
          <w:i/>
          <w:iCs/>
          <w:sz w:val="20"/>
          <w:szCs w:val="20"/>
        </w:rPr>
        <w:t>     Cualquier requerimiento o requisito adicional a lo previsto en los procedimientos de la presente Ley y su Reglamento, constituye una barrera burocrática ilegal, siendo aplicable lo establecido en el artículo 26 BIS del Decreto Ley Nº 25868, Ley de Organización y Funciones del Instituto Nacional de Defensa de la Competencia y de la Protección de la Propiedad Intelectual - INDECOPI.</w:t>
      </w:r>
      <w:r>
        <w:rPr>
          <w:rFonts w:ascii="Arial" w:hAnsi="Arial" w:cs="Arial"/>
          <w:b/>
          <w:bCs/>
          <w:i/>
          <w:iCs/>
          <w:sz w:val="20"/>
          <w:szCs w:val="20"/>
        </w:rPr>
        <w:t>"</w:t>
      </w:r>
      <w:r>
        <w:rPr>
          <w:rFonts w:ascii="Arial" w:hAnsi="Arial" w:cs="Arial"/>
          <w:sz w:val="20"/>
          <w:szCs w:val="20"/>
        </w:rPr>
        <w:t xml:space="preserve"> </w:t>
      </w:r>
      <w:r>
        <w:rPr>
          <w:rFonts w:ascii="Arial" w:hAnsi="Arial" w:cs="Arial"/>
          <w:b/>
          <w:bCs/>
          <w:sz w:val="20"/>
          <w:szCs w:val="20"/>
        </w:rPr>
        <w:t>(*)</w:t>
      </w:r>
      <w:r>
        <w:t xml:space="preserve"> </w:t>
      </w:r>
    </w:p>
    <w:p w14:paraId="215ABFED" w14:textId="788A1C05" w:rsidR="00000000" w:rsidRDefault="00000000">
      <w:pPr>
        <w:pStyle w:val="NormalWeb"/>
      </w:pPr>
      <w:r>
        <w:rPr>
          <w:rFonts w:ascii="Arial" w:hAnsi="Arial" w:cs="Arial"/>
          <w:b/>
          <w:bCs/>
          <w:sz w:val="20"/>
          <w:szCs w:val="20"/>
        </w:rPr>
        <w:t xml:space="preserve">(*) Numeral 2.2) modificado por el </w:t>
      </w:r>
      <w:hyperlink r:id="rId20"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w:t>
      </w:r>
      <w:r>
        <w:rPr>
          <w:rFonts w:ascii="Arial" w:hAnsi="Arial" w:cs="Arial"/>
          <w:b/>
          <w:bCs/>
          <w:sz w:val="20"/>
          <w:szCs w:val="20"/>
        </w:rPr>
        <w:t>, cuyo texto es el siguiente:</w:t>
      </w:r>
      <w:r>
        <w:t xml:space="preserve"> </w:t>
      </w:r>
    </w:p>
    <w:p w14:paraId="3181AF08"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5" w:name="JD_.2Losrequisitosestable"/>
      <w:bookmarkEnd w:id="5"/>
      <w:r>
        <w:rPr>
          <w:rFonts w:ascii="Arial" w:hAnsi="Arial" w:cs="Arial"/>
          <w:sz w:val="20"/>
          <w:szCs w:val="20"/>
        </w:rPr>
        <w:t xml:space="preserve"> </w:t>
      </w:r>
      <w:r>
        <w:rPr>
          <w:rFonts w:ascii="Arial" w:hAnsi="Arial" w:cs="Arial"/>
          <w:i/>
          <w:iCs/>
          <w:sz w:val="20"/>
          <w:szCs w:val="20"/>
        </w:rPr>
        <w:t>2.2 Los requisitos establecidos en la presente Ley y su reglamento, se aplican a nivel nacional. El retraso administrativo en la tramitación del expediente no autoriza que se le exija al solicitante la actualización de la documentación que fuera presentada en la fecha de ingreso del expediente ante la municipalidad respectiva.</w:t>
      </w:r>
    </w:p>
    <w:p w14:paraId="572487C4" w14:textId="77777777" w:rsidR="00000000" w:rsidRDefault="00000000">
      <w:pPr>
        <w:pStyle w:val="NormalWeb"/>
      </w:pPr>
      <w:r>
        <w:rPr>
          <w:rFonts w:ascii="Arial" w:hAnsi="Arial" w:cs="Arial"/>
          <w:i/>
          <w:iCs/>
          <w:sz w:val="20"/>
          <w:szCs w:val="20"/>
        </w:rPr>
        <w:t>     Cualquier requerimiento o requisito adicional a lo previsto en los procedimientos de la presente Ley y su Reglamento, constituye una barrera burocrática ilegal.</w:t>
      </w:r>
      <w:r>
        <w:rPr>
          <w:rFonts w:ascii="Arial" w:hAnsi="Arial" w:cs="Arial"/>
          <w:b/>
          <w:bCs/>
          <w:sz w:val="20"/>
          <w:szCs w:val="20"/>
        </w:rPr>
        <w:t>"(*)</w:t>
      </w:r>
    </w:p>
    <w:p w14:paraId="2F795D72" w14:textId="64A68F98" w:rsidR="00000000" w:rsidRDefault="00000000">
      <w:pPr>
        <w:pStyle w:val="NormalWeb"/>
      </w:pPr>
      <w:r>
        <w:rPr>
          <w:rFonts w:ascii="Arial" w:hAnsi="Arial" w:cs="Arial"/>
          <w:b/>
          <w:bCs/>
          <w:sz w:val="20"/>
          <w:szCs w:val="20"/>
        </w:rPr>
        <w:t xml:space="preserve">(*) Numeral modificado por el </w:t>
      </w:r>
      <w:hyperlink r:id="rId21"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5E029FD3" w14:textId="77777777" w:rsidR="00000000" w:rsidRDefault="00000000">
      <w:pPr>
        <w:pStyle w:val="NormalWeb"/>
      </w:pPr>
      <w:r>
        <w:rPr>
          <w:rFonts w:ascii="Arial" w:hAnsi="Arial" w:cs="Arial"/>
          <w:sz w:val="20"/>
          <w:szCs w:val="20"/>
        </w:rPr>
        <w:t>     "2.2 Los requisitos establecidos en la presente Ley y en su Reglamento de Licencias de Habilitación Urbana y Licencias de Edificación son únicos y se aplican a nivel nacional. El retraso administrativo en la tramitación del expediente no autoriza que se le exija al solicitante la actualización de la documentación que fuera presentada en la fecha de ingreso del expediente ante la municipalidad respectiva.</w:t>
      </w:r>
    </w:p>
    <w:p w14:paraId="25BA5173" w14:textId="77777777" w:rsidR="00000000" w:rsidRDefault="00000000">
      <w:pPr>
        <w:pStyle w:val="NormalWeb"/>
      </w:pPr>
      <w:r>
        <w:rPr>
          <w:rFonts w:ascii="Arial" w:hAnsi="Arial" w:cs="Arial"/>
          <w:sz w:val="20"/>
          <w:szCs w:val="20"/>
        </w:rPr>
        <w:t>     Cualquier requerimiento o requisito adicional a lo previsto en los procedimientos de la presente Ley y el Reglamento de Licencias de Habilitación Urbana y Licencias de Edificación, constituye una barrera burocrática ilegal."</w:t>
      </w:r>
    </w:p>
    <w:p w14:paraId="77D35C8D" w14:textId="24DDB4D7" w:rsidR="00000000" w:rsidRDefault="00000000">
      <w:pPr>
        <w:pStyle w:val="NormalWeb"/>
      </w:pPr>
      <w:r>
        <w:rPr>
          <w:rFonts w:ascii="Arial" w:hAnsi="Arial" w:cs="Arial"/>
          <w:sz w:val="20"/>
          <w:szCs w:val="20"/>
        </w:rPr>
        <w:lastRenderedPageBreak/>
        <w:t>     </w:t>
      </w:r>
      <w:r>
        <w:rPr>
          <w:rFonts w:ascii="Arial" w:hAnsi="Arial" w:cs="Arial"/>
          <w:i/>
          <w:iCs/>
          <w:sz w:val="20"/>
          <w:szCs w:val="20"/>
        </w:rPr>
        <w:t>2.3 La presente Ley establece los límites para determinar los derechos que se cobrarán en los procedimientos administrativos mencionados en ella</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Numeral derogado por el </w:t>
      </w:r>
      <w:hyperlink r:id="rId22" w:history="1">
        <w:r>
          <w:rPr>
            <w:rStyle w:val="Hipervnculo"/>
            <w:rFonts w:ascii="Arial" w:hAnsi="Arial" w:cs="Arial"/>
            <w:b/>
            <w:bCs/>
            <w:color w:val="008000"/>
            <w:sz w:val="20"/>
            <w:szCs w:val="20"/>
          </w:rPr>
          <w:t>Artículo 14 de la Ley N° 29476</w:t>
        </w:r>
      </w:hyperlink>
      <w:r>
        <w:rPr>
          <w:rFonts w:ascii="Arial" w:hAnsi="Arial" w:cs="Arial"/>
          <w:b/>
          <w:bCs/>
          <w:sz w:val="20"/>
          <w:szCs w:val="20"/>
        </w:rPr>
        <w:t>, publicada el</w:t>
      </w:r>
      <w:r>
        <w:rPr>
          <w:rFonts w:ascii="Arial" w:hAnsi="Arial" w:cs="Arial"/>
          <w:sz w:val="20"/>
          <w:szCs w:val="20"/>
        </w:rPr>
        <w:t xml:space="preserve"> </w:t>
      </w:r>
      <w:r>
        <w:rPr>
          <w:rStyle w:val="derartculofecha"/>
          <w:rFonts w:ascii="Arial" w:hAnsi="Arial" w:cs="Arial"/>
          <w:sz w:val="20"/>
          <w:szCs w:val="20"/>
        </w:rPr>
        <w:t>18 diciembre 2009</w:t>
      </w:r>
      <w:r>
        <w:rPr>
          <w:rFonts w:ascii="Arial" w:hAnsi="Arial" w:cs="Arial"/>
          <w:b/>
          <w:bCs/>
          <w:sz w:val="20"/>
          <w:szCs w:val="20"/>
        </w:rPr>
        <w:t>.</w:t>
      </w:r>
    </w:p>
    <w:p w14:paraId="02927AC6" w14:textId="77777777" w:rsidR="00000000" w:rsidRDefault="00000000">
      <w:pPr>
        <w:pStyle w:val="NormalWeb"/>
      </w:pPr>
      <w:r>
        <w:rPr>
          <w:rFonts w:ascii="Arial" w:hAnsi="Arial" w:cs="Arial"/>
          <w:sz w:val="20"/>
          <w:szCs w:val="20"/>
        </w:rPr>
        <w:t>     </w:t>
      </w:r>
      <w:r>
        <w:rPr>
          <w:rFonts w:ascii="Arial" w:hAnsi="Arial" w:cs="Arial"/>
          <w:i/>
          <w:iCs/>
          <w:sz w:val="20"/>
          <w:szCs w:val="20"/>
        </w:rPr>
        <w:t>2.4 Los procedimientos administrativos, regulados en la presente Ley, se sujetan a lo siguiente:</w:t>
      </w:r>
    </w:p>
    <w:p w14:paraId="487CA09F" w14:textId="77777777" w:rsidR="00000000" w:rsidRDefault="00000000">
      <w:pPr>
        <w:pStyle w:val="NormalWeb"/>
      </w:pPr>
      <w:r>
        <w:rPr>
          <w:rFonts w:ascii="Arial" w:hAnsi="Arial" w:cs="Arial"/>
          <w:i/>
          <w:iCs/>
          <w:sz w:val="20"/>
          <w:szCs w:val="20"/>
        </w:rPr>
        <w:t>     a. Principio de Unidad.- Las normas que se expidan, a partir de la presente Ley, deberán guardar coherencia con el ordenamiento jurídico, de forma tal que las normas que lo conforman se integren armónicamente evitando contradicciones.</w:t>
      </w:r>
    </w:p>
    <w:p w14:paraId="702AD16C" w14:textId="77777777" w:rsidR="00000000" w:rsidRDefault="00000000">
      <w:pPr>
        <w:pStyle w:val="NormalWeb"/>
      </w:pPr>
      <w:r>
        <w:rPr>
          <w:rFonts w:ascii="Arial" w:hAnsi="Arial" w:cs="Arial"/>
          <w:i/>
          <w:iCs/>
          <w:sz w:val="20"/>
          <w:szCs w:val="20"/>
        </w:rPr>
        <w:t>     b. Principio de Transparencia.- El régimen normativo debe ser explícito y público para los sujetos involucrados en los procedimientos contenidos en la presente Ley.</w:t>
      </w:r>
    </w:p>
    <w:p w14:paraId="35B10F07" w14:textId="77777777" w:rsidR="00000000" w:rsidRDefault="00000000">
      <w:pPr>
        <w:pStyle w:val="NormalWeb"/>
      </w:pPr>
      <w:r>
        <w:rPr>
          <w:rFonts w:ascii="Arial" w:hAnsi="Arial" w:cs="Arial"/>
          <w:i/>
          <w:iCs/>
          <w:sz w:val="20"/>
          <w:szCs w:val="20"/>
        </w:rPr>
        <w:t>     c. Principio de Participación.- Intervención conjunta del Gobierno Nacional, local y de las organizaciones representativas de los profesionales y de las actividades vinculadas a la presente Ley.</w:t>
      </w:r>
    </w:p>
    <w:p w14:paraId="649A3D82" w14:textId="77777777" w:rsidR="00000000" w:rsidRDefault="00000000">
      <w:pPr>
        <w:pStyle w:val="NormalWeb"/>
      </w:pPr>
      <w:r>
        <w:rPr>
          <w:rFonts w:ascii="Arial" w:hAnsi="Arial" w:cs="Arial"/>
          <w:i/>
          <w:iCs/>
          <w:sz w:val="20"/>
          <w:szCs w:val="20"/>
        </w:rPr>
        <w:t>     d. Principio de Subordinación.- En los procedimientos de habilitación urbana y de edificación deberá primar el interés general sobre el interés particular, a fin de lograr un desarrollo urbano armónico.</w:t>
      </w:r>
    </w:p>
    <w:p w14:paraId="0C368663" w14:textId="77777777" w:rsidR="00000000" w:rsidRDefault="00000000">
      <w:pPr>
        <w:pStyle w:val="NormalWeb"/>
      </w:pPr>
      <w:r>
        <w:rPr>
          <w:rFonts w:ascii="Arial" w:hAnsi="Arial" w:cs="Arial"/>
          <w:i/>
          <w:iCs/>
          <w:sz w:val="20"/>
          <w:szCs w:val="20"/>
        </w:rPr>
        <w:t>     Asimismo, serán de aplicación los principios contenidos en la Ley Nº 27444, Ley del Procedimiento Administrativo General.</w:t>
      </w:r>
    </w:p>
    <w:p w14:paraId="22CE357F" w14:textId="524ED275" w:rsidR="00000000" w:rsidRDefault="00000000">
      <w:pPr>
        <w:pStyle w:val="NormalWeb"/>
      </w:pPr>
      <w:r>
        <w:rPr>
          <w:rFonts w:ascii="Arial" w:hAnsi="Arial" w:cs="Arial"/>
          <w:sz w:val="20"/>
          <w:szCs w:val="20"/>
        </w:rPr>
        <w:t>     </w:t>
      </w:r>
      <w:r>
        <w:rPr>
          <w:rFonts w:ascii="Arial" w:hAnsi="Arial" w:cs="Arial"/>
          <w:b/>
          <w:bCs/>
          <w:i/>
          <w:iCs/>
          <w:sz w:val="20"/>
          <w:szCs w:val="20"/>
        </w:rPr>
        <w:t xml:space="preserve"> “</w:t>
      </w:r>
      <w:r>
        <w:rPr>
          <w:rFonts w:ascii="Arial" w:hAnsi="Arial" w:cs="Arial"/>
          <w:sz w:val="20"/>
          <w:szCs w:val="20"/>
        </w:rPr>
        <w:t xml:space="preserve"> </w:t>
      </w:r>
      <w:r>
        <w:rPr>
          <w:rFonts w:ascii="Arial" w:hAnsi="Arial" w:cs="Arial"/>
          <w:i/>
          <w:iCs/>
          <w:sz w:val="20"/>
          <w:szCs w:val="20"/>
        </w:rPr>
        <w:t>Todos los procedimientos establecidos en la presente Ley están sujetos al silencio administrativo positivo, de acuerdo a lo dispuesto en la Ley núm. 29060, Ley del Silencio Administrativo.</w:t>
      </w:r>
      <w:r>
        <w:rPr>
          <w:rFonts w:ascii="Arial" w:hAnsi="Arial" w:cs="Arial"/>
          <w:b/>
          <w:bCs/>
          <w:i/>
          <w:iCs/>
          <w:sz w:val="20"/>
          <w:szCs w:val="20"/>
        </w:rPr>
        <w:t xml:space="preserve">” </w:t>
      </w:r>
      <w:r>
        <w:rPr>
          <w:rFonts w:ascii="Arial" w:hAnsi="Arial" w:cs="Arial"/>
          <w:b/>
          <w:bCs/>
          <w:sz w:val="20"/>
          <w:szCs w:val="20"/>
        </w:rPr>
        <w:t>(1)(2)</w:t>
      </w:r>
      <w:r>
        <w:rPr>
          <w:rFonts w:ascii="Arial" w:hAnsi="Arial" w:cs="Arial"/>
          <w:b/>
          <w:bCs/>
          <w:sz w:val="20"/>
          <w:szCs w:val="20"/>
        </w:rPr>
        <w:br/>
      </w:r>
      <w:r>
        <w:rPr>
          <w:rFonts w:ascii="Arial" w:hAnsi="Arial" w:cs="Arial"/>
          <w:b/>
          <w:bCs/>
          <w:sz w:val="20"/>
          <w:szCs w:val="20"/>
        </w:rPr>
        <w:br/>
      </w:r>
      <w:r>
        <w:rPr>
          <w:rFonts w:ascii="Arial" w:hAnsi="Arial" w:cs="Arial"/>
          <w:b/>
          <w:bCs/>
          <w:i/>
          <w:iCs/>
          <w:sz w:val="20"/>
          <w:szCs w:val="20"/>
        </w:rPr>
        <w:t xml:space="preserve">(1) Párrafo incorporado por el </w:t>
      </w:r>
      <w:hyperlink r:id="rId23" w:history="1">
        <w:r>
          <w:rPr>
            <w:rStyle w:val="Hipervnculo"/>
            <w:rFonts w:ascii="Arial" w:hAnsi="Arial" w:cs="Arial"/>
            <w:b/>
            <w:bCs/>
            <w:i/>
            <w:iCs/>
            <w:color w:val="008000"/>
            <w:sz w:val="20"/>
            <w:szCs w:val="20"/>
          </w:rPr>
          <w:t>Artículo 2 de la Ley N° 29476</w:t>
        </w:r>
      </w:hyperlink>
      <w:r>
        <w:rPr>
          <w:rFonts w:ascii="Arial" w:hAnsi="Arial" w:cs="Arial"/>
          <w:b/>
          <w:bCs/>
          <w:i/>
          <w:iCs/>
          <w:sz w:val="20"/>
          <w:szCs w:val="20"/>
        </w:rPr>
        <w:t>, publicada el</w:t>
      </w:r>
      <w:r>
        <w:rPr>
          <w:rFonts w:ascii="Arial" w:hAnsi="Arial" w:cs="Arial"/>
          <w:sz w:val="20"/>
          <w:szCs w:val="20"/>
        </w:rPr>
        <w:t xml:space="preserve"> </w:t>
      </w:r>
      <w:r>
        <w:rPr>
          <w:rStyle w:val="modartculofecha"/>
          <w:rFonts w:ascii="Arial" w:hAnsi="Arial" w:cs="Arial"/>
          <w:i/>
          <w:iCs/>
          <w:sz w:val="20"/>
          <w:szCs w:val="20"/>
        </w:rPr>
        <w:t>18 diciembre 2009</w:t>
      </w:r>
      <w:r>
        <w:rPr>
          <w:rFonts w:ascii="Arial" w:hAnsi="Arial" w:cs="Arial"/>
          <w:b/>
          <w:bCs/>
          <w:i/>
          <w:iCs/>
          <w:sz w:val="20"/>
          <w:szCs w:val="20"/>
        </w:rPr>
        <w:t>.</w:t>
      </w:r>
    </w:p>
    <w:p w14:paraId="5BE6FF15" w14:textId="3E260492" w:rsidR="00000000" w:rsidRDefault="00000000">
      <w:pPr>
        <w:pStyle w:val="NormalWeb"/>
      </w:pPr>
      <w:r>
        <w:rPr>
          <w:rFonts w:ascii="Arial" w:hAnsi="Arial" w:cs="Arial"/>
          <w:b/>
          <w:bCs/>
          <w:sz w:val="20"/>
          <w:szCs w:val="20"/>
        </w:rPr>
        <w:t xml:space="preserve">(2) Párrafo modificado por el </w:t>
      </w:r>
      <w:hyperlink r:id="rId24" w:history="1">
        <w:r>
          <w:rPr>
            <w:rStyle w:val="Hipervnculo"/>
            <w:rFonts w:ascii="Arial" w:hAnsi="Arial" w:cs="Arial"/>
            <w:b/>
            <w:bCs/>
            <w:color w:val="008000"/>
            <w:sz w:val="20"/>
            <w:szCs w:val="20"/>
          </w:rPr>
          <w:t>Artículo Único de la Ley Nº 29898</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11 julio 2012</w:t>
      </w:r>
      <w:r>
        <w:rPr>
          <w:rFonts w:ascii="Arial" w:hAnsi="Arial" w:cs="Arial"/>
          <w:b/>
          <w:bCs/>
          <w:sz w:val="20"/>
          <w:szCs w:val="20"/>
        </w:rPr>
        <w:t>, cuyo texto es el siguiente:</w:t>
      </w:r>
    </w:p>
    <w:p w14:paraId="47D4C070" w14:textId="77777777" w:rsidR="00000000" w:rsidRDefault="00000000">
      <w:pPr>
        <w:pStyle w:val="NormalWeb"/>
      </w:pPr>
      <w:r>
        <w:rPr>
          <w:rFonts w:ascii="Arial" w:hAnsi="Arial" w:cs="Arial"/>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Los procedimientos establecidos en la presente Ley, con excepción del procedimiento de habilitación urbana de oficio, están sujetos al silencio administrativo positivo, regulado por la Ley 29060, Ley del Silencio Administrativo.</w:t>
      </w:r>
      <w:r>
        <w:rPr>
          <w:rFonts w:ascii="Arial" w:hAnsi="Arial" w:cs="Arial"/>
          <w:b/>
          <w:bCs/>
          <w:i/>
          <w:iCs/>
          <w:sz w:val="20"/>
          <w:szCs w:val="20"/>
        </w:rPr>
        <w:t>"</w:t>
      </w:r>
      <w:r>
        <w:rPr>
          <w:rFonts w:ascii="Arial" w:hAnsi="Arial" w:cs="Arial"/>
          <w:sz w:val="20"/>
          <w:szCs w:val="20"/>
        </w:rPr>
        <w:t xml:space="preserve"> </w:t>
      </w:r>
      <w:r>
        <w:rPr>
          <w:rFonts w:ascii="Arial" w:hAnsi="Arial" w:cs="Arial"/>
          <w:b/>
          <w:bCs/>
          <w:sz w:val="20"/>
          <w:szCs w:val="20"/>
        </w:rPr>
        <w:t>(*)</w:t>
      </w:r>
    </w:p>
    <w:p w14:paraId="47E77389" w14:textId="5D9529E5" w:rsidR="00000000" w:rsidRDefault="00000000">
      <w:pPr>
        <w:pStyle w:val="NormalWeb"/>
      </w:pPr>
      <w:r>
        <w:rPr>
          <w:rFonts w:ascii="Arial" w:hAnsi="Arial" w:cs="Arial"/>
          <w:b/>
          <w:bCs/>
          <w:sz w:val="20"/>
          <w:szCs w:val="20"/>
        </w:rPr>
        <w:t xml:space="preserve">(*) Numeral modificado por el </w:t>
      </w:r>
      <w:hyperlink r:id="rId25"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w:t>
      </w:r>
      <w:r>
        <w:rPr>
          <w:rFonts w:ascii="Arial" w:hAnsi="Arial" w:cs="Arial"/>
          <w:b/>
          <w:bCs/>
          <w:sz w:val="20"/>
          <w:szCs w:val="20"/>
        </w:rPr>
        <w:t>, cuyo texto es el siguiente:</w:t>
      </w:r>
    </w:p>
    <w:p w14:paraId="1548295C"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6" w:name="JD_2.4Losprocedimient"/>
      <w:bookmarkEnd w:id="6"/>
      <w:r>
        <w:rPr>
          <w:rFonts w:ascii="Arial" w:hAnsi="Arial" w:cs="Arial"/>
          <w:sz w:val="20"/>
          <w:szCs w:val="20"/>
        </w:rPr>
        <w:t xml:space="preserve"> 2.4 Los procedimientos administrativos, regulados en la presente Ley, se sujetan a lo siguiente:</w:t>
      </w:r>
    </w:p>
    <w:p w14:paraId="0C67790E" w14:textId="77777777" w:rsidR="00000000" w:rsidRDefault="00000000">
      <w:pPr>
        <w:pStyle w:val="NormalWeb"/>
      </w:pPr>
      <w:r>
        <w:rPr>
          <w:rFonts w:ascii="Arial" w:hAnsi="Arial" w:cs="Arial"/>
          <w:i/>
          <w:iCs/>
          <w:sz w:val="20"/>
          <w:szCs w:val="20"/>
        </w:rPr>
        <w:t>     a. Principio de Unidad.- Las normas que se expidan, a partir de la presente Ley, deberán guardar coherencia con el ordenamiento jurídico, de forma tal que las normas que lo conforman se integren armónicamente evitando contradicciones. De existir discrepancias entre la presente Ley y alguna otra norma que se expida sobre procedimientos administrativos regulados en esta, el orden de prelación para su aplicación es:</w:t>
      </w:r>
    </w:p>
    <w:p w14:paraId="789BBE43" w14:textId="77777777" w:rsidR="00000000" w:rsidRDefault="00000000">
      <w:pPr>
        <w:pStyle w:val="NormalWeb"/>
      </w:pPr>
      <w:r>
        <w:rPr>
          <w:rFonts w:ascii="Arial" w:hAnsi="Arial" w:cs="Arial"/>
          <w:i/>
          <w:iCs/>
          <w:sz w:val="20"/>
          <w:szCs w:val="20"/>
        </w:rPr>
        <w:t>     a.1) La Ley Nº 29090.</w:t>
      </w:r>
    </w:p>
    <w:p w14:paraId="09DF08AE" w14:textId="77777777" w:rsidR="00000000" w:rsidRDefault="00000000">
      <w:pPr>
        <w:pStyle w:val="NormalWeb"/>
      </w:pPr>
      <w:r>
        <w:rPr>
          <w:rFonts w:ascii="Arial" w:hAnsi="Arial" w:cs="Arial"/>
          <w:i/>
          <w:iCs/>
          <w:sz w:val="20"/>
          <w:szCs w:val="20"/>
        </w:rPr>
        <w:t>     a.2) Los reglamentos de la Ley Nº 29090.</w:t>
      </w:r>
    </w:p>
    <w:p w14:paraId="4C5CA3E6" w14:textId="77777777" w:rsidR="00000000" w:rsidRDefault="00000000">
      <w:pPr>
        <w:pStyle w:val="NormalWeb"/>
      </w:pPr>
      <w:r>
        <w:rPr>
          <w:rFonts w:ascii="Arial" w:hAnsi="Arial" w:cs="Arial"/>
          <w:i/>
          <w:iCs/>
          <w:sz w:val="20"/>
          <w:szCs w:val="20"/>
        </w:rPr>
        <w:lastRenderedPageBreak/>
        <w:t>     a.3) Las normas de carácter nacional.</w:t>
      </w:r>
    </w:p>
    <w:p w14:paraId="19087A3C" w14:textId="77777777" w:rsidR="00000000" w:rsidRDefault="00000000">
      <w:pPr>
        <w:pStyle w:val="NormalWeb"/>
      </w:pPr>
      <w:r>
        <w:rPr>
          <w:rFonts w:ascii="Arial" w:hAnsi="Arial" w:cs="Arial"/>
          <w:i/>
          <w:iCs/>
          <w:sz w:val="20"/>
          <w:szCs w:val="20"/>
        </w:rPr>
        <w:t>     a.4) Las normas de carácter local provincial.</w:t>
      </w:r>
    </w:p>
    <w:p w14:paraId="754614CE" w14:textId="77777777" w:rsidR="00000000" w:rsidRDefault="00000000">
      <w:pPr>
        <w:pStyle w:val="NormalWeb"/>
      </w:pPr>
      <w:r>
        <w:rPr>
          <w:rFonts w:ascii="Arial" w:hAnsi="Arial" w:cs="Arial"/>
          <w:i/>
          <w:iCs/>
          <w:sz w:val="20"/>
          <w:szCs w:val="20"/>
        </w:rPr>
        <w:t>     a.5) Las normas de carácter local distrital.</w:t>
      </w:r>
    </w:p>
    <w:p w14:paraId="1C9907D7" w14:textId="0F164FDE" w:rsidR="00000000" w:rsidRDefault="00000000">
      <w:pPr>
        <w:pStyle w:val="NormalWeb"/>
      </w:pPr>
      <w:r>
        <w:rPr>
          <w:rFonts w:ascii="Arial" w:hAnsi="Arial" w:cs="Arial"/>
          <w:i/>
          <w:iCs/>
          <w:sz w:val="20"/>
          <w:szCs w:val="20"/>
        </w:rPr>
        <w:t>     Debiendo mantenerse obligatoriamente este orden de prelación. Esta disposición es de orden público.</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Literal modificado por el </w:t>
      </w:r>
      <w:hyperlink r:id="rId26" w:history="1">
        <w:r>
          <w:rPr>
            <w:rStyle w:val="Hipervnculo"/>
            <w:rFonts w:ascii="Arial" w:hAnsi="Arial" w:cs="Arial"/>
            <w:b/>
            <w:bCs/>
            <w:color w:val="008000"/>
            <w:sz w:val="20"/>
            <w:szCs w:val="20"/>
          </w:rPr>
          <w:t>Artículo 2 del Decreto Legislativo Nº 1675</w:t>
        </w:r>
      </w:hyperlink>
      <w:r>
        <w:rPr>
          <w:rFonts w:ascii="Arial" w:hAnsi="Arial" w:cs="Arial"/>
          <w:b/>
          <w:bCs/>
          <w:sz w:val="20"/>
          <w:szCs w:val="20"/>
        </w:rPr>
        <w:t>, publicado el 28 setiembre 2024, cuyo texto es el siguiente:</w:t>
      </w:r>
    </w:p>
    <w:p w14:paraId="35CE9740" w14:textId="77777777" w:rsidR="00000000" w:rsidRDefault="00000000">
      <w:pPr>
        <w:spacing w:before="100" w:beforeAutospacing="1"/>
        <w:jc w:val="both"/>
      </w:pPr>
      <w:r>
        <w:t>     "a. Principio de Unidad.- Las normas que se expidan, a partir de la presente Ley, deben guardar coherencia con el ordenamiento jurídico, de forma tal que las normas que lo conforman se integren armónicamente evitando contradicciones. De existir discrepancias entre la presente Ley y alguna otra norma que se expida sobre procedimientos administrativos regulados en esta</w:t>
      </w:r>
      <w:r>
        <w:rPr>
          <w:b/>
          <w:bCs/>
        </w:rPr>
        <w:t>, o las normas técnicas</w:t>
      </w:r>
      <w:r>
        <w:t>, el orden de prelación para su aplicación es:</w:t>
      </w:r>
    </w:p>
    <w:p w14:paraId="518D4B6A" w14:textId="77777777" w:rsidR="00000000" w:rsidRDefault="00000000">
      <w:pPr>
        <w:spacing w:before="100" w:beforeAutospacing="1"/>
        <w:jc w:val="both"/>
      </w:pPr>
      <w:r>
        <w:t> </w:t>
      </w:r>
    </w:p>
    <w:p w14:paraId="34930131" w14:textId="77777777" w:rsidR="00000000" w:rsidRDefault="00000000">
      <w:pPr>
        <w:spacing w:before="100" w:beforeAutospacing="1"/>
        <w:jc w:val="both"/>
      </w:pPr>
      <w:r>
        <w:t>a.1) La Ley Nº 29090.</w:t>
      </w:r>
    </w:p>
    <w:p w14:paraId="06A18CEC" w14:textId="77777777" w:rsidR="00000000" w:rsidRDefault="00000000">
      <w:pPr>
        <w:spacing w:before="100" w:beforeAutospacing="1"/>
        <w:jc w:val="both"/>
      </w:pPr>
      <w:r>
        <w:t>a.2) Los Reglamentos de la Ley Nº 29090.</w:t>
      </w:r>
    </w:p>
    <w:p w14:paraId="7EA7DE39" w14:textId="77777777" w:rsidR="00000000" w:rsidRDefault="00000000">
      <w:pPr>
        <w:spacing w:before="100" w:beforeAutospacing="1"/>
        <w:jc w:val="both"/>
      </w:pPr>
      <w:r>
        <w:t>a.3) Las normas de carácter nacional.</w:t>
      </w:r>
    </w:p>
    <w:p w14:paraId="09051C28" w14:textId="77777777" w:rsidR="00000000" w:rsidRDefault="00000000">
      <w:pPr>
        <w:spacing w:before="100" w:beforeAutospacing="1"/>
        <w:jc w:val="both"/>
      </w:pPr>
      <w:r>
        <w:t>a.4) Las normas de carácter local provincial.</w:t>
      </w:r>
    </w:p>
    <w:p w14:paraId="2415F04B" w14:textId="77777777" w:rsidR="00000000" w:rsidRDefault="00000000">
      <w:pPr>
        <w:spacing w:before="100" w:beforeAutospacing="1"/>
        <w:jc w:val="both"/>
      </w:pPr>
      <w:r>
        <w:t>a.5) Las normas de carácter local distrital.</w:t>
      </w:r>
    </w:p>
    <w:p w14:paraId="78B024D7" w14:textId="77777777" w:rsidR="00000000" w:rsidRDefault="00000000">
      <w:pPr>
        <w:spacing w:before="100" w:beforeAutospacing="1"/>
        <w:jc w:val="both"/>
      </w:pPr>
      <w:r>
        <w:t> </w:t>
      </w:r>
    </w:p>
    <w:p w14:paraId="188243C5" w14:textId="77777777" w:rsidR="00000000" w:rsidRDefault="00000000">
      <w:pPr>
        <w:spacing w:before="100" w:beforeAutospacing="1"/>
        <w:jc w:val="both"/>
      </w:pPr>
      <w:r>
        <w:t>Debiendo mantenerse obligatoriamente este orden de prelación. Esta disposición es de orden público."</w:t>
      </w:r>
    </w:p>
    <w:p w14:paraId="586E9330" w14:textId="77777777" w:rsidR="00000000" w:rsidRDefault="00000000">
      <w:pPr>
        <w:pStyle w:val="NormalWeb"/>
      </w:pPr>
      <w:r>
        <w:rPr>
          <w:rFonts w:ascii="Arial" w:hAnsi="Arial" w:cs="Arial"/>
          <w:sz w:val="20"/>
          <w:szCs w:val="20"/>
        </w:rPr>
        <w:t>     b. Principio de Transparencia.- El régimen normativo debe ser explícito y público para los sujetos involucrados en los procedimientos contenidos en la presente Ley.</w:t>
      </w:r>
    </w:p>
    <w:p w14:paraId="2511823D" w14:textId="77777777" w:rsidR="00000000" w:rsidRDefault="00000000">
      <w:pPr>
        <w:pStyle w:val="NormalWeb"/>
      </w:pPr>
      <w:r>
        <w:rPr>
          <w:rFonts w:ascii="Arial" w:hAnsi="Arial" w:cs="Arial"/>
          <w:sz w:val="20"/>
          <w:szCs w:val="20"/>
        </w:rPr>
        <w:t>     c. Principio de Participación.- Intervención conjunta del Gobierno Nacional, local y de las organizaciones representativas de los profesionales y de las actividades vinculadas a la presente Ley.</w:t>
      </w:r>
    </w:p>
    <w:p w14:paraId="2BBE23EC" w14:textId="77777777" w:rsidR="00000000" w:rsidRDefault="00000000">
      <w:pPr>
        <w:pStyle w:val="NormalWeb"/>
      </w:pPr>
      <w:r>
        <w:rPr>
          <w:rFonts w:ascii="Arial" w:hAnsi="Arial" w:cs="Arial"/>
          <w:sz w:val="20"/>
          <w:szCs w:val="20"/>
        </w:rPr>
        <w:t>     d. Principio de Subordinación.- En los procedimientos de habilitación urbana y de edificación deberá primar el interés general sobre el interés particular, a fin de lograr un desarrollo urbano armónico.</w:t>
      </w:r>
    </w:p>
    <w:p w14:paraId="3874CC55" w14:textId="77777777" w:rsidR="00000000" w:rsidRDefault="00000000">
      <w:pPr>
        <w:pStyle w:val="NormalWeb"/>
      </w:pPr>
      <w:r>
        <w:rPr>
          <w:rFonts w:ascii="Arial" w:hAnsi="Arial" w:cs="Arial"/>
          <w:sz w:val="20"/>
          <w:szCs w:val="20"/>
        </w:rPr>
        <w:t>     </w:t>
      </w:r>
      <w:r>
        <w:rPr>
          <w:rFonts w:ascii="Arial" w:hAnsi="Arial" w:cs="Arial"/>
          <w:i/>
          <w:iCs/>
          <w:sz w:val="20"/>
          <w:szCs w:val="20"/>
        </w:rPr>
        <w:t>Los procedimientos establecidos en la presente Ley, con excepción del procedimiento de habilitación urbana de oficio, están sujetos al silencio administrativo positivo, regulado por la Ley 29060, Ley del Silencio Administrativo</w:t>
      </w:r>
      <w:r>
        <w:rPr>
          <w:rFonts w:ascii="Arial" w:hAnsi="Arial" w:cs="Arial"/>
          <w:sz w:val="20"/>
          <w:szCs w:val="20"/>
        </w:rPr>
        <w:t>.</w:t>
      </w:r>
      <w:r>
        <w:rPr>
          <w:rFonts w:ascii="Arial" w:hAnsi="Arial" w:cs="Arial"/>
          <w:b/>
          <w:bCs/>
          <w:sz w:val="20"/>
          <w:szCs w:val="20"/>
        </w:rPr>
        <w:t>(*)</w:t>
      </w:r>
      <w:r>
        <w:t xml:space="preserve"> </w:t>
      </w:r>
    </w:p>
    <w:p w14:paraId="73CFAA2C" w14:textId="71376B2F" w:rsidR="00000000" w:rsidRDefault="00000000">
      <w:pPr>
        <w:pStyle w:val="NormalWeb"/>
      </w:pPr>
      <w:r>
        <w:rPr>
          <w:rFonts w:ascii="Arial" w:hAnsi="Arial" w:cs="Arial"/>
          <w:b/>
          <w:bCs/>
          <w:sz w:val="20"/>
          <w:szCs w:val="20"/>
        </w:rPr>
        <w:t xml:space="preserve">(*) Penúltimo párrafo modificado por el </w:t>
      </w:r>
      <w:hyperlink r:id="rId27"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w:t>
      </w:r>
      <w:r>
        <w:rPr>
          <w:rFonts w:ascii="Arial" w:hAnsi="Arial" w:cs="Arial"/>
          <w:b/>
          <w:bCs/>
          <w:sz w:val="20"/>
          <w:szCs w:val="20"/>
        </w:rPr>
        <w:t>, cuyo texto es el siguiente:</w:t>
      </w:r>
      <w:r>
        <w:t xml:space="preserve"> </w:t>
      </w:r>
    </w:p>
    <w:p w14:paraId="00C05D43" w14:textId="77777777" w:rsidR="00000000" w:rsidRDefault="00000000">
      <w:pPr>
        <w:pStyle w:val="NormalWeb"/>
      </w:pPr>
      <w:r>
        <w:rPr>
          <w:rFonts w:ascii="Arial" w:hAnsi="Arial" w:cs="Arial"/>
          <w:sz w:val="20"/>
          <w:szCs w:val="20"/>
        </w:rPr>
        <w:lastRenderedPageBreak/>
        <w:t>     </w:t>
      </w:r>
      <w:r>
        <w:rPr>
          <w:rFonts w:ascii="Arial" w:hAnsi="Arial" w:cs="Arial"/>
          <w:b/>
          <w:bCs/>
          <w:sz w:val="20"/>
          <w:szCs w:val="20"/>
        </w:rPr>
        <w:t>"</w:t>
      </w:r>
      <w:bookmarkStart w:id="7" w:name="JD_Losprocedimiento"/>
      <w:bookmarkEnd w:id="7"/>
      <w:r>
        <w:rPr>
          <w:rFonts w:ascii="Arial" w:hAnsi="Arial" w:cs="Arial"/>
          <w:sz w:val="20"/>
          <w:szCs w:val="20"/>
        </w:rPr>
        <w:t xml:space="preserve"> Los procedimientos establecidos en la presente Ley, con excepción del procedimiento de habilitación urbana de oficio, están sujetos al silencio administrativo positivo.</w:t>
      </w:r>
      <w:r>
        <w:rPr>
          <w:rFonts w:ascii="Arial" w:hAnsi="Arial" w:cs="Arial"/>
          <w:b/>
          <w:bCs/>
          <w:sz w:val="20"/>
          <w:szCs w:val="20"/>
        </w:rPr>
        <w:t>"</w:t>
      </w:r>
    </w:p>
    <w:p w14:paraId="6EC68FCE" w14:textId="77777777" w:rsidR="00000000" w:rsidRDefault="00000000">
      <w:pPr>
        <w:pStyle w:val="NormalWeb"/>
      </w:pPr>
      <w:r>
        <w:rPr>
          <w:rFonts w:ascii="Arial" w:hAnsi="Arial" w:cs="Arial"/>
          <w:sz w:val="20"/>
          <w:szCs w:val="20"/>
        </w:rPr>
        <w:t>     Vencido el plazo que tiene la Municipalidad para identificar y notificar observaciones y/o documentación faltante que impida la calificación del expediente según lo establecido en la Ley Nº 27444, la Municipalidad no puede invocar el incumplimiento de algún requisito y/o una observación formal, para la no aplicación del silencio administrativo positivo.</w:t>
      </w:r>
      <w:r>
        <w:rPr>
          <w:rFonts w:ascii="Arial" w:hAnsi="Arial" w:cs="Arial"/>
          <w:b/>
          <w:bCs/>
          <w:sz w:val="20"/>
          <w:szCs w:val="20"/>
        </w:rPr>
        <w:t>"</w:t>
      </w:r>
      <w:r>
        <w:t xml:space="preserve"> </w:t>
      </w:r>
    </w:p>
    <w:p w14:paraId="5287C214" w14:textId="77777777" w:rsidR="00000000" w:rsidRDefault="00000000">
      <w:pPr>
        <w:pStyle w:val="NormalWeb"/>
      </w:pPr>
      <w:r>
        <w:rPr>
          <w:rFonts w:ascii="Arial" w:hAnsi="Arial" w:cs="Arial"/>
          <w:sz w:val="20"/>
          <w:szCs w:val="20"/>
        </w:rPr>
        <w:t xml:space="preserve">      </w:t>
      </w:r>
      <w:bookmarkStart w:id="8" w:name="JD_L29090-A3"/>
      <w:bookmarkEnd w:id="8"/>
      <w:r>
        <w:rPr>
          <w:rFonts w:ascii="Arial" w:hAnsi="Arial" w:cs="Arial"/>
          <w:b/>
          <w:bCs/>
          <w:sz w:val="20"/>
          <w:szCs w:val="20"/>
        </w:rPr>
        <w:t>Artículo 3.- Definiciones</w:t>
      </w:r>
      <w:r>
        <w:rPr>
          <w:rFonts w:ascii="Arial" w:hAnsi="Arial" w:cs="Arial"/>
          <w:sz w:val="20"/>
          <w:szCs w:val="20"/>
        </w:rPr>
        <w:t xml:space="preserve"> </w:t>
      </w:r>
    </w:p>
    <w:p w14:paraId="3D2D6264"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Para los fines de la presente Ley, entiéndese por:</w:t>
      </w:r>
    </w:p>
    <w:p w14:paraId="11246A1A" w14:textId="77777777" w:rsidR="00000000" w:rsidRDefault="00000000">
      <w:pPr>
        <w:pStyle w:val="NormalWeb"/>
      </w:pPr>
      <w:r>
        <w:rPr>
          <w:rFonts w:ascii="Arial" w:hAnsi="Arial" w:cs="Arial"/>
          <w:sz w:val="20"/>
          <w:szCs w:val="20"/>
        </w:rPr>
        <w:t>     </w:t>
      </w:r>
      <w:r>
        <w:rPr>
          <w:rFonts w:ascii="Arial" w:hAnsi="Arial" w:cs="Arial"/>
          <w:i/>
          <w:iCs/>
          <w:sz w:val="20"/>
          <w:szCs w:val="20"/>
        </w:rPr>
        <w:t>1. Habilitación Urbana</w:t>
      </w:r>
    </w:p>
    <w:p w14:paraId="3D071DC5" w14:textId="77777777" w:rsidR="00000000" w:rsidRDefault="00000000">
      <w:pPr>
        <w:pStyle w:val="NormalWeb"/>
      </w:pPr>
      <w:r>
        <w:rPr>
          <w:rFonts w:ascii="Arial" w:hAnsi="Arial" w:cs="Arial"/>
          <w:i/>
          <w:iCs/>
          <w:sz w:val="20"/>
          <w:szCs w:val="20"/>
        </w:rPr>
        <w:t>     El proceso de convertir un terreno rústico o eriazo en urbano, mediante la ejecución de obras de accesibilidad, de distribución de agua y recolección de desagüe, de distribución de energía e iluminación pública, pistas y veredas. Adicionalmente, el terreno podrá contar con redes para la distribución de gas y redes de comunicaciones.</w:t>
      </w:r>
    </w:p>
    <w:p w14:paraId="550DDC7E" w14:textId="77777777" w:rsidR="00000000" w:rsidRDefault="00000000">
      <w:pPr>
        <w:pStyle w:val="NormalWeb"/>
      </w:pPr>
      <w:r>
        <w:rPr>
          <w:rFonts w:ascii="Arial" w:hAnsi="Arial" w:cs="Arial"/>
          <w:i/>
          <w:iCs/>
          <w:sz w:val="20"/>
          <w:szCs w:val="20"/>
        </w:rPr>
        <w:t>     El proceso de habilitación urbana requiere efectuar aportes gratuitos para fines de recreación pública, que son áreas de uso público irrestricto; así como para servicios públicos complementarios, que son áreas edificables que constituyen bienes de dominio público del Estado.</w:t>
      </w:r>
    </w:p>
    <w:p w14:paraId="0FD0A405" w14:textId="77777777" w:rsidR="00000000" w:rsidRDefault="00000000">
      <w:pPr>
        <w:pStyle w:val="NormalWeb"/>
      </w:pPr>
      <w:r>
        <w:rPr>
          <w:rFonts w:ascii="Arial" w:hAnsi="Arial" w:cs="Arial"/>
          <w:i/>
          <w:iCs/>
          <w:sz w:val="20"/>
          <w:szCs w:val="20"/>
        </w:rPr>
        <w:t>     Los propietarios y/o promotores de las habilitaciones urbanas deberán efectuar, a título gratuito, aportes obligatorios para recreación pública, servicios públicos complementarios y de educación, y otros fines, en lotes regulares edificables, los que se inscribirán en el Registro de Predios.</w:t>
      </w:r>
    </w:p>
    <w:p w14:paraId="523109EA" w14:textId="77777777" w:rsidR="00000000" w:rsidRDefault="00000000">
      <w:pPr>
        <w:pStyle w:val="NormalWeb"/>
      </w:pPr>
      <w:r>
        <w:rPr>
          <w:rFonts w:ascii="Arial" w:hAnsi="Arial" w:cs="Arial"/>
          <w:i/>
          <w:iCs/>
          <w:sz w:val="20"/>
          <w:szCs w:val="20"/>
        </w:rPr>
        <w:t>     El área del aporte se calcula como porcentaje del área bruta deducida de la cesión para vías expresas, arteriales y colectoras, así como de las reservas para obras de carácter regional o provincial.</w:t>
      </w:r>
    </w:p>
    <w:p w14:paraId="3E563564" w14:textId="77777777" w:rsidR="00000000" w:rsidRDefault="00000000">
      <w:pPr>
        <w:pStyle w:val="NormalWeb"/>
      </w:pPr>
      <w:r>
        <w:rPr>
          <w:rFonts w:ascii="Arial" w:hAnsi="Arial" w:cs="Arial"/>
          <w:i/>
          <w:iCs/>
          <w:sz w:val="20"/>
          <w:szCs w:val="20"/>
        </w:rPr>
        <w:t>     Los aportes para cada entidad se ubicarán de manera concentrada, siendo el área mínima la siguiente:</w:t>
      </w:r>
    </w:p>
    <w:p w14:paraId="0C4B1FF0" w14:textId="77777777" w:rsidR="00000000" w:rsidRDefault="00000000">
      <w:pPr>
        <w:pStyle w:val="NormalWeb"/>
      </w:pPr>
      <w:r>
        <w:rPr>
          <w:rFonts w:ascii="Arial" w:hAnsi="Arial" w:cs="Arial"/>
          <w:i/>
          <w:iCs/>
          <w:sz w:val="20"/>
          <w:szCs w:val="20"/>
        </w:rPr>
        <w:t>     Para recreación pública 800 m².</w:t>
      </w:r>
    </w:p>
    <w:p w14:paraId="3914EF2A" w14:textId="77777777" w:rsidR="00000000" w:rsidRDefault="00000000">
      <w:pPr>
        <w:pStyle w:val="NormalWeb"/>
      </w:pPr>
      <w:r>
        <w:rPr>
          <w:rFonts w:ascii="Arial" w:hAnsi="Arial" w:cs="Arial"/>
          <w:i/>
          <w:iCs/>
          <w:sz w:val="20"/>
          <w:szCs w:val="20"/>
        </w:rPr>
        <w:t>     Ministerio de Educación      Lote normativo</w:t>
      </w:r>
    </w:p>
    <w:p w14:paraId="7327E1D7" w14:textId="77777777" w:rsidR="00000000" w:rsidRDefault="00000000">
      <w:pPr>
        <w:pStyle w:val="NormalWeb"/>
      </w:pPr>
      <w:r>
        <w:rPr>
          <w:rFonts w:ascii="Arial" w:hAnsi="Arial" w:cs="Arial"/>
          <w:i/>
          <w:iCs/>
          <w:sz w:val="20"/>
          <w:szCs w:val="20"/>
        </w:rPr>
        <w:t>     Otros fines                Lote normativo</w:t>
      </w:r>
    </w:p>
    <w:p w14:paraId="5C0FEF2A" w14:textId="77777777" w:rsidR="00000000" w:rsidRDefault="00000000">
      <w:pPr>
        <w:pStyle w:val="NormalWeb"/>
      </w:pPr>
      <w:r>
        <w:rPr>
          <w:rFonts w:ascii="Arial" w:hAnsi="Arial" w:cs="Arial"/>
          <w:i/>
          <w:iCs/>
          <w:sz w:val="20"/>
          <w:szCs w:val="20"/>
        </w:rPr>
        <w:t>     Parques zonales           Lote normativo</w:t>
      </w:r>
    </w:p>
    <w:p w14:paraId="6A56F40C" w14:textId="0FABBE41" w:rsidR="00000000" w:rsidRDefault="00000000">
      <w:pPr>
        <w:pStyle w:val="NormalWeb"/>
      </w:pPr>
      <w:r>
        <w:rPr>
          <w:rFonts w:ascii="Arial" w:hAnsi="Arial" w:cs="Arial"/>
          <w:i/>
          <w:iCs/>
          <w:sz w:val="20"/>
          <w:szCs w:val="20"/>
        </w:rPr>
        <w:t>     Los aportes para recreación pública, establecidos en el Reglamento Nacional de Edificaciones, no podrán disminuirse ni redimirse en dinero</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r>
      <w:r>
        <w:rPr>
          <w:rFonts w:ascii="Arial" w:hAnsi="Arial" w:cs="Arial"/>
          <w:b/>
          <w:bCs/>
          <w:i/>
          <w:iCs/>
          <w:sz w:val="20"/>
          <w:szCs w:val="20"/>
        </w:rPr>
        <w:t xml:space="preserve">(*) Numeral modificado por el </w:t>
      </w:r>
      <w:hyperlink r:id="rId28" w:history="1">
        <w:r>
          <w:rPr>
            <w:rStyle w:val="Hipervnculo"/>
            <w:rFonts w:ascii="Arial" w:hAnsi="Arial" w:cs="Arial"/>
            <w:b/>
            <w:bCs/>
            <w:i/>
            <w:iCs/>
            <w:color w:val="008000"/>
            <w:sz w:val="20"/>
            <w:szCs w:val="20"/>
          </w:rPr>
          <w:t>Artículo 3 de la Ley N° 29476</w:t>
        </w:r>
      </w:hyperlink>
      <w:r>
        <w:rPr>
          <w:rFonts w:ascii="Arial" w:hAnsi="Arial" w:cs="Arial"/>
          <w:b/>
          <w:bCs/>
          <w:i/>
          <w:iCs/>
          <w:sz w:val="20"/>
          <w:szCs w:val="20"/>
        </w:rPr>
        <w:t>, publicada el</w:t>
      </w:r>
      <w:r>
        <w:rPr>
          <w:rFonts w:ascii="Arial" w:hAnsi="Arial" w:cs="Arial"/>
          <w:sz w:val="20"/>
          <w:szCs w:val="20"/>
        </w:rPr>
        <w:t xml:space="preserve"> </w:t>
      </w:r>
      <w:r>
        <w:rPr>
          <w:rStyle w:val="modartculofecha"/>
          <w:rFonts w:ascii="Arial" w:hAnsi="Arial" w:cs="Arial"/>
          <w:i/>
          <w:iCs/>
          <w:sz w:val="20"/>
          <w:szCs w:val="20"/>
        </w:rPr>
        <w:t>18 diciembre 2009</w:t>
      </w:r>
      <w:r>
        <w:rPr>
          <w:rFonts w:ascii="Arial" w:hAnsi="Arial" w:cs="Arial"/>
          <w:b/>
          <w:bCs/>
          <w:i/>
          <w:iCs/>
          <w:sz w:val="20"/>
          <w:szCs w:val="20"/>
        </w:rPr>
        <w:t>, cuyo texto es el siguiente:</w:t>
      </w:r>
    </w:p>
    <w:p w14:paraId="24DD6FBD" w14:textId="77777777" w:rsidR="00000000" w:rsidRDefault="00000000">
      <w:pPr>
        <w:pStyle w:val="NormalWeb"/>
      </w:pPr>
      <w:r>
        <w:rPr>
          <w:rFonts w:ascii="Arial" w:hAnsi="Arial" w:cs="Arial"/>
          <w:i/>
          <w:iCs/>
          <w:sz w:val="20"/>
          <w:szCs w:val="20"/>
        </w:rPr>
        <w:t>     </w:t>
      </w:r>
      <w:r>
        <w:rPr>
          <w:rFonts w:ascii="Arial" w:hAnsi="Arial" w:cs="Arial"/>
          <w:b/>
          <w:bCs/>
          <w:i/>
          <w:iCs/>
          <w:sz w:val="20"/>
          <w:szCs w:val="20"/>
        </w:rPr>
        <w:t xml:space="preserve"> “</w:t>
      </w:r>
      <w:r>
        <w:rPr>
          <w:rFonts w:ascii="Arial" w:hAnsi="Arial" w:cs="Arial"/>
          <w:sz w:val="20"/>
          <w:szCs w:val="20"/>
        </w:rPr>
        <w:t xml:space="preserve"> </w:t>
      </w:r>
      <w:r>
        <w:rPr>
          <w:rFonts w:ascii="Arial" w:hAnsi="Arial" w:cs="Arial"/>
          <w:i/>
          <w:iCs/>
          <w:sz w:val="20"/>
          <w:szCs w:val="20"/>
        </w:rPr>
        <w:t>1. Habilitación urbana</w:t>
      </w:r>
    </w:p>
    <w:p w14:paraId="5E147768" w14:textId="77777777" w:rsidR="00000000" w:rsidRDefault="00000000">
      <w:pPr>
        <w:pStyle w:val="NormalWeb"/>
      </w:pPr>
      <w:r>
        <w:rPr>
          <w:rFonts w:ascii="Arial" w:hAnsi="Arial" w:cs="Arial"/>
          <w:i/>
          <w:iCs/>
          <w:sz w:val="20"/>
          <w:szCs w:val="20"/>
        </w:rPr>
        <w:t xml:space="preserve">     El proceso de convertir un terreno rústico o eriazo en urbano mediante la ejecución de obras de accesibilidad, de distribución de agua y recolección de desagüe, de distribución de energía e iluminación pública. Adicionalmente, el terreno puede contar con redes para la distribución de gas y redes de comunicaciones. Este proceso requiere de aportes gratuitos y obligatorios para fines de recreación pública, que son áreas de uso público irrestricto; así como para servicios </w:t>
      </w:r>
      <w:r>
        <w:rPr>
          <w:rFonts w:ascii="Arial" w:hAnsi="Arial" w:cs="Arial"/>
          <w:i/>
          <w:iCs/>
          <w:sz w:val="20"/>
          <w:szCs w:val="20"/>
        </w:rPr>
        <w:lastRenderedPageBreak/>
        <w:t>públicos complementarios, para educación y otros fines, en lotes regulares edificables que constituyen bienes de dominio público del Estado, susceptibles de inscripción en el Registro de Predios correspondiente de la Superintendencia Nacional de los Registros Públicos.</w:t>
      </w:r>
      <w:r>
        <w:rPr>
          <w:rFonts w:ascii="Arial" w:hAnsi="Arial" w:cs="Arial"/>
          <w:b/>
          <w:bCs/>
          <w:i/>
          <w:iCs/>
          <w:sz w:val="20"/>
          <w:szCs w:val="20"/>
        </w:rPr>
        <w:t xml:space="preserve">” </w:t>
      </w:r>
      <w:r>
        <w:rPr>
          <w:rFonts w:ascii="Arial" w:hAnsi="Arial" w:cs="Arial"/>
          <w:b/>
          <w:bCs/>
          <w:sz w:val="20"/>
          <w:szCs w:val="20"/>
        </w:rPr>
        <w:t>(*)</w:t>
      </w:r>
    </w:p>
    <w:p w14:paraId="5235B123" w14:textId="2A2477C7" w:rsidR="00000000" w:rsidRDefault="00000000">
      <w:pPr>
        <w:pStyle w:val="NormalWeb"/>
      </w:pPr>
      <w:r>
        <w:rPr>
          <w:rFonts w:ascii="Arial" w:hAnsi="Arial" w:cs="Arial"/>
          <w:b/>
          <w:bCs/>
          <w:sz w:val="20"/>
          <w:szCs w:val="20"/>
        </w:rPr>
        <w:t xml:space="preserve">(*) Numeral modificado por el </w:t>
      </w:r>
      <w:hyperlink r:id="rId29" w:history="1">
        <w:r>
          <w:rPr>
            <w:rStyle w:val="Hipervnculo"/>
            <w:rFonts w:ascii="Arial" w:hAnsi="Arial" w:cs="Arial"/>
            <w:b/>
            <w:bCs/>
            <w:color w:val="008000"/>
            <w:sz w:val="20"/>
            <w:szCs w:val="20"/>
          </w:rPr>
          <w:t>Artículo Único de la Ley Nº 29898</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11 julio 2012</w:t>
      </w:r>
      <w:r>
        <w:rPr>
          <w:rFonts w:ascii="Arial" w:hAnsi="Arial" w:cs="Arial"/>
          <w:b/>
          <w:bCs/>
          <w:sz w:val="20"/>
          <w:szCs w:val="20"/>
        </w:rPr>
        <w:t>, cuyo texto es el siguiente:</w:t>
      </w:r>
    </w:p>
    <w:p w14:paraId="70D97C2E"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1. Habilitación urbana</w:t>
      </w:r>
    </w:p>
    <w:p w14:paraId="627DE333" w14:textId="77777777" w:rsidR="00000000" w:rsidRDefault="00000000">
      <w:pPr>
        <w:pStyle w:val="NormalWeb"/>
      </w:pPr>
      <w:r>
        <w:rPr>
          <w:rFonts w:ascii="Arial" w:hAnsi="Arial" w:cs="Arial"/>
          <w:sz w:val="20"/>
          <w:szCs w:val="20"/>
        </w:rPr>
        <w:t>     El proceso de convertir un terreno rústico o eriazo en urbano, mediante la ejecución de obras de accesibilidad, de distribución de agua y recolección de desagüe, de distribución de energía e iluminación pública. Adicionalmente, el terreno puede contar con redes para la distribución de gas y redes de comunicaciones. Este proceso requiere de aportes gratuitos y obligatorios para fines de recreación pública, que son áreas de uso público irrestricto; así como para servicios públicos complementarios, para educación, salud y otros fines, en lotes regulares edificables que constituyen bienes de dominio público del Estado, susceptibles de inscripción en el Registro de Predios de la Superintendencia Nacional de los Registros Públicos.</w:t>
      </w:r>
    </w:p>
    <w:p w14:paraId="12820A59" w14:textId="77777777" w:rsidR="00000000" w:rsidRDefault="00000000">
      <w:pPr>
        <w:pStyle w:val="NormalWeb"/>
      </w:pPr>
      <w:r>
        <w:rPr>
          <w:rFonts w:ascii="Arial" w:hAnsi="Arial" w:cs="Arial"/>
          <w:sz w:val="20"/>
          <w:szCs w:val="20"/>
        </w:rPr>
        <w:t>     </w:t>
      </w:r>
      <w:r>
        <w:rPr>
          <w:rFonts w:ascii="Arial" w:hAnsi="Arial" w:cs="Arial"/>
          <w:i/>
          <w:iCs/>
          <w:sz w:val="20"/>
          <w:szCs w:val="20"/>
        </w:rPr>
        <w:t>El reglamento establece la extensión mínima de la habilitación en la que aplica el aporte para salud, así como el porcentaje respectivo.</w:t>
      </w:r>
      <w:r>
        <w:rPr>
          <w:rFonts w:ascii="Arial" w:hAnsi="Arial" w:cs="Arial"/>
          <w:b/>
          <w:bCs/>
          <w:i/>
          <w:iCs/>
          <w:sz w:val="20"/>
          <w:szCs w:val="20"/>
        </w:rPr>
        <w:t>"</w:t>
      </w:r>
    </w:p>
    <w:p w14:paraId="21D3C49C" w14:textId="77777777" w:rsidR="00000000" w:rsidRDefault="00000000">
      <w:pPr>
        <w:pStyle w:val="NormalWeb"/>
      </w:pPr>
      <w:r>
        <w:rPr>
          <w:rFonts w:ascii="Arial" w:hAnsi="Arial" w:cs="Arial"/>
          <w:i/>
          <w:iCs/>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Están exonerados de realizar aportes reglamentarios los proyectos de inversión pública, de asociación público-privada o de concesión que se realicen para la prestación de servicios públicos esenciales o para la ejecución de infraestructura pública</w:t>
      </w:r>
      <w:r>
        <w:rPr>
          <w:rFonts w:ascii="Arial" w:hAnsi="Arial" w:cs="Arial"/>
          <w:sz w:val="20"/>
          <w:szCs w:val="20"/>
        </w:rPr>
        <w:t>.</w:t>
      </w:r>
      <w:r>
        <w:rPr>
          <w:rFonts w:ascii="Arial" w:hAnsi="Arial" w:cs="Arial"/>
          <w:b/>
          <w:bCs/>
          <w:sz w:val="20"/>
          <w:szCs w:val="20"/>
        </w:rPr>
        <w:t>"(1)(2)</w:t>
      </w:r>
      <w:r>
        <w:t xml:space="preserve"> </w:t>
      </w:r>
    </w:p>
    <w:p w14:paraId="542A6B10" w14:textId="1B92199B" w:rsidR="00000000" w:rsidRDefault="00000000">
      <w:pPr>
        <w:pStyle w:val="NormalWeb"/>
      </w:pPr>
      <w:r>
        <w:rPr>
          <w:rFonts w:ascii="Arial" w:hAnsi="Arial" w:cs="Arial"/>
          <w:b/>
          <w:bCs/>
          <w:sz w:val="20"/>
          <w:szCs w:val="20"/>
        </w:rPr>
        <w:t xml:space="preserve">(1) Tercer párrafo incorporado por el </w:t>
      </w:r>
      <w:hyperlink r:id="rId30" w:history="1">
        <w:r>
          <w:rPr>
            <w:rStyle w:val="Hipervnculo"/>
            <w:rFonts w:ascii="Arial" w:hAnsi="Arial" w:cs="Arial"/>
            <w:b/>
            <w:bCs/>
            <w:color w:val="008000"/>
            <w:sz w:val="20"/>
            <w:szCs w:val="20"/>
          </w:rPr>
          <w:t>Artículo 7 de la Ley Nº 30056</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julio 2013</w:t>
      </w:r>
      <w:r>
        <w:rPr>
          <w:rFonts w:ascii="Arial" w:hAnsi="Arial" w:cs="Arial"/>
          <w:b/>
          <w:bCs/>
          <w:sz w:val="20"/>
          <w:szCs w:val="20"/>
        </w:rPr>
        <w:t>.</w:t>
      </w:r>
      <w:r>
        <w:t xml:space="preserve"> </w:t>
      </w:r>
    </w:p>
    <w:p w14:paraId="7A5A2F35" w14:textId="0750D4D7" w:rsidR="00000000" w:rsidRDefault="00000000">
      <w:pPr>
        <w:pStyle w:val="NormalWeb"/>
      </w:pPr>
      <w:r>
        <w:rPr>
          <w:rFonts w:ascii="Arial" w:hAnsi="Arial" w:cs="Arial"/>
          <w:b/>
          <w:bCs/>
          <w:sz w:val="20"/>
          <w:szCs w:val="20"/>
        </w:rPr>
        <w:t xml:space="preserve">(2) Extremo modificado por el </w:t>
      </w:r>
      <w:hyperlink r:id="rId31"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w:t>
      </w:r>
      <w:r>
        <w:rPr>
          <w:rFonts w:ascii="Arial" w:hAnsi="Arial" w:cs="Arial"/>
          <w:b/>
          <w:bCs/>
          <w:sz w:val="20"/>
          <w:szCs w:val="20"/>
        </w:rPr>
        <w:t>, cuyo texto es el siguiente:</w:t>
      </w:r>
      <w:r>
        <w:t xml:space="preserve"> </w:t>
      </w:r>
    </w:p>
    <w:p w14:paraId="70D201C2"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9" w:name="JD_ElReglamentoNacional"/>
      <w:bookmarkEnd w:id="9"/>
      <w:r>
        <w:rPr>
          <w:rFonts w:ascii="Arial" w:hAnsi="Arial" w:cs="Arial"/>
          <w:sz w:val="20"/>
          <w:szCs w:val="20"/>
        </w:rPr>
        <w:t xml:space="preserve"> El Reglamento Nacional de Edificaciones establece la extensión mínima de la habilitación en la que aplica el aporte para salud, así como el porcentaje respectivo.</w:t>
      </w:r>
    </w:p>
    <w:p w14:paraId="439A52E8" w14:textId="77777777" w:rsidR="00000000" w:rsidRDefault="00000000">
      <w:pPr>
        <w:pStyle w:val="NormalWeb"/>
      </w:pPr>
      <w:r>
        <w:rPr>
          <w:rFonts w:ascii="Arial" w:hAnsi="Arial" w:cs="Arial"/>
          <w:sz w:val="20"/>
          <w:szCs w:val="20"/>
        </w:rPr>
        <w:t>     Están exonerados de realizar aportes reglamentarios los proyectos de inversión pública, de asociación público-privada o de concesión que se realicen para la prestación de servicios públicos esenciales o para la ejecución de infraestructura pública.</w:t>
      </w:r>
    </w:p>
    <w:p w14:paraId="126B699F" w14:textId="77777777" w:rsidR="00000000" w:rsidRDefault="00000000">
      <w:pPr>
        <w:pStyle w:val="NormalWeb"/>
      </w:pPr>
      <w:r>
        <w:rPr>
          <w:rFonts w:ascii="Arial" w:hAnsi="Arial" w:cs="Arial"/>
          <w:sz w:val="20"/>
          <w:szCs w:val="20"/>
        </w:rPr>
        <w:t>     Para efectos de la presente Ley, se consideran los siguientes procedimientos de Habilitación Urbana:</w:t>
      </w:r>
    </w:p>
    <w:p w14:paraId="3DBFBC59" w14:textId="77777777" w:rsidR="00000000" w:rsidRDefault="00000000">
      <w:pPr>
        <w:pStyle w:val="NormalWeb"/>
      </w:pPr>
      <w:r>
        <w:rPr>
          <w:rFonts w:ascii="Arial" w:hAnsi="Arial" w:cs="Arial"/>
          <w:sz w:val="20"/>
          <w:szCs w:val="20"/>
        </w:rPr>
        <w:t>     a. Habilitación Urbana Nueva: Aquella que se realiza sobre un terreno rústico. Puede ser ejecutada por etapas; con venta garantizada de lotes, con construcción simultánea de vivienda y/o del tipo progresivo.</w:t>
      </w:r>
    </w:p>
    <w:p w14:paraId="7FA97606" w14:textId="77777777" w:rsidR="00000000" w:rsidRDefault="00000000">
      <w:pPr>
        <w:pStyle w:val="NormalWeb"/>
      </w:pPr>
      <w:r>
        <w:rPr>
          <w:rFonts w:ascii="Arial" w:hAnsi="Arial" w:cs="Arial"/>
          <w:sz w:val="20"/>
          <w:szCs w:val="20"/>
        </w:rPr>
        <w:t>     b. Habilitación Urbana Ejecutada: Aquella que se ha ejecutado sin contar con la respectiva licencia antes de la entrada en vigencia de la presente Ley. Su aprobación se realiza en vías de regularización de habilitaciones urbanas ejecutadas y de ser el caso, la recepción de las obras.</w:t>
      </w:r>
    </w:p>
    <w:p w14:paraId="2321C043" w14:textId="77777777" w:rsidR="00000000" w:rsidRDefault="00000000">
      <w:pPr>
        <w:pStyle w:val="NormalWeb"/>
      </w:pPr>
      <w:r>
        <w:rPr>
          <w:rFonts w:ascii="Arial" w:hAnsi="Arial" w:cs="Arial"/>
          <w:sz w:val="20"/>
          <w:szCs w:val="20"/>
        </w:rPr>
        <w:t>     c. Reurbanización: Proceso a través del cual se recompone la trama urbana existente, mediante la reubicación o redimensionamiento de las vías; puede incluir la acumulación y posterior subdivisión de lotes, la demolición de edificaciones y cambios en la infraestructura de servicios; están sujetos a los trámites de una habilitación urbana con construcción simultánea y no están sujetos a los aportes adicionales a los existentes.</w:t>
      </w:r>
      <w:r>
        <w:rPr>
          <w:rFonts w:ascii="Arial" w:hAnsi="Arial" w:cs="Arial"/>
          <w:b/>
          <w:bCs/>
          <w:sz w:val="20"/>
          <w:szCs w:val="20"/>
        </w:rPr>
        <w:t>"</w:t>
      </w:r>
      <w:r>
        <w:t xml:space="preserve"> </w:t>
      </w:r>
    </w:p>
    <w:p w14:paraId="60D99C62" w14:textId="77777777" w:rsidR="00000000" w:rsidRDefault="00000000">
      <w:pPr>
        <w:pStyle w:val="NormalWeb"/>
      </w:pPr>
      <w:r>
        <w:rPr>
          <w:rFonts w:ascii="Arial" w:hAnsi="Arial" w:cs="Arial"/>
          <w:sz w:val="20"/>
          <w:szCs w:val="20"/>
        </w:rPr>
        <w:t>     </w:t>
      </w:r>
      <w:r>
        <w:rPr>
          <w:rFonts w:ascii="Arial" w:hAnsi="Arial" w:cs="Arial"/>
          <w:i/>
          <w:iCs/>
          <w:sz w:val="20"/>
          <w:szCs w:val="20"/>
        </w:rPr>
        <w:t>2. Edificación</w:t>
      </w:r>
    </w:p>
    <w:p w14:paraId="175157D6" w14:textId="77777777" w:rsidR="00000000" w:rsidRDefault="00000000">
      <w:pPr>
        <w:pStyle w:val="NormalWeb"/>
      </w:pPr>
      <w:r>
        <w:rPr>
          <w:rFonts w:ascii="Arial" w:hAnsi="Arial" w:cs="Arial"/>
          <w:i/>
          <w:iCs/>
          <w:sz w:val="20"/>
          <w:szCs w:val="20"/>
        </w:rPr>
        <w:lastRenderedPageBreak/>
        <w:t>     Resultado de construir una obra cuyo destino es albergar al hombre en el desarrollo de sus actividades. Comprende las instalaciones fijas y complementarias adscritas a ella.</w:t>
      </w:r>
    </w:p>
    <w:p w14:paraId="26A3665D" w14:textId="77777777" w:rsidR="00000000" w:rsidRDefault="00000000">
      <w:pPr>
        <w:pStyle w:val="NormalWeb"/>
      </w:pPr>
      <w:r>
        <w:rPr>
          <w:rFonts w:ascii="Arial" w:hAnsi="Arial" w:cs="Arial"/>
          <w:i/>
          <w:iCs/>
          <w:sz w:val="20"/>
          <w:szCs w:val="20"/>
        </w:rPr>
        <w:t>     Para efectos de la presente Ley, se considerarán las siguientes obras de edificación:</w:t>
      </w:r>
    </w:p>
    <w:p w14:paraId="659ACB69" w14:textId="77777777" w:rsidR="00000000" w:rsidRDefault="00000000">
      <w:pPr>
        <w:pStyle w:val="NormalWeb"/>
      </w:pPr>
      <w:r>
        <w:rPr>
          <w:rFonts w:ascii="Arial" w:hAnsi="Arial" w:cs="Arial"/>
          <w:i/>
          <w:iCs/>
          <w:sz w:val="20"/>
          <w:szCs w:val="20"/>
        </w:rPr>
        <w:t>     a. Edificación nueva: Aquella que se ejecuta totalmente o por etapas, sobre un terreno sin construir.</w:t>
      </w:r>
    </w:p>
    <w:p w14:paraId="7E7A5BE0" w14:textId="77777777" w:rsidR="00000000" w:rsidRDefault="00000000">
      <w:pPr>
        <w:pStyle w:val="NormalWeb"/>
      </w:pPr>
      <w:r>
        <w:rPr>
          <w:rFonts w:ascii="Arial" w:hAnsi="Arial" w:cs="Arial"/>
          <w:i/>
          <w:iCs/>
          <w:sz w:val="20"/>
          <w:szCs w:val="20"/>
        </w:rPr>
        <w:t>     b. Ampliación: Obra que se ejecuta a partir de una edificación preexistente, incrementando el área techada. Puede incluir o no la remodelación del área techada existente.</w:t>
      </w:r>
    </w:p>
    <w:p w14:paraId="37238D52" w14:textId="77777777" w:rsidR="00000000" w:rsidRDefault="00000000">
      <w:pPr>
        <w:pStyle w:val="NormalWeb"/>
      </w:pPr>
      <w:r>
        <w:rPr>
          <w:rFonts w:ascii="Arial" w:hAnsi="Arial" w:cs="Arial"/>
          <w:i/>
          <w:iCs/>
          <w:sz w:val="20"/>
          <w:szCs w:val="20"/>
        </w:rPr>
        <w:t>     c. Remodelación: Obra que modifica total o parcialmente la tipología y/o el estilo arquitectónico original de una edificación existente.</w:t>
      </w:r>
    </w:p>
    <w:p w14:paraId="69F160D2" w14:textId="77777777" w:rsidR="00000000" w:rsidRDefault="00000000">
      <w:pPr>
        <w:pStyle w:val="NormalWeb"/>
      </w:pPr>
      <w:r>
        <w:rPr>
          <w:rFonts w:ascii="Arial" w:hAnsi="Arial" w:cs="Arial"/>
          <w:i/>
          <w:iCs/>
          <w:sz w:val="20"/>
          <w:szCs w:val="20"/>
        </w:rPr>
        <w:t>     d. Refacción: Obra de mejoramiento y/o renovación de instalaciones, equipamiento y/o elementos constructivos. No altera el uso, el área techada, ni los elementos estructurales de la edificación existente.</w:t>
      </w:r>
    </w:p>
    <w:p w14:paraId="6C1C56EA" w14:textId="77777777" w:rsidR="00000000" w:rsidRDefault="00000000">
      <w:pPr>
        <w:pStyle w:val="NormalWeb"/>
      </w:pPr>
      <w:r>
        <w:rPr>
          <w:rFonts w:ascii="Arial" w:hAnsi="Arial" w:cs="Arial"/>
          <w:i/>
          <w:iCs/>
          <w:sz w:val="20"/>
          <w:szCs w:val="20"/>
        </w:rPr>
        <w:t>     e. Acondicionamiento: Trabajos de adecuación de ambientes a las necesidades del usuario, mediante elementos removibles, como tabiquería, falsos cielos rasos, ejecución de acabados e instalaciones.</w:t>
      </w:r>
    </w:p>
    <w:p w14:paraId="163F4E2A" w14:textId="77777777" w:rsidR="00000000" w:rsidRDefault="00000000">
      <w:pPr>
        <w:pStyle w:val="NormalWeb"/>
      </w:pPr>
      <w:r>
        <w:rPr>
          <w:rFonts w:ascii="Arial" w:hAnsi="Arial" w:cs="Arial"/>
          <w:i/>
          <w:iCs/>
          <w:sz w:val="20"/>
          <w:szCs w:val="20"/>
        </w:rPr>
        <w:t>     f. Puesta en valor histórico monumental: Obra que comprende, separada o conjuntamente, trabajos de restauración, recuperación, rehabilitación, protección, reforzamiento y mejoramiento de una edificación.</w:t>
      </w:r>
    </w:p>
    <w:p w14:paraId="15A65E2D" w14:textId="77777777" w:rsidR="00000000" w:rsidRDefault="00000000">
      <w:pPr>
        <w:pStyle w:val="NormalWeb"/>
      </w:pPr>
      <w:r>
        <w:rPr>
          <w:rFonts w:ascii="Arial" w:hAnsi="Arial" w:cs="Arial"/>
          <w:i/>
          <w:iCs/>
          <w:sz w:val="20"/>
          <w:szCs w:val="20"/>
        </w:rPr>
        <w:t>     El Instituto Nacional de Cultura - INC deberá remitir a la municipalidad distrital, provincial y a la Superintendencia Nacional de los Registros Públicos - SUNARP, el listado de bienes inmuebles y ambientes considerados como patrimonio cultural monumental y arqueológico, para los fines a que se contrae el artículo 29 de la Ley Nº 28296, Ley General del Patrimonio Cultural de la Nación.</w:t>
      </w:r>
    </w:p>
    <w:p w14:paraId="2A77B1AD" w14:textId="77777777" w:rsidR="00000000" w:rsidRDefault="00000000">
      <w:pPr>
        <w:pStyle w:val="NormalWeb"/>
      </w:pPr>
      <w:r>
        <w:rPr>
          <w:rFonts w:ascii="Arial" w:hAnsi="Arial" w:cs="Arial"/>
          <w:b/>
          <w:bCs/>
          <w:i/>
          <w:iCs/>
          <w:sz w:val="20"/>
          <w:szCs w:val="20"/>
        </w:rPr>
        <w:t>CONCORDANCIAS:     D.S. N° 024-2008-VIVIENDA, Art. 42, num. 42.2 y Art. 56, num. 56.4</w:t>
      </w:r>
    </w:p>
    <w:p w14:paraId="4CE7FEB5" w14:textId="77777777" w:rsidR="00000000" w:rsidRDefault="00000000">
      <w:pPr>
        <w:pStyle w:val="NormalWeb"/>
      </w:pPr>
      <w:r>
        <w:rPr>
          <w:rFonts w:ascii="Arial" w:hAnsi="Arial" w:cs="Arial"/>
          <w:i/>
          <w:iCs/>
          <w:sz w:val="20"/>
          <w:szCs w:val="20"/>
        </w:rPr>
        <w:t>     g. Cercado: Obra que comprende exclusivamente la construcción de muros perimétricos en un terreno y vanos de acceso siempre que lo permita la municipalidad.</w:t>
      </w:r>
    </w:p>
    <w:p w14:paraId="7B233CD1" w14:textId="77777777" w:rsidR="00000000" w:rsidRDefault="00000000">
      <w:pPr>
        <w:pStyle w:val="NormalWeb"/>
      </w:pPr>
      <w:r>
        <w:rPr>
          <w:rFonts w:ascii="Arial" w:hAnsi="Arial" w:cs="Arial"/>
          <w:i/>
          <w:iCs/>
          <w:sz w:val="20"/>
          <w:szCs w:val="20"/>
        </w:rPr>
        <w:t>     h. Demolición: Acción mediante la cual se elimina total o parcialmente una edificación existente.</w:t>
      </w:r>
      <w:r>
        <w:rPr>
          <w:rFonts w:ascii="Arial" w:hAnsi="Arial" w:cs="Arial"/>
          <w:b/>
          <w:bCs/>
          <w:sz w:val="20"/>
          <w:szCs w:val="20"/>
        </w:rPr>
        <w:t>(*)</w:t>
      </w:r>
    </w:p>
    <w:p w14:paraId="11E120AE" w14:textId="6D25CFFB" w:rsidR="00000000" w:rsidRDefault="00000000">
      <w:pPr>
        <w:pStyle w:val="NormalWeb"/>
      </w:pPr>
      <w:r>
        <w:rPr>
          <w:rFonts w:ascii="Arial" w:hAnsi="Arial" w:cs="Arial"/>
          <w:b/>
          <w:bCs/>
          <w:sz w:val="20"/>
          <w:szCs w:val="20"/>
        </w:rPr>
        <w:t xml:space="preserve">(*) Numeral modificado por el </w:t>
      </w:r>
      <w:hyperlink r:id="rId32"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w:t>
      </w:r>
      <w:r>
        <w:rPr>
          <w:rFonts w:ascii="Arial" w:hAnsi="Arial" w:cs="Arial"/>
          <w:b/>
          <w:bCs/>
          <w:sz w:val="20"/>
          <w:szCs w:val="20"/>
        </w:rPr>
        <w:t>, cuyo texto es el siguiente:</w:t>
      </w:r>
      <w:r>
        <w:t xml:space="preserve"> </w:t>
      </w:r>
    </w:p>
    <w:p w14:paraId="04AF6558"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2. Edificación</w:t>
      </w:r>
    </w:p>
    <w:p w14:paraId="57CF81F0" w14:textId="77777777" w:rsidR="00000000" w:rsidRDefault="00000000">
      <w:pPr>
        <w:pStyle w:val="NormalWeb"/>
      </w:pPr>
      <w:r>
        <w:rPr>
          <w:rFonts w:ascii="Arial" w:hAnsi="Arial" w:cs="Arial"/>
          <w:i/>
          <w:iCs/>
          <w:sz w:val="20"/>
          <w:szCs w:val="20"/>
        </w:rPr>
        <w:t xml:space="preserve">     Resultado de construir una obra sobre un predio, que cuente como mínimo con proyecto de habilitación urbana aprobado; y, cuyo destino es albergar al hombre en el desarrollo de sus actividades. Comprende las instalaciones fijas y complementarias adscritas a ella. </w:t>
      </w:r>
      <w:r>
        <w:rPr>
          <w:rFonts w:ascii="Arial" w:hAnsi="Arial" w:cs="Arial"/>
          <w:b/>
          <w:bCs/>
          <w:sz w:val="20"/>
          <w:szCs w:val="20"/>
        </w:rPr>
        <w:t>(*)</w:t>
      </w:r>
    </w:p>
    <w:p w14:paraId="4EB8AB07" w14:textId="6507634A" w:rsidR="00000000" w:rsidRDefault="00000000">
      <w:pPr>
        <w:pStyle w:val="NormalWeb"/>
      </w:pPr>
      <w:r>
        <w:rPr>
          <w:rFonts w:ascii="Arial" w:hAnsi="Arial" w:cs="Arial"/>
          <w:b/>
          <w:bCs/>
          <w:sz w:val="20"/>
          <w:szCs w:val="20"/>
        </w:rPr>
        <w:t xml:space="preserve">(*) Extremo modificado por el </w:t>
      </w:r>
      <w:hyperlink r:id="rId33"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1D861964" w14:textId="77777777" w:rsidR="00000000" w:rsidRDefault="00000000">
      <w:pPr>
        <w:pStyle w:val="NormalWeb"/>
      </w:pPr>
      <w:r>
        <w:rPr>
          <w:rFonts w:ascii="Arial" w:hAnsi="Arial" w:cs="Arial"/>
          <w:sz w:val="20"/>
          <w:szCs w:val="20"/>
        </w:rPr>
        <w:t>     "Resultado de construir una obra de carácter permanente sobre un predio, que cuente como mínimo con proyecto de habilitación urbana aprobado; y, cuyo destino es albergar a la persona en el desarrollo de sus actividades. Comprende las instalaciones fijas y complementarias adscritas a ella."</w:t>
      </w:r>
    </w:p>
    <w:p w14:paraId="3C88CFBE" w14:textId="77777777" w:rsidR="00000000" w:rsidRDefault="00000000">
      <w:pPr>
        <w:pStyle w:val="NormalWeb"/>
      </w:pPr>
      <w:r>
        <w:rPr>
          <w:rFonts w:ascii="Arial" w:hAnsi="Arial" w:cs="Arial"/>
          <w:sz w:val="20"/>
          <w:szCs w:val="20"/>
        </w:rPr>
        <w:lastRenderedPageBreak/>
        <w:t>     Para efectos de la presente Ley, se considerarán las siguientes obras de edificación:</w:t>
      </w:r>
    </w:p>
    <w:p w14:paraId="679691A0" w14:textId="77777777" w:rsidR="00000000" w:rsidRDefault="00000000">
      <w:pPr>
        <w:pStyle w:val="NormalWeb"/>
      </w:pPr>
      <w:r>
        <w:rPr>
          <w:rFonts w:ascii="Arial" w:hAnsi="Arial" w:cs="Arial"/>
          <w:sz w:val="20"/>
          <w:szCs w:val="20"/>
        </w:rPr>
        <w:t>     a. Edificación nueva: Aquella que se ejecuta totalmente o por etapas, sobre un terreno sin construir.</w:t>
      </w:r>
    </w:p>
    <w:p w14:paraId="165D8CA8" w14:textId="77777777" w:rsidR="00000000" w:rsidRDefault="00000000">
      <w:pPr>
        <w:pStyle w:val="NormalWeb"/>
      </w:pPr>
      <w:r>
        <w:rPr>
          <w:rFonts w:ascii="Arial" w:hAnsi="Arial" w:cs="Arial"/>
          <w:sz w:val="20"/>
          <w:szCs w:val="20"/>
        </w:rPr>
        <w:t>     b. Ampliación: Obra que se ejecuta a partir de una edificación preexistente, incrementando el área techada. Puede incluir o no la remodelación del área techada existente.</w:t>
      </w:r>
    </w:p>
    <w:p w14:paraId="1DE9C13B" w14:textId="77777777" w:rsidR="00000000" w:rsidRDefault="00000000">
      <w:pPr>
        <w:pStyle w:val="NormalWeb"/>
      </w:pPr>
      <w:r>
        <w:rPr>
          <w:rFonts w:ascii="Arial" w:hAnsi="Arial" w:cs="Arial"/>
          <w:sz w:val="20"/>
          <w:szCs w:val="20"/>
        </w:rPr>
        <w:t>     c. Remodelación: Obra que modifica total o parcialmente la tipología y/o el estilo arquitectónico original de una edificación existente.</w:t>
      </w:r>
    </w:p>
    <w:p w14:paraId="2BA6B0C1" w14:textId="77777777" w:rsidR="00000000" w:rsidRDefault="00000000">
      <w:pPr>
        <w:pStyle w:val="NormalWeb"/>
      </w:pPr>
      <w:r>
        <w:rPr>
          <w:rFonts w:ascii="Arial" w:hAnsi="Arial" w:cs="Arial"/>
          <w:sz w:val="20"/>
          <w:szCs w:val="20"/>
        </w:rPr>
        <w:t>     d. Refacción: Obra de mejoramiento y/o renovación de instalaciones, equipamiento y/o elementos constructivos. No altera el uso, el área techada, ni los elementos estructurales de la edificación existente.</w:t>
      </w:r>
    </w:p>
    <w:p w14:paraId="34D7980F" w14:textId="77777777" w:rsidR="00000000" w:rsidRDefault="00000000">
      <w:pPr>
        <w:pStyle w:val="NormalWeb"/>
      </w:pPr>
      <w:r>
        <w:rPr>
          <w:rFonts w:ascii="Arial" w:hAnsi="Arial" w:cs="Arial"/>
          <w:sz w:val="20"/>
          <w:szCs w:val="20"/>
        </w:rPr>
        <w:t>     e. Acondicionamiento: Trabajos de adecuación de ambientes a las necesidades del usuario, mediante elementos removibles, como tabiquería, falsos cielos rasos, ejecución de acabados e instalaciones.</w:t>
      </w:r>
    </w:p>
    <w:p w14:paraId="4DF136EA" w14:textId="77777777" w:rsidR="00000000" w:rsidRDefault="00000000">
      <w:pPr>
        <w:pStyle w:val="NormalWeb"/>
      </w:pPr>
      <w:r>
        <w:rPr>
          <w:rFonts w:ascii="Arial" w:hAnsi="Arial" w:cs="Arial"/>
          <w:sz w:val="20"/>
          <w:szCs w:val="20"/>
        </w:rPr>
        <w:t>     f. Puesta en valor histórico monumental: Obra que comprende, separada o conjuntamente, trabajos de restauración, recuperación, rehabilitación, protección, reforzamiento y mejoramiento de una edificación.</w:t>
      </w:r>
    </w:p>
    <w:p w14:paraId="39D48314" w14:textId="77777777" w:rsidR="00000000" w:rsidRDefault="00000000">
      <w:pPr>
        <w:pStyle w:val="NormalWeb"/>
      </w:pPr>
      <w:r>
        <w:rPr>
          <w:rFonts w:ascii="Arial" w:hAnsi="Arial" w:cs="Arial"/>
          <w:sz w:val="20"/>
          <w:szCs w:val="20"/>
        </w:rPr>
        <w:t>     El Ministerio de Cultura debe remitir a la municipalidad distrital, provincial y a la Superintendencia Nacional de los Registros Públicos - SUNARP, el inventario de bienes inmuebles integrantes del Patrimonio Cultural de la Nación y su área de influencia de ser el caso, para los fines a que se contrae en el artículo 29 de la Ley Nº 28296, Ley General del Patrimonio Cultural de la Nación.</w:t>
      </w:r>
    </w:p>
    <w:p w14:paraId="28B56877" w14:textId="77777777" w:rsidR="00000000" w:rsidRDefault="00000000">
      <w:pPr>
        <w:pStyle w:val="NormalWeb"/>
      </w:pPr>
      <w:r>
        <w:rPr>
          <w:rFonts w:ascii="Arial" w:hAnsi="Arial" w:cs="Arial"/>
          <w:sz w:val="20"/>
          <w:szCs w:val="20"/>
        </w:rPr>
        <w:t>     Toda disposición que afecte las condiciones edificatorias y urbanísticas específicas para las construcciones localizadas en el entorno de bienes inmuebles integrantes del Patrimonio Cultural de la Nación, sólo serán de aplicación, si previamente han sido incorporadas y aprobadas en el Plan de Desarrollo Urbano de la circunscripción correspondiente.</w:t>
      </w:r>
    </w:p>
    <w:p w14:paraId="52755AAC" w14:textId="77777777" w:rsidR="00000000" w:rsidRDefault="00000000">
      <w:pPr>
        <w:pStyle w:val="NormalWeb"/>
      </w:pPr>
      <w:r>
        <w:rPr>
          <w:rFonts w:ascii="Arial" w:hAnsi="Arial" w:cs="Arial"/>
          <w:sz w:val="20"/>
          <w:szCs w:val="20"/>
        </w:rPr>
        <w:t>     g. Cerco: Obra que comprende exclusivamente la construcción de muros perimétricos en un terreno y vanos de acceso siempre que lo permita la municipalidad.</w:t>
      </w:r>
    </w:p>
    <w:p w14:paraId="7B245039" w14:textId="77777777" w:rsidR="00000000" w:rsidRDefault="00000000">
      <w:pPr>
        <w:pStyle w:val="NormalWeb"/>
      </w:pPr>
      <w:r>
        <w:rPr>
          <w:rFonts w:ascii="Arial" w:hAnsi="Arial" w:cs="Arial"/>
          <w:sz w:val="20"/>
          <w:szCs w:val="20"/>
        </w:rPr>
        <w:t>     h. Demolición: Acción mediante la cual se elimina total o parcialmente una edificación existente.</w:t>
      </w:r>
      <w:r>
        <w:rPr>
          <w:rFonts w:ascii="Arial" w:hAnsi="Arial" w:cs="Arial"/>
          <w:b/>
          <w:bCs/>
          <w:sz w:val="20"/>
          <w:szCs w:val="20"/>
        </w:rPr>
        <w:t>"</w:t>
      </w:r>
      <w:r>
        <w:t xml:space="preserve"> </w:t>
      </w:r>
    </w:p>
    <w:p w14:paraId="3B268F72" w14:textId="77777777" w:rsidR="00000000" w:rsidRDefault="00000000">
      <w:pPr>
        <w:pStyle w:val="NormalWeb"/>
      </w:pPr>
      <w:r>
        <w:rPr>
          <w:rFonts w:ascii="Arial" w:hAnsi="Arial" w:cs="Arial"/>
          <w:i/>
          <w:iCs/>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3. Zona urbana consolidada</w:t>
      </w:r>
    </w:p>
    <w:p w14:paraId="5159E241" w14:textId="77777777" w:rsidR="00000000" w:rsidRDefault="00000000">
      <w:pPr>
        <w:pStyle w:val="NormalWeb"/>
      </w:pPr>
      <w:r>
        <w:rPr>
          <w:rFonts w:ascii="Arial" w:hAnsi="Arial" w:cs="Arial"/>
          <w:i/>
          <w:iCs/>
          <w:sz w:val="20"/>
          <w:szCs w:val="20"/>
        </w:rPr>
        <w:t>     Aquella constituida por predios que cuentan con servicios públicos domiciliarios instalados, pistas, veredas e infraestructura vial, redes de agua, desagüe o alcantarillado y servicios de alumbrado público. El nivel de consolidación de los predios será del 90% del total del área útil del predio matriz.</w:t>
      </w:r>
      <w:r>
        <w:rPr>
          <w:rFonts w:ascii="Arial" w:hAnsi="Arial" w:cs="Arial"/>
          <w:b/>
          <w:bCs/>
          <w:i/>
          <w:iCs/>
          <w:sz w:val="20"/>
          <w:szCs w:val="20"/>
        </w:rPr>
        <w:t>"(*)</w:t>
      </w:r>
    </w:p>
    <w:p w14:paraId="0049A94A" w14:textId="55C3A851" w:rsidR="00000000" w:rsidRDefault="00000000">
      <w:pPr>
        <w:pStyle w:val="NormalWeb"/>
      </w:pPr>
      <w:r>
        <w:rPr>
          <w:rFonts w:ascii="Arial" w:hAnsi="Arial" w:cs="Arial"/>
          <w:b/>
          <w:bCs/>
          <w:i/>
          <w:iCs/>
          <w:sz w:val="20"/>
          <w:szCs w:val="20"/>
        </w:rPr>
        <w:t xml:space="preserve">(*) Numeral incorporado por el </w:t>
      </w:r>
      <w:hyperlink r:id="rId34" w:history="1">
        <w:r>
          <w:rPr>
            <w:rStyle w:val="Hipervnculo"/>
            <w:rFonts w:ascii="Arial" w:hAnsi="Arial" w:cs="Arial"/>
            <w:b/>
            <w:bCs/>
            <w:i/>
            <w:iCs/>
            <w:color w:val="008000"/>
            <w:sz w:val="20"/>
            <w:szCs w:val="20"/>
          </w:rPr>
          <w:t>Artículo Único de la Ley Nº 29898</w:t>
        </w:r>
      </w:hyperlink>
      <w:r>
        <w:rPr>
          <w:rFonts w:ascii="Arial" w:hAnsi="Arial" w:cs="Arial"/>
          <w:b/>
          <w:bCs/>
          <w:i/>
          <w:iCs/>
          <w:sz w:val="20"/>
          <w:szCs w:val="20"/>
        </w:rPr>
        <w:t>, publicada el</w:t>
      </w:r>
      <w:r>
        <w:rPr>
          <w:rFonts w:ascii="Arial" w:hAnsi="Arial" w:cs="Arial"/>
          <w:sz w:val="20"/>
          <w:szCs w:val="20"/>
        </w:rPr>
        <w:t xml:space="preserve"> </w:t>
      </w:r>
      <w:r>
        <w:rPr>
          <w:rStyle w:val="modartculofecha"/>
          <w:rFonts w:ascii="Arial" w:hAnsi="Arial" w:cs="Arial"/>
          <w:i/>
          <w:iCs/>
          <w:sz w:val="20"/>
          <w:szCs w:val="20"/>
        </w:rPr>
        <w:t>11 julio 2012.</w:t>
      </w:r>
      <w:r>
        <w:rPr>
          <w:rFonts w:ascii="Arial" w:hAnsi="Arial" w:cs="Arial"/>
          <w:i/>
          <w:iCs/>
          <w:sz w:val="20"/>
          <w:szCs w:val="20"/>
        </w:rPr>
        <w:br/>
      </w:r>
    </w:p>
    <w:p w14:paraId="24F02EE9" w14:textId="06DC4285" w:rsidR="00000000" w:rsidRDefault="00000000">
      <w:pPr>
        <w:pStyle w:val="NormalWeb"/>
      </w:pPr>
      <w:r>
        <w:rPr>
          <w:rFonts w:ascii="Arial" w:hAnsi="Arial" w:cs="Arial"/>
          <w:b/>
          <w:bCs/>
          <w:sz w:val="20"/>
          <w:szCs w:val="20"/>
        </w:rPr>
        <w:t xml:space="preserve">(*) Numeral modificado por el </w:t>
      </w:r>
      <w:hyperlink r:id="rId35"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w:t>
      </w:r>
      <w:r>
        <w:rPr>
          <w:rFonts w:ascii="Arial" w:hAnsi="Arial" w:cs="Arial"/>
          <w:b/>
          <w:bCs/>
          <w:sz w:val="20"/>
          <w:szCs w:val="20"/>
        </w:rPr>
        <w:t>, cuyo texto es el siguiente:</w:t>
      </w:r>
      <w:r>
        <w:t xml:space="preserve"> </w:t>
      </w:r>
    </w:p>
    <w:p w14:paraId="2D446EDF"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3. Zona urbana consolidada</w:t>
      </w:r>
    </w:p>
    <w:p w14:paraId="355E3B27" w14:textId="77777777" w:rsidR="00000000" w:rsidRDefault="00000000">
      <w:pPr>
        <w:pStyle w:val="NormalWeb"/>
      </w:pPr>
      <w:r>
        <w:rPr>
          <w:rFonts w:ascii="Arial" w:hAnsi="Arial" w:cs="Arial"/>
          <w:sz w:val="20"/>
          <w:szCs w:val="20"/>
        </w:rPr>
        <w:lastRenderedPageBreak/>
        <w:t>     Aquella constituida por predios que cuentan con servicios públicos domiciliarios instalados, pistas, veredas e infraestructura vial, redes de agua, desagüe o alcantarillado y servicios de alumbrado público. Para efectos del procedimiento de Habilitación Urbana de Oficio, el nivel de consolidación de los predios debe ser mínimo del 90% del total del área útil del predio matriz.</w:t>
      </w:r>
      <w:r>
        <w:rPr>
          <w:rFonts w:ascii="Arial" w:hAnsi="Arial" w:cs="Arial"/>
          <w:b/>
          <w:bCs/>
          <w:sz w:val="20"/>
          <w:szCs w:val="20"/>
        </w:rPr>
        <w:t>"</w:t>
      </w:r>
      <w:r>
        <w:t xml:space="preserve"> </w:t>
      </w:r>
    </w:p>
    <w:p w14:paraId="7B100E59" w14:textId="77777777" w:rsidR="00000000" w:rsidRDefault="00000000">
      <w:pPr>
        <w:pStyle w:val="NormalWeb"/>
      </w:pPr>
      <w:r>
        <w:rPr>
          <w:rFonts w:ascii="Arial" w:hAnsi="Arial" w:cs="Arial"/>
          <w:i/>
          <w:iCs/>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4. Servicios públicos domiciliarios</w:t>
      </w:r>
    </w:p>
    <w:p w14:paraId="32035B9A" w14:textId="77777777" w:rsidR="00000000" w:rsidRDefault="00000000">
      <w:pPr>
        <w:pStyle w:val="NormalWeb"/>
      </w:pPr>
      <w:r>
        <w:rPr>
          <w:rFonts w:ascii="Arial" w:hAnsi="Arial" w:cs="Arial"/>
          <w:i/>
          <w:iCs/>
          <w:sz w:val="20"/>
          <w:szCs w:val="20"/>
        </w:rPr>
        <w:t>     Dotación de servicios de agua, desagüe y energía eléctrica conectados a un predio independiente.</w:t>
      </w:r>
      <w:r>
        <w:rPr>
          <w:rFonts w:ascii="Arial" w:hAnsi="Arial" w:cs="Arial"/>
          <w:b/>
          <w:bCs/>
          <w:i/>
          <w:iCs/>
          <w:sz w:val="20"/>
          <w:szCs w:val="20"/>
        </w:rPr>
        <w:t>"(*)</w:t>
      </w:r>
    </w:p>
    <w:p w14:paraId="45DDF2BE" w14:textId="0D3BD17C" w:rsidR="00000000" w:rsidRDefault="00000000">
      <w:pPr>
        <w:pStyle w:val="NormalWeb"/>
      </w:pPr>
      <w:r>
        <w:rPr>
          <w:rFonts w:ascii="Arial" w:hAnsi="Arial" w:cs="Arial"/>
          <w:b/>
          <w:bCs/>
          <w:i/>
          <w:iCs/>
          <w:sz w:val="20"/>
          <w:szCs w:val="20"/>
        </w:rPr>
        <w:t xml:space="preserve">(*) Numeral incorporado por el </w:t>
      </w:r>
      <w:hyperlink r:id="rId36" w:history="1">
        <w:r>
          <w:rPr>
            <w:rStyle w:val="Hipervnculo"/>
            <w:rFonts w:ascii="Arial" w:hAnsi="Arial" w:cs="Arial"/>
            <w:b/>
            <w:bCs/>
            <w:i/>
            <w:iCs/>
            <w:color w:val="008000"/>
            <w:sz w:val="20"/>
            <w:szCs w:val="20"/>
          </w:rPr>
          <w:t>Artículo Único de la Ley Nº 29898</w:t>
        </w:r>
      </w:hyperlink>
      <w:r>
        <w:rPr>
          <w:rFonts w:ascii="Arial" w:hAnsi="Arial" w:cs="Arial"/>
          <w:b/>
          <w:bCs/>
          <w:i/>
          <w:iCs/>
          <w:sz w:val="20"/>
          <w:szCs w:val="20"/>
        </w:rPr>
        <w:t>, publicada el</w:t>
      </w:r>
      <w:r>
        <w:rPr>
          <w:rFonts w:ascii="Arial" w:hAnsi="Arial" w:cs="Arial"/>
          <w:sz w:val="20"/>
          <w:szCs w:val="20"/>
        </w:rPr>
        <w:t xml:space="preserve"> </w:t>
      </w:r>
      <w:r>
        <w:rPr>
          <w:rStyle w:val="modartculofecha"/>
          <w:rFonts w:ascii="Arial" w:hAnsi="Arial" w:cs="Arial"/>
          <w:i/>
          <w:iCs/>
          <w:sz w:val="20"/>
          <w:szCs w:val="20"/>
        </w:rPr>
        <w:t>11 julio 2012.</w:t>
      </w:r>
      <w:r>
        <w:rPr>
          <w:rFonts w:ascii="Arial" w:hAnsi="Arial" w:cs="Arial"/>
          <w:i/>
          <w:iCs/>
          <w:sz w:val="20"/>
          <w:szCs w:val="20"/>
        </w:rPr>
        <w:br/>
      </w:r>
    </w:p>
    <w:p w14:paraId="6EB64E05" w14:textId="77E165FA" w:rsidR="00000000" w:rsidRDefault="00000000">
      <w:pPr>
        <w:pStyle w:val="NormalWeb"/>
      </w:pPr>
      <w:r>
        <w:rPr>
          <w:rFonts w:ascii="Arial" w:hAnsi="Arial" w:cs="Arial"/>
          <w:b/>
          <w:bCs/>
          <w:sz w:val="20"/>
          <w:szCs w:val="20"/>
        </w:rPr>
        <w:t xml:space="preserve">(*) Numeral modificado por el </w:t>
      </w:r>
      <w:hyperlink r:id="rId37"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w:t>
      </w:r>
      <w:r>
        <w:rPr>
          <w:rFonts w:ascii="Arial" w:hAnsi="Arial" w:cs="Arial"/>
          <w:b/>
          <w:bCs/>
          <w:sz w:val="20"/>
          <w:szCs w:val="20"/>
        </w:rPr>
        <w:t>, cuyo texto es el siguiente:</w:t>
      </w:r>
      <w:r>
        <w:t xml:space="preserve"> </w:t>
      </w:r>
    </w:p>
    <w:p w14:paraId="62DBFE57"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i/>
          <w:iCs/>
          <w:sz w:val="20"/>
          <w:szCs w:val="20"/>
        </w:rPr>
        <w:t xml:space="preserve"> 4. Servicios públicos domiciliarios</w:t>
      </w:r>
    </w:p>
    <w:p w14:paraId="2CB9386F" w14:textId="77777777" w:rsidR="00000000" w:rsidRDefault="00000000">
      <w:pPr>
        <w:pStyle w:val="NormalWeb"/>
      </w:pPr>
      <w:r>
        <w:rPr>
          <w:rFonts w:ascii="Arial" w:hAnsi="Arial" w:cs="Arial"/>
          <w:i/>
          <w:iCs/>
          <w:sz w:val="20"/>
          <w:szCs w:val="20"/>
        </w:rPr>
        <w:t>     Dotación de servicios de agua, desagüe y energía eléctrica conectados a un predio independiente; así como, servicios de comunicación y gas, de considerarlo el habilitador</w:t>
      </w:r>
      <w:r>
        <w:rPr>
          <w:rFonts w:ascii="Arial" w:hAnsi="Arial" w:cs="Arial"/>
          <w:sz w:val="20"/>
          <w:szCs w:val="20"/>
        </w:rPr>
        <w:t>.</w:t>
      </w:r>
      <w:r>
        <w:rPr>
          <w:rFonts w:ascii="Arial" w:hAnsi="Arial" w:cs="Arial"/>
          <w:b/>
          <w:bCs/>
          <w:sz w:val="20"/>
          <w:szCs w:val="20"/>
        </w:rPr>
        <w:t>"(*)</w:t>
      </w:r>
    </w:p>
    <w:p w14:paraId="58B6B238" w14:textId="66469228" w:rsidR="00000000" w:rsidRDefault="00000000">
      <w:pPr>
        <w:pStyle w:val="NormalWeb"/>
      </w:pPr>
      <w:r>
        <w:rPr>
          <w:rFonts w:ascii="Arial" w:hAnsi="Arial" w:cs="Arial"/>
          <w:b/>
          <w:bCs/>
          <w:sz w:val="20"/>
          <w:szCs w:val="20"/>
        </w:rPr>
        <w:t xml:space="preserve">(*) Definición modificada por el </w:t>
      </w:r>
      <w:hyperlink r:id="rId38"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73DFFB83" w14:textId="77777777" w:rsidR="00000000" w:rsidRDefault="00000000">
      <w:pPr>
        <w:pStyle w:val="NormalWeb"/>
      </w:pPr>
      <w:r>
        <w:rPr>
          <w:rFonts w:ascii="Arial" w:hAnsi="Arial" w:cs="Arial"/>
          <w:sz w:val="20"/>
          <w:szCs w:val="20"/>
        </w:rPr>
        <w:t>       "4. Servicios públicos domiciliarios</w:t>
      </w:r>
      <w:r>
        <w:rPr>
          <w:rFonts w:ascii="Arial" w:hAnsi="Arial" w:cs="Arial"/>
          <w:sz w:val="20"/>
          <w:szCs w:val="20"/>
        </w:rPr>
        <w:br/>
        <w:t>    Dotación de servicios de agua, desagüe, energía eléctrica que se conectan a un predio independiente; así como comunicaciones y gas, según la normativa de la materia."</w:t>
      </w:r>
    </w:p>
    <w:p w14:paraId="72C0C361" w14:textId="77777777" w:rsidR="00000000" w:rsidRDefault="00000000">
      <w:pPr>
        <w:pStyle w:val="NormalWeb"/>
      </w:pPr>
      <w:r>
        <w:rPr>
          <w:rFonts w:ascii="Arial" w:hAnsi="Arial" w:cs="Arial"/>
          <w:i/>
          <w:iCs/>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5. Predio matriz</w:t>
      </w:r>
    </w:p>
    <w:p w14:paraId="68144491" w14:textId="77777777" w:rsidR="00000000" w:rsidRDefault="00000000">
      <w:pPr>
        <w:pStyle w:val="NormalWeb"/>
      </w:pPr>
      <w:r>
        <w:rPr>
          <w:rFonts w:ascii="Arial" w:hAnsi="Arial" w:cs="Arial"/>
          <w:i/>
          <w:iCs/>
          <w:sz w:val="20"/>
          <w:szCs w:val="20"/>
        </w:rPr>
        <w:t>     Unidad inmobiliaria independiente debidamente inscrita en la oficina registral como terreno rústico.</w:t>
      </w:r>
      <w:r>
        <w:rPr>
          <w:rFonts w:ascii="Arial" w:hAnsi="Arial" w:cs="Arial"/>
          <w:b/>
          <w:bCs/>
          <w:i/>
          <w:iCs/>
          <w:sz w:val="20"/>
          <w:szCs w:val="20"/>
        </w:rPr>
        <w:t>"(*)</w:t>
      </w:r>
    </w:p>
    <w:p w14:paraId="6C9750E8" w14:textId="3A53DC5C" w:rsidR="00000000" w:rsidRDefault="00000000">
      <w:pPr>
        <w:pStyle w:val="NormalWeb"/>
      </w:pPr>
      <w:r>
        <w:rPr>
          <w:rFonts w:ascii="Arial" w:hAnsi="Arial" w:cs="Arial"/>
          <w:b/>
          <w:bCs/>
          <w:i/>
          <w:iCs/>
          <w:sz w:val="20"/>
          <w:szCs w:val="20"/>
        </w:rPr>
        <w:t xml:space="preserve">(*) Numeral incorporado por el </w:t>
      </w:r>
      <w:hyperlink r:id="rId39" w:history="1">
        <w:r>
          <w:rPr>
            <w:rStyle w:val="Hipervnculo"/>
            <w:rFonts w:ascii="Arial" w:hAnsi="Arial" w:cs="Arial"/>
            <w:b/>
            <w:bCs/>
            <w:i/>
            <w:iCs/>
            <w:color w:val="008000"/>
            <w:sz w:val="20"/>
            <w:szCs w:val="20"/>
          </w:rPr>
          <w:t>Artículo Único de la Ley Nº 29898</w:t>
        </w:r>
      </w:hyperlink>
      <w:r>
        <w:rPr>
          <w:rFonts w:ascii="Arial" w:hAnsi="Arial" w:cs="Arial"/>
          <w:b/>
          <w:bCs/>
          <w:i/>
          <w:iCs/>
          <w:sz w:val="20"/>
          <w:szCs w:val="20"/>
        </w:rPr>
        <w:t>, publicada el</w:t>
      </w:r>
      <w:r>
        <w:rPr>
          <w:rFonts w:ascii="Arial" w:hAnsi="Arial" w:cs="Arial"/>
          <w:sz w:val="20"/>
          <w:szCs w:val="20"/>
        </w:rPr>
        <w:t xml:space="preserve"> </w:t>
      </w:r>
      <w:r>
        <w:rPr>
          <w:rStyle w:val="modartculofecha"/>
          <w:rFonts w:ascii="Arial" w:hAnsi="Arial" w:cs="Arial"/>
          <w:i/>
          <w:iCs/>
          <w:sz w:val="20"/>
          <w:szCs w:val="20"/>
        </w:rPr>
        <w:t>11 julio 2012.</w:t>
      </w:r>
      <w:r>
        <w:rPr>
          <w:rFonts w:ascii="Arial" w:hAnsi="Arial" w:cs="Arial"/>
          <w:i/>
          <w:iCs/>
          <w:sz w:val="20"/>
          <w:szCs w:val="20"/>
        </w:rPr>
        <w:br/>
      </w:r>
    </w:p>
    <w:p w14:paraId="0407B325" w14:textId="7A35600F" w:rsidR="00000000" w:rsidRDefault="00000000">
      <w:pPr>
        <w:pStyle w:val="NormalWeb"/>
      </w:pPr>
      <w:r>
        <w:rPr>
          <w:rFonts w:ascii="Arial" w:hAnsi="Arial" w:cs="Arial"/>
          <w:b/>
          <w:bCs/>
          <w:sz w:val="20"/>
          <w:szCs w:val="20"/>
        </w:rPr>
        <w:t xml:space="preserve">(*) Numeral modificado por el </w:t>
      </w:r>
      <w:hyperlink r:id="rId40"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w:t>
      </w:r>
      <w:r>
        <w:rPr>
          <w:rFonts w:ascii="Arial" w:hAnsi="Arial" w:cs="Arial"/>
          <w:b/>
          <w:bCs/>
          <w:sz w:val="20"/>
          <w:szCs w:val="20"/>
        </w:rPr>
        <w:t>, cuyo texto es el siguiente:</w:t>
      </w:r>
      <w:r>
        <w:t xml:space="preserve"> </w:t>
      </w:r>
    </w:p>
    <w:p w14:paraId="3670446B"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5. Predio matriz</w:t>
      </w:r>
    </w:p>
    <w:p w14:paraId="0BFD9CA2" w14:textId="77777777" w:rsidR="00000000" w:rsidRDefault="00000000">
      <w:pPr>
        <w:pStyle w:val="NormalWeb"/>
      </w:pPr>
      <w:r>
        <w:rPr>
          <w:rFonts w:ascii="Arial" w:hAnsi="Arial" w:cs="Arial"/>
          <w:sz w:val="20"/>
          <w:szCs w:val="20"/>
        </w:rPr>
        <w:t>     Unidad inmobiliaria independiente debidamente inscrita en la oficina registral como terreno rústico.</w:t>
      </w:r>
      <w:r>
        <w:rPr>
          <w:rFonts w:ascii="Arial" w:hAnsi="Arial" w:cs="Arial"/>
          <w:b/>
          <w:bCs/>
          <w:sz w:val="20"/>
          <w:szCs w:val="20"/>
        </w:rPr>
        <w:t>"</w:t>
      </w:r>
      <w:r>
        <w:t xml:space="preserve"> </w:t>
      </w:r>
    </w:p>
    <w:p w14:paraId="1B6EAB93" w14:textId="77777777" w:rsidR="00000000" w:rsidRDefault="00000000">
      <w:pPr>
        <w:pStyle w:val="NormalWeb"/>
      </w:pPr>
      <w:r>
        <w:rPr>
          <w:rFonts w:ascii="Arial" w:hAnsi="Arial" w:cs="Arial"/>
          <w:i/>
          <w:iCs/>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6. Instalaciones fijas y permanentes</w:t>
      </w:r>
    </w:p>
    <w:p w14:paraId="7FB8ED22" w14:textId="77777777" w:rsidR="00000000" w:rsidRDefault="00000000">
      <w:pPr>
        <w:pStyle w:val="NormalWeb"/>
      </w:pPr>
      <w:r>
        <w:rPr>
          <w:rFonts w:ascii="Arial" w:hAnsi="Arial" w:cs="Arial"/>
          <w:i/>
          <w:iCs/>
          <w:sz w:val="20"/>
          <w:szCs w:val="20"/>
        </w:rPr>
        <w:t>     Aquellas construidas con albañilería y concreto o adobe, que tengan servicios públicos domiciliarios instalados.</w:t>
      </w:r>
      <w:r>
        <w:rPr>
          <w:rFonts w:ascii="Arial" w:hAnsi="Arial" w:cs="Arial"/>
          <w:b/>
          <w:bCs/>
          <w:i/>
          <w:iCs/>
          <w:sz w:val="20"/>
          <w:szCs w:val="20"/>
        </w:rPr>
        <w:t>"(*)</w:t>
      </w:r>
    </w:p>
    <w:p w14:paraId="746E1D2C" w14:textId="27E96D2A" w:rsidR="00000000" w:rsidRDefault="00000000">
      <w:pPr>
        <w:pStyle w:val="NormalWeb"/>
      </w:pPr>
      <w:r>
        <w:rPr>
          <w:rFonts w:ascii="Arial" w:hAnsi="Arial" w:cs="Arial"/>
          <w:b/>
          <w:bCs/>
          <w:i/>
          <w:iCs/>
          <w:sz w:val="20"/>
          <w:szCs w:val="20"/>
        </w:rPr>
        <w:t xml:space="preserve">(*) Numeral incorporado por el </w:t>
      </w:r>
      <w:hyperlink r:id="rId41" w:history="1">
        <w:r>
          <w:rPr>
            <w:rStyle w:val="Hipervnculo"/>
            <w:rFonts w:ascii="Arial" w:hAnsi="Arial" w:cs="Arial"/>
            <w:b/>
            <w:bCs/>
            <w:i/>
            <w:iCs/>
            <w:color w:val="008000"/>
            <w:sz w:val="20"/>
            <w:szCs w:val="20"/>
          </w:rPr>
          <w:t>Artículo Único de la Ley Nº 29898</w:t>
        </w:r>
      </w:hyperlink>
      <w:r>
        <w:rPr>
          <w:rFonts w:ascii="Arial" w:hAnsi="Arial" w:cs="Arial"/>
          <w:b/>
          <w:bCs/>
          <w:i/>
          <w:iCs/>
          <w:sz w:val="20"/>
          <w:szCs w:val="20"/>
        </w:rPr>
        <w:t>, publicada el</w:t>
      </w:r>
      <w:r>
        <w:rPr>
          <w:rFonts w:ascii="Arial" w:hAnsi="Arial" w:cs="Arial"/>
          <w:sz w:val="20"/>
          <w:szCs w:val="20"/>
        </w:rPr>
        <w:t xml:space="preserve"> </w:t>
      </w:r>
      <w:r>
        <w:rPr>
          <w:rStyle w:val="modartculofecha"/>
          <w:rFonts w:ascii="Arial" w:hAnsi="Arial" w:cs="Arial"/>
          <w:i/>
          <w:iCs/>
          <w:sz w:val="20"/>
          <w:szCs w:val="20"/>
        </w:rPr>
        <w:t>11 julio 2012.</w:t>
      </w:r>
      <w:r>
        <w:rPr>
          <w:rFonts w:ascii="Arial" w:hAnsi="Arial" w:cs="Arial"/>
          <w:i/>
          <w:iCs/>
          <w:sz w:val="20"/>
          <w:szCs w:val="20"/>
        </w:rPr>
        <w:br/>
      </w:r>
    </w:p>
    <w:p w14:paraId="3F620982" w14:textId="02AD27C2" w:rsidR="00000000" w:rsidRDefault="00000000">
      <w:pPr>
        <w:pStyle w:val="NormalWeb"/>
      </w:pPr>
      <w:r>
        <w:rPr>
          <w:rFonts w:ascii="Arial" w:hAnsi="Arial" w:cs="Arial"/>
          <w:b/>
          <w:bCs/>
          <w:sz w:val="20"/>
          <w:szCs w:val="20"/>
        </w:rPr>
        <w:lastRenderedPageBreak/>
        <w:t xml:space="preserve">(*) Numeral modificado por el </w:t>
      </w:r>
      <w:hyperlink r:id="rId42"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w:t>
      </w:r>
      <w:r>
        <w:rPr>
          <w:rFonts w:ascii="Arial" w:hAnsi="Arial" w:cs="Arial"/>
          <w:b/>
          <w:bCs/>
          <w:sz w:val="20"/>
          <w:szCs w:val="20"/>
        </w:rPr>
        <w:t>, cuyo texto es el siguiente:</w:t>
      </w:r>
      <w:r>
        <w:t xml:space="preserve"> </w:t>
      </w:r>
    </w:p>
    <w:p w14:paraId="2F13A90D" w14:textId="77777777" w:rsidR="00000000" w:rsidRDefault="00000000">
      <w:pPr>
        <w:pStyle w:val="NormalWeb"/>
      </w:pPr>
      <w:r>
        <w:rPr>
          <w:rFonts w:ascii="Arial" w:hAnsi="Arial" w:cs="Arial"/>
          <w:i/>
          <w:iCs/>
          <w:sz w:val="20"/>
          <w:szCs w:val="20"/>
        </w:rPr>
        <w:t>     </w:t>
      </w:r>
      <w:r>
        <w:rPr>
          <w:rFonts w:ascii="Arial" w:hAnsi="Arial" w:cs="Arial"/>
          <w:b/>
          <w:bCs/>
          <w:i/>
          <w:iCs/>
          <w:sz w:val="20"/>
          <w:szCs w:val="20"/>
        </w:rPr>
        <w:t>"</w:t>
      </w:r>
      <w:r>
        <w:rPr>
          <w:rFonts w:ascii="Arial" w:hAnsi="Arial" w:cs="Arial"/>
          <w:i/>
          <w:iCs/>
          <w:sz w:val="20"/>
          <w:szCs w:val="20"/>
        </w:rPr>
        <w:t xml:space="preserve"> 6. Instalaciones fijas y permanentes</w:t>
      </w:r>
    </w:p>
    <w:p w14:paraId="204935FC" w14:textId="77777777" w:rsidR="00000000" w:rsidRDefault="00000000">
      <w:pPr>
        <w:pStyle w:val="NormalWeb"/>
      </w:pPr>
      <w:r>
        <w:rPr>
          <w:rFonts w:ascii="Arial" w:hAnsi="Arial" w:cs="Arial"/>
          <w:i/>
          <w:iCs/>
          <w:sz w:val="20"/>
          <w:szCs w:val="20"/>
        </w:rPr>
        <w:t>     Aquellas construidas con albañilería y concreto o adobe, que tengan servicios públicos domiciliarios instalados.</w:t>
      </w:r>
      <w:r>
        <w:rPr>
          <w:rFonts w:ascii="Arial" w:hAnsi="Arial" w:cs="Arial"/>
          <w:b/>
          <w:bCs/>
          <w:i/>
          <w:iCs/>
          <w:sz w:val="20"/>
          <w:szCs w:val="20"/>
        </w:rPr>
        <w:t>"</w:t>
      </w:r>
      <w:r>
        <w:rPr>
          <w:rFonts w:ascii="Arial" w:hAnsi="Arial" w:cs="Arial"/>
          <w:b/>
          <w:bCs/>
          <w:sz w:val="20"/>
          <w:szCs w:val="20"/>
        </w:rPr>
        <w:t xml:space="preserve"> (*)</w:t>
      </w:r>
    </w:p>
    <w:p w14:paraId="33A8CB5B" w14:textId="4F915566" w:rsidR="00000000" w:rsidRDefault="00000000">
      <w:pPr>
        <w:pStyle w:val="NormalWeb"/>
      </w:pPr>
      <w:r>
        <w:rPr>
          <w:rFonts w:ascii="Arial" w:hAnsi="Arial" w:cs="Arial"/>
          <w:b/>
          <w:bCs/>
          <w:sz w:val="20"/>
          <w:szCs w:val="20"/>
        </w:rPr>
        <w:t xml:space="preserve">(*) Definición modificada por el </w:t>
      </w:r>
      <w:hyperlink r:id="rId43"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6D8E2E7C" w14:textId="77777777" w:rsidR="00000000" w:rsidRDefault="00000000">
      <w:pPr>
        <w:pStyle w:val="NormalWeb"/>
      </w:pPr>
      <w:r>
        <w:rPr>
          <w:rFonts w:ascii="Arial" w:hAnsi="Arial" w:cs="Arial"/>
          <w:sz w:val="20"/>
          <w:szCs w:val="20"/>
        </w:rPr>
        <w:t>    "6. Instalaciones fijas y permanentes</w:t>
      </w:r>
      <w:r>
        <w:rPr>
          <w:rFonts w:ascii="Arial" w:hAnsi="Arial" w:cs="Arial"/>
          <w:sz w:val="20"/>
          <w:szCs w:val="20"/>
        </w:rPr>
        <w:br/>
        <w:t>    Aquellas construidas con sistemas constructivos convencionales y no convencionales que tengan servicios públicos domiciliarios instalados."</w:t>
      </w:r>
    </w:p>
    <w:p w14:paraId="029A2F61"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7. Independización o Parcelación de Terreno Rústico</w:t>
      </w:r>
    </w:p>
    <w:p w14:paraId="7018581A" w14:textId="77777777" w:rsidR="00000000" w:rsidRDefault="00000000">
      <w:pPr>
        <w:pStyle w:val="NormalWeb"/>
      </w:pPr>
      <w:r>
        <w:rPr>
          <w:rFonts w:ascii="Arial" w:hAnsi="Arial" w:cs="Arial"/>
          <w:sz w:val="20"/>
          <w:szCs w:val="20"/>
        </w:rPr>
        <w:t>     Partición de un predio rústico ubicado en áreas urbanas o de expansión urbana, en una o más parcelas, con áreas superiores a una (1) hectárea.</w:t>
      </w:r>
    </w:p>
    <w:p w14:paraId="70F8E2AB" w14:textId="77777777" w:rsidR="00000000" w:rsidRDefault="00000000">
      <w:pPr>
        <w:pStyle w:val="NormalWeb"/>
      </w:pPr>
      <w:r>
        <w:rPr>
          <w:rFonts w:ascii="Arial" w:hAnsi="Arial" w:cs="Arial"/>
          <w:sz w:val="20"/>
          <w:szCs w:val="20"/>
        </w:rPr>
        <w:t>     El Reglamento de Licencias de Habilitación Urbana y Licencias de Edificación establecerá los requisitos, procedimientos y plazos para su tramitación.</w:t>
      </w:r>
    </w:p>
    <w:p w14:paraId="171CA964" w14:textId="77777777" w:rsidR="00000000" w:rsidRDefault="00000000">
      <w:pPr>
        <w:pStyle w:val="NormalWeb"/>
      </w:pPr>
      <w:r>
        <w:rPr>
          <w:rFonts w:ascii="Arial" w:hAnsi="Arial" w:cs="Arial"/>
          <w:sz w:val="20"/>
          <w:szCs w:val="20"/>
        </w:rPr>
        <w:t>     8. Subdivisión de Predio Urbano</w:t>
      </w:r>
    </w:p>
    <w:p w14:paraId="419B3121" w14:textId="77777777" w:rsidR="00000000" w:rsidRDefault="00000000">
      <w:pPr>
        <w:pStyle w:val="NormalWeb"/>
      </w:pPr>
      <w:r>
        <w:rPr>
          <w:rFonts w:ascii="Arial" w:hAnsi="Arial" w:cs="Arial"/>
          <w:sz w:val="20"/>
          <w:szCs w:val="20"/>
        </w:rPr>
        <w:t>     Subdivisión o fraccionamiento de un lote habilitado como urbano en uno o varios lotes que cumplen los parámetros y condiciones urbanísticas establecidos en el Plan Urbano o norma urbanística que corresponda de la jurisdicción donde se localice.</w:t>
      </w:r>
    </w:p>
    <w:p w14:paraId="79B8839F" w14:textId="77777777" w:rsidR="00000000" w:rsidRDefault="00000000">
      <w:pPr>
        <w:pStyle w:val="NormalWeb"/>
      </w:pPr>
      <w:r>
        <w:rPr>
          <w:rFonts w:ascii="Arial" w:hAnsi="Arial" w:cs="Arial"/>
          <w:sz w:val="20"/>
          <w:szCs w:val="20"/>
        </w:rPr>
        <w:t>     El Reglamento de Licencias de Habilitación Urbana y Licencias de Edificación establecerá los requisitos, procedimientos y plazos para su tramitación.</w:t>
      </w:r>
    </w:p>
    <w:p w14:paraId="369E534A" w14:textId="77777777" w:rsidR="00000000" w:rsidRDefault="00000000">
      <w:pPr>
        <w:pStyle w:val="NormalWeb"/>
      </w:pPr>
      <w:r>
        <w:rPr>
          <w:rFonts w:ascii="Arial" w:hAnsi="Arial" w:cs="Arial"/>
          <w:sz w:val="20"/>
          <w:szCs w:val="20"/>
        </w:rPr>
        <w:t>     </w:t>
      </w:r>
      <w:r>
        <w:rPr>
          <w:rFonts w:ascii="Arial" w:hAnsi="Arial" w:cs="Arial"/>
          <w:i/>
          <w:iCs/>
          <w:sz w:val="20"/>
          <w:szCs w:val="20"/>
        </w:rPr>
        <w:t>9. Planeamiento Integral</w:t>
      </w:r>
    </w:p>
    <w:p w14:paraId="72EE0057" w14:textId="77777777" w:rsidR="00000000" w:rsidRDefault="00000000">
      <w:pPr>
        <w:pStyle w:val="NormalWeb"/>
      </w:pPr>
      <w:r>
        <w:rPr>
          <w:rFonts w:ascii="Arial" w:hAnsi="Arial" w:cs="Arial"/>
          <w:i/>
          <w:iCs/>
          <w:sz w:val="20"/>
          <w:szCs w:val="20"/>
        </w:rPr>
        <w:t>     Instrumento técnico-normativo mediante el cual se asigna zonificación y vías primarias con fines de integración al área urbana, a aquellos predios rústicos no comprendidos en los Planes de Desarrollo Urbano o localizados en centros poblados que carezcan de Planes de Desarrollo Urbano y/o Zonificación. En este caso el Planeamiento Integral es aprobado por Ordenanza Municipal de la Municipalidad Provincial.</w:t>
      </w:r>
    </w:p>
    <w:p w14:paraId="2F900E3B" w14:textId="77777777" w:rsidR="00000000" w:rsidRDefault="00000000">
      <w:pPr>
        <w:pStyle w:val="NormalWeb"/>
      </w:pPr>
      <w:r>
        <w:rPr>
          <w:rFonts w:ascii="Arial" w:hAnsi="Arial" w:cs="Arial"/>
          <w:i/>
          <w:iCs/>
          <w:sz w:val="20"/>
          <w:szCs w:val="20"/>
        </w:rPr>
        <w:t>     Los planeamientos integrales serán aprobados por las comisiones técnicas de las Municipalidades Distritales cuando corresponda solo a diseño de vías locales.</w:t>
      </w:r>
    </w:p>
    <w:p w14:paraId="447EB464" w14:textId="77777777" w:rsidR="00000000" w:rsidRDefault="00000000">
      <w:pPr>
        <w:pStyle w:val="NormalWeb"/>
      </w:pPr>
      <w:r>
        <w:rPr>
          <w:rFonts w:ascii="Arial" w:hAnsi="Arial" w:cs="Arial"/>
          <w:i/>
          <w:iCs/>
          <w:sz w:val="20"/>
          <w:szCs w:val="20"/>
        </w:rPr>
        <w:t>     Asimismo, se requiere el Planeamiento Integral con fines de habilitación urbana en los casos que los predios estén comprendidos en los Planes de Desarrollo Urbano y/o Zonificación, y que:</w:t>
      </w:r>
    </w:p>
    <w:p w14:paraId="4BDB3AB1" w14:textId="77777777" w:rsidR="00000000" w:rsidRDefault="00000000">
      <w:pPr>
        <w:pStyle w:val="NormalWeb"/>
      </w:pPr>
      <w:r>
        <w:rPr>
          <w:rFonts w:ascii="Arial" w:hAnsi="Arial" w:cs="Arial"/>
          <w:i/>
          <w:iCs/>
          <w:sz w:val="20"/>
          <w:szCs w:val="20"/>
        </w:rPr>
        <w:t>     a. El área por habilitar se desarrolle por etapas.</w:t>
      </w:r>
    </w:p>
    <w:p w14:paraId="34677464" w14:textId="77777777" w:rsidR="00000000" w:rsidRDefault="00000000">
      <w:pPr>
        <w:pStyle w:val="NormalWeb"/>
      </w:pPr>
      <w:r>
        <w:rPr>
          <w:rFonts w:ascii="Arial" w:hAnsi="Arial" w:cs="Arial"/>
          <w:i/>
          <w:iCs/>
          <w:sz w:val="20"/>
          <w:szCs w:val="20"/>
        </w:rPr>
        <w:t>     b. El área por habilitar no colinde con zonas habilitadas.</w:t>
      </w:r>
    </w:p>
    <w:p w14:paraId="7FE8DCDE" w14:textId="77777777" w:rsidR="00000000" w:rsidRDefault="00000000">
      <w:pPr>
        <w:pStyle w:val="NormalWeb"/>
      </w:pPr>
      <w:r>
        <w:rPr>
          <w:rFonts w:ascii="Arial" w:hAnsi="Arial" w:cs="Arial"/>
          <w:i/>
          <w:iCs/>
          <w:sz w:val="20"/>
          <w:szCs w:val="20"/>
        </w:rPr>
        <w:t>     c. Se realice la independización o la parcelación de un predio rústico.</w:t>
      </w:r>
    </w:p>
    <w:p w14:paraId="236E27DD" w14:textId="77777777" w:rsidR="00000000" w:rsidRDefault="00000000">
      <w:pPr>
        <w:pStyle w:val="NormalWeb"/>
      </w:pPr>
      <w:r>
        <w:rPr>
          <w:rFonts w:ascii="Arial" w:hAnsi="Arial" w:cs="Arial"/>
          <w:i/>
          <w:iCs/>
          <w:sz w:val="20"/>
          <w:szCs w:val="20"/>
        </w:rPr>
        <w:t>     El Reglamento de Licencias de Habilitación Urbana y Licencias de Edificación establecerá los requisitos, procedimientos, plazos de tramitación y vigencia del Planeamiento Integral</w:t>
      </w:r>
      <w:r>
        <w:rPr>
          <w:rFonts w:ascii="Arial" w:hAnsi="Arial" w:cs="Arial"/>
          <w:sz w:val="20"/>
          <w:szCs w:val="20"/>
        </w:rPr>
        <w:t xml:space="preserve">. </w:t>
      </w:r>
      <w:r>
        <w:rPr>
          <w:rFonts w:ascii="Arial" w:hAnsi="Arial" w:cs="Arial"/>
          <w:b/>
          <w:bCs/>
          <w:sz w:val="20"/>
          <w:szCs w:val="20"/>
        </w:rPr>
        <w:t>(*)</w:t>
      </w:r>
    </w:p>
    <w:p w14:paraId="53FBFC76" w14:textId="3DE52F2F" w:rsidR="00000000" w:rsidRDefault="00000000">
      <w:pPr>
        <w:pStyle w:val="NormalWeb"/>
      </w:pPr>
      <w:r>
        <w:rPr>
          <w:rFonts w:ascii="Arial" w:hAnsi="Arial" w:cs="Arial"/>
          <w:b/>
          <w:bCs/>
          <w:sz w:val="20"/>
          <w:szCs w:val="20"/>
        </w:rPr>
        <w:lastRenderedPageBreak/>
        <w:t xml:space="preserve">(*) Definición modificada por el </w:t>
      </w:r>
      <w:hyperlink r:id="rId44"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05111708" w14:textId="77777777" w:rsidR="00000000" w:rsidRDefault="00000000">
      <w:pPr>
        <w:pStyle w:val="NormalWeb"/>
      </w:pPr>
      <w:r>
        <w:rPr>
          <w:rFonts w:ascii="Arial" w:hAnsi="Arial" w:cs="Arial"/>
          <w:sz w:val="20"/>
          <w:szCs w:val="20"/>
        </w:rPr>
        <w:t>    "9. Planeamiento Integral</w:t>
      </w:r>
      <w:r>
        <w:rPr>
          <w:rFonts w:ascii="Arial" w:hAnsi="Arial" w:cs="Arial"/>
          <w:sz w:val="20"/>
          <w:szCs w:val="20"/>
        </w:rPr>
        <w:br/>
        <w:t>    Para efectos de la presente Ley, el planeamiento integral forma parte del proyecto de habilitación urbana, que es calificado por la Comisión Técnica, cuando el área por habilitar esté comprendida en el Plan de Desarrollo Urbano y/o zonificación y no colinde con zonas habilitadas o cuando se realice la independización o la parcelación de un predio rústico, según la modalidad correspondiente.</w:t>
      </w:r>
      <w:r>
        <w:rPr>
          <w:rFonts w:ascii="Arial" w:hAnsi="Arial" w:cs="Arial"/>
          <w:sz w:val="20"/>
          <w:szCs w:val="20"/>
        </w:rPr>
        <w:br/>
      </w:r>
      <w:r>
        <w:rPr>
          <w:rFonts w:ascii="Arial" w:hAnsi="Arial" w:cs="Arial"/>
          <w:sz w:val="20"/>
          <w:szCs w:val="20"/>
        </w:rPr>
        <w:br/>
        <w:t>    El Reglamento de Licencias de Habilitación Urbana y Licencias de Edificación establecerá los requisitos, procedimientos, plazos de tramitación y vigencia del Planeamiento Integral."</w:t>
      </w:r>
    </w:p>
    <w:p w14:paraId="7BAD516A" w14:textId="77777777" w:rsidR="00000000" w:rsidRDefault="00000000">
      <w:pPr>
        <w:pStyle w:val="NormalWeb"/>
      </w:pPr>
      <w:r>
        <w:rPr>
          <w:rFonts w:ascii="Arial" w:hAnsi="Arial" w:cs="Arial"/>
          <w:sz w:val="20"/>
          <w:szCs w:val="20"/>
        </w:rPr>
        <w:t xml:space="preserve">  </w:t>
      </w:r>
      <w:r>
        <w:rPr>
          <w:rFonts w:ascii="Arial" w:hAnsi="Arial" w:cs="Arial"/>
          <w:i/>
          <w:iCs/>
          <w:sz w:val="20"/>
          <w:szCs w:val="20"/>
        </w:rPr>
        <w:t>   10. Conformidad de Obra y Declaratoria de Edificación</w:t>
      </w:r>
    </w:p>
    <w:p w14:paraId="43194299" w14:textId="77777777" w:rsidR="00000000" w:rsidRDefault="00000000">
      <w:pPr>
        <w:pStyle w:val="NormalWeb"/>
      </w:pPr>
      <w:r>
        <w:rPr>
          <w:rFonts w:ascii="Arial" w:hAnsi="Arial" w:cs="Arial"/>
          <w:i/>
          <w:iCs/>
          <w:sz w:val="20"/>
          <w:szCs w:val="20"/>
        </w:rPr>
        <w:t>     Procedimiento por el cual se determina que la obra o las obras pendientes de ejecución, se han concluido conforme a los planos aprobados. Para viviendas multifamiliares, la conformidad de obra se puede otorgar a nivel de casco habitable</w:t>
      </w:r>
      <w:r>
        <w:rPr>
          <w:rFonts w:ascii="Arial" w:hAnsi="Arial" w:cs="Arial"/>
          <w:sz w:val="20"/>
          <w:szCs w:val="20"/>
        </w:rPr>
        <w:t xml:space="preserve">. </w:t>
      </w:r>
      <w:r>
        <w:rPr>
          <w:rFonts w:ascii="Arial" w:hAnsi="Arial" w:cs="Arial"/>
          <w:b/>
          <w:bCs/>
          <w:sz w:val="20"/>
          <w:szCs w:val="20"/>
        </w:rPr>
        <w:t>(*)</w:t>
      </w:r>
    </w:p>
    <w:p w14:paraId="3B1CC16C" w14:textId="2F9978D1" w:rsidR="00000000" w:rsidRDefault="00000000">
      <w:pPr>
        <w:pStyle w:val="NormalWeb"/>
      </w:pPr>
      <w:r>
        <w:rPr>
          <w:rFonts w:ascii="Arial" w:hAnsi="Arial" w:cs="Arial"/>
          <w:b/>
          <w:bCs/>
          <w:sz w:val="20"/>
          <w:szCs w:val="20"/>
        </w:rPr>
        <w:t xml:space="preserve">(*) Definición modificada por el </w:t>
      </w:r>
      <w:hyperlink r:id="rId45"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59351DE8" w14:textId="77777777" w:rsidR="00000000" w:rsidRDefault="00000000">
      <w:pPr>
        <w:pStyle w:val="NormalWeb"/>
      </w:pPr>
      <w:r>
        <w:rPr>
          <w:rFonts w:ascii="Arial" w:hAnsi="Arial" w:cs="Arial"/>
          <w:sz w:val="20"/>
          <w:szCs w:val="20"/>
        </w:rPr>
        <w:t>    "10. Conformidad de Obra y Declaratoria de Edificación</w:t>
      </w:r>
      <w:r>
        <w:rPr>
          <w:rFonts w:ascii="Arial" w:hAnsi="Arial" w:cs="Arial"/>
          <w:sz w:val="20"/>
          <w:szCs w:val="20"/>
        </w:rPr>
        <w:br/>
        <w:t>    Procedimiento por el cual se determina que la obra o las obras pendientes de ejecución, se han concluido conforme a los planos aprobados. Para viviendas multifamiliares, comercio y oficinas, la conformidad de obra se puede otorgar a nivel de casco habitable; puede tramitarse con o sin variaciones."</w:t>
      </w:r>
    </w:p>
    <w:p w14:paraId="65C926AB" w14:textId="77777777" w:rsidR="00000000" w:rsidRDefault="00000000">
      <w:pPr>
        <w:pStyle w:val="NormalWeb"/>
      </w:pPr>
      <w:r>
        <w:rPr>
          <w:rFonts w:ascii="Arial" w:hAnsi="Arial" w:cs="Arial"/>
          <w:sz w:val="20"/>
          <w:szCs w:val="20"/>
        </w:rPr>
        <w:t>     11. Conformidad de Obra y Declaratoria de Edificación Anticipadas</w:t>
      </w:r>
    </w:p>
    <w:p w14:paraId="70DD62B5" w14:textId="77777777" w:rsidR="00000000" w:rsidRDefault="00000000">
      <w:pPr>
        <w:pStyle w:val="NormalWeb"/>
      </w:pPr>
      <w:r>
        <w:rPr>
          <w:rFonts w:ascii="Arial" w:hAnsi="Arial" w:cs="Arial"/>
          <w:sz w:val="20"/>
          <w:szCs w:val="20"/>
        </w:rPr>
        <w:t>     Procedimiento por el cual se determina que la obra de edificación de proyectos de vivienda, oficina y comercio, se ha ejecutado conforme a los planos aprobados a un nivel de casco no habitable.</w:t>
      </w:r>
    </w:p>
    <w:p w14:paraId="7820ABDE" w14:textId="77777777" w:rsidR="00000000" w:rsidRDefault="00000000">
      <w:pPr>
        <w:pStyle w:val="NormalWeb"/>
      </w:pPr>
      <w:r>
        <w:rPr>
          <w:rFonts w:ascii="Arial" w:hAnsi="Arial" w:cs="Arial"/>
          <w:sz w:val="20"/>
          <w:szCs w:val="20"/>
        </w:rPr>
        <w:t>     Las características de las edificaciones a nivel de casco habitable y casco no habitable se desarrollan en el Reglamento de Licencias de Habilitación Urbana y Licencias de Edificación.</w:t>
      </w:r>
      <w:r>
        <w:rPr>
          <w:rFonts w:ascii="Arial" w:hAnsi="Arial" w:cs="Arial"/>
          <w:b/>
          <w:bCs/>
          <w:sz w:val="20"/>
          <w:szCs w:val="20"/>
        </w:rPr>
        <w:t>"(*)</w:t>
      </w:r>
      <w:r>
        <w:t xml:space="preserve"> </w:t>
      </w:r>
    </w:p>
    <w:p w14:paraId="186E5611" w14:textId="12D23E22" w:rsidR="00000000" w:rsidRDefault="00000000">
      <w:pPr>
        <w:pStyle w:val="NormalWeb"/>
      </w:pPr>
      <w:r>
        <w:rPr>
          <w:rFonts w:ascii="Arial" w:hAnsi="Arial" w:cs="Arial"/>
          <w:b/>
          <w:bCs/>
          <w:sz w:val="20"/>
          <w:szCs w:val="20"/>
        </w:rPr>
        <w:t xml:space="preserve">(*) Numerales incorporados por el </w:t>
      </w:r>
      <w:hyperlink r:id="rId46"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w:t>
      </w:r>
    </w:p>
    <w:p w14:paraId="5BE88BBD" w14:textId="77777777" w:rsidR="00000000" w:rsidRDefault="00000000">
      <w:pPr>
        <w:pStyle w:val="NormalWeb"/>
      </w:pPr>
      <w:r>
        <w:rPr>
          <w:rStyle w:val="modartculofecha"/>
          <w:rFonts w:ascii="Arial" w:hAnsi="Arial" w:cs="Arial"/>
          <w:sz w:val="20"/>
          <w:szCs w:val="20"/>
        </w:rPr>
        <w:t>    "12. Recepción de obras</w:t>
      </w:r>
      <w:r>
        <w:rPr>
          <w:rFonts w:ascii="Arial" w:hAnsi="Arial" w:cs="Arial"/>
          <w:sz w:val="20"/>
          <w:szCs w:val="20"/>
        </w:rPr>
        <w:br/>
      </w:r>
      <w:r>
        <w:rPr>
          <w:rStyle w:val="modartculofecha"/>
          <w:rFonts w:ascii="Arial" w:hAnsi="Arial" w:cs="Arial"/>
          <w:sz w:val="20"/>
          <w:szCs w:val="20"/>
        </w:rPr>
        <w:t>    Procedimiento por el cual se determina que las obras de habilitación urbana se han concluido conforme a los planos y a la licencia aprobada, pudiendo tramitarse con o sin variaciones, así como de forma parcial, cuando se trate de proyecto integral."</w:t>
      </w:r>
      <w:r>
        <w:rPr>
          <w:rStyle w:val="modartculofecha"/>
          <w:rFonts w:ascii="Arial" w:hAnsi="Arial" w:cs="Arial"/>
          <w:b/>
          <w:bCs/>
          <w:sz w:val="20"/>
          <w:szCs w:val="20"/>
        </w:rPr>
        <w:t>(*)</w:t>
      </w:r>
    </w:p>
    <w:p w14:paraId="0345A908" w14:textId="59A57A43" w:rsidR="00000000" w:rsidRDefault="00000000">
      <w:pPr>
        <w:pStyle w:val="NormalWeb"/>
      </w:pPr>
      <w:r>
        <w:rPr>
          <w:rStyle w:val="modartculofecha"/>
          <w:rFonts w:ascii="Arial" w:hAnsi="Arial" w:cs="Arial"/>
          <w:b/>
          <w:bCs/>
          <w:sz w:val="20"/>
          <w:szCs w:val="20"/>
        </w:rPr>
        <w:t xml:space="preserve">(*) Definición incorporada por el </w:t>
      </w:r>
      <w:hyperlink r:id="rId47" w:history="1">
        <w:r>
          <w:rPr>
            <w:rStyle w:val="Hipervnculo"/>
            <w:rFonts w:ascii="Arial" w:hAnsi="Arial" w:cs="Arial"/>
            <w:b/>
            <w:bCs/>
            <w:color w:val="008000"/>
            <w:sz w:val="20"/>
            <w:szCs w:val="20"/>
          </w:rPr>
          <w:t>Artículo 2 del Decreto Legislativo N° 1426</w:t>
        </w:r>
      </w:hyperlink>
      <w:r>
        <w:rPr>
          <w:rStyle w:val="modartculofecha"/>
          <w:rFonts w:ascii="Arial" w:hAnsi="Arial" w:cs="Arial"/>
          <w:b/>
          <w:bCs/>
          <w:sz w:val="20"/>
          <w:szCs w:val="20"/>
        </w:rPr>
        <w:t>, publicado el 16 septiembre 2018.</w:t>
      </w:r>
      <w:r>
        <w:rPr>
          <w:rFonts w:ascii="Arial" w:hAnsi="Arial" w:cs="Arial"/>
          <w:sz w:val="20"/>
          <w:szCs w:val="20"/>
        </w:rPr>
        <w:br/>
      </w:r>
      <w:r>
        <w:rPr>
          <w:rFonts w:ascii="Arial" w:hAnsi="Arial" w:cs="Arial"/>
          <w:sz w:val="20"/>
          <w:szCs w:val="20"/>
        </w:rPr>
        <w:br/>
      </w:r>
      <w:r>
        <w:rPr>
          <w:rStyle w:val="modartculofecha"/>
          <w:rFonts w:ascii="Arial" w:hAnsi="Arial" w:cs="Arial"/>
          <w:sz w:val="20"/>
          <w:szCs w:val="20"/>
        </w:rPr>
        <w:t> </w:t>
      </w:r>
      <w:r>
        <w:rPr>
          <w:rStyle w:val="modartculofecha"/>
          <w:rFonts w:ascii="Arial" w:hAnsi="Arial" w:cs="Arial"/>
          <w:i/>
          <w:iCs/>
          <w:sz w:val="20"/>
          <w:szCs w:val="20"/>
        </w:rPr>
        <w:t>   "13. Proyecto Integral</w:t>
      </w:r>
      <w:r>
        <w:rPr>
          <w:rFonts w:ascii="Arial" w:hAnsi="Arial" w:cs="Arial"/>
          <w:i/>
          <w:iCs/>
          <w:sz w:val="20"/>
          <w:szCs w:val="20"/>
        </w:rPr>
        <w:br/>
      </w:r>
      <w:r>
        <w:rPr>
          <w:rStyle w:val="modartculofecha"/>
          <w:rFonts w:ascii="Arial" w:hAnsi="Arial" w:cs="Arial"/>
          <w:i/>
          <w:iCs/>
          <w:sz w:val="20"/>
          <w:szCs w:val="20"/>
        </w:rPr>
        <w:t>    Proyecto de habilitación urbana o de edificación que se desarrolla por etapas, de forma independiente en su ejecución y funcionamiento, en las modalidades C y D con evaluación previa por la Comisión Técnica, cuya acta de verificación y dictamen tiene un plazo de vigencia de diez (10) años; para la ejecución de cada etapa se solicita la licencia respectiva.</w:t>
      </w:r>
      <w:r>
        <w:rPr>
          <w:rStyle w:val="modartculofecha"/>
          <w:rFonts w:ascii="Arial" w:hAnsi="Arial" w:cs="Arial"/>
          <w:sz w:val="20"/>
          <w:szCs w:val="20"/>
        </w:rPr>
        <w:t xml:space="preserve">" </w:t>
      </w:r>
      <w:r>
        <w:rPr>
          <w:rStyle w:val="modartculofecha"/>
          <w:rFonts w:ascii="Arial" w:hAnsi="Arial" w:cs="Arial"/>
          <w:b/>
          <w:bCs/>
          <w:sz w:val="20"/>
          <w:szCs w:val="20"/>
        </w:rPr>
        <w:t>(*)(**)</w:t>
      </w:r>
    </w:p>
    <w:p w14:paraId="22724371" w14:textId="3C217104" w:rsidR="00000000" w:rsidRDefault="00000000">
      <w:pPr>
        <w:pStyle w:val="NormalWeb"/>
      </w:pPr>
      <w:r>
        <w:rPr>
          <w:rStyle w:val="modartculofecha"/>
          <w:rFonts w:ascii="Arial" w:hAnsi="Arial" w:cs="Arial"/>
          <w:b/>
          <w:bCs/>
          <w:sz w:val="20"/>
          <w:szCs w:val="20"/>
        </w:rPr>
        <w:t xml:space="preserve">(*) Definición incorporada por el </w:t>
      </w:r>
      <w:hyperlink r:id="rId48" w:history="1">
        <w:r>
          <w:rPr>
            <w:rStyle w:val="Hipervnculo"/>
            <w:rFonts w:ascii="Arial" w:hAnsi="Arial" w:cs="Arial"/>
            <w:b/>
            <w:bCs/>
            <w:color w:val="008000"/>
            <w:sz w:val="20"/>
            <w:szCs w:val="20"/>
          </w:rPr>
          <w:t>Artículo 2 del Decreto Legislativo N° 1426</w:t>
        </w:r>
      </w:hyperlink>
      <w:r>
        <w:rPr>
          <w:rStyle w:val="modartculofecha"/>
          <w:rFonts w:ascii="Arial" w:hAnsi="Arial" w:cs="Arial"/>
          <w:b/>
          <w:bCs/>
          <w:sz w:val="20"/>
          <w:szCs w:val="20"/>
        </w:rPr>
        <w:t>, publicado el 16 septiembre 2018.</w:t>
      </w:r>
    </w:p>
    <w:p w14:paraId="14920DFD" w14:textId="58F976E4" w:rsidR="00000000" w:rsidRDefault="00000000">
      <w:pPr>
        <w:pStyle w:val="NormalWeb"/>
      </w:pPr>
      <w:r>
        <w:rPr>
          <w:rStyle w:val="modartculofecha"/>
          <w:rFonts w:ascii="Arial" w:hAnsi="Arial" w:cs="Arial"/>
          <w:b/>
          <w:bCs/>
          <w:sz w:val="20"/>
          <w:szCs w:val="20"/>
        </w:rPr>
        <w:lastRenderedPageBreak/>
        <w:t xml:space="preserve">(**) Numeral modificado por el </w:t>
      </w:r>
      <w:hyperlink r:id="rId49" w:history="1">
        <w:r>
          <w:rPr>
            <w:rStyle w:val="Hipervnculo"/>
            <w:rFonts w:ascii="Arial" w:hAnsi="Arial" w:cs="Arial"/>
            <w:b/>
            <w:bCs/>
            <w:color w:val="008000"/>
            <w:sz w:val="20"/>
            <w:szCs w:val="20"/>
          </w:rPr>
          <w:t>Artículo 2 del Decreto Legislativo Nº 1675</w:t>
        </w:r>
      </w:hyperlink>
      <w:r>
        <w:rPr>
          <w:rStyle w:val="modartculofecha"/>
          <w:rFonts w:ascii="Arial" w:hAnsi="Arial" w:cs="Arial"/>
          <w:b/>
          <w:bCs/>
          <w:sz w:val="20"/>
          <w:szCs w:val="20"/>
        </w:rPr>
        <w:t>, publicado el 28 setiembre 2024, cuyo texto es el siguiente:</w:t>
      </w:r>
    </w:p>
    <w:p w14:paraId="422F5569" w14:textId="77777777" w:rsidR="00000000" w:rsidRDefault="00000000">
      <w:pPr>
        <w:spacing w:before="100" w:beforeAutospacing="1"/>
        <w:jc w:val="both"/>
      </w:pPr>
      <w:r>
        <w:rPr>
          <w:b/>
          <w:bCs/>
        </w:rPr>
        <w:t>     "13. Proyecto Integral</w:t>
      </w:r>
    </w:p>
    <w:p w14:paraId="2CEC8752" w14:textId="77777777" w:rsidR="00000000" w:rsidRDefault="00000000">
      <w:pPr>
        <w:spacing w:before="100" w:beforeAutospacing="1"/>
        <w:jc w:val="both"/>
      </w:pPr>
      <w:r>
        <w:rPr>
          <w:b/>
          <w:bCs/>
        </w:rPr>
        <w:t> </w:t>
      </w:r>
    </w:p>
    <w:p w14:paraId="09101708" w14:textId="77777777" w:rsidR="00000000" w:rsidRDefault="00000000">
      <w:pPr>
        <w:spacing w:before="100" w:beforeAutospacing="1"/>
        <w:jc w:val="both"/>
      </w:pPr>
      <w:r>
        <w:t xml:space="preserve">Proyecto de habilitación urbana o de edificación que se desarrolla por etapas, de forma independiente en su ejecución y funcionamiento, en las modalidades C y D con evaluación previa por la Comisión Técnica </w:t>
      </w:r>
      <w:r>
        <w:rPr>
          <w:b/>
          <w:bCs/>
        </w:rPr>
        <w:t>o los Revisores Urbanos</w:t>
      </w:r>
      <w:r>
        <w:t xml:space="preserve">, cuya acta de verificación y dictamen, </w:t>
      </w:r>
      <w:r>
        <w:rPr>
          <w:b/>
          <w:bCs/>
        </w:rPr>
        <w:t xml:space="preserve">o informe técnico favorable, según corresponda, </w:t>
      </w:r>
      <w:r>
        <w:t>tiene un plazo de vigencia de diez (10) años; para la ejecución de cada etapa se solicita la licencia respectiva”.</w:t>
      </w:r>
    </w:p>
    <w:p w14:paraId="495030E6" w14:textId="77777777" w:rsidR="00000000" w:rsidRDefault="00000000">
      <w:pPr>
        <w:pStyle w:val="NormalWeb"/>
      </w:pPr>
      <w:r>
        <w:rPr>
          <w:rFonts w:ascii="Arial" w:hAnsi="Arial" w:cs="Arial"/>
          <w:b/>
          <w:bCs/>
          <w:sz w:val="20"/>
          <w:szCs w:val="20"/>
        </w:rPr>
        <w:t>TÍTULO II</w:t>
      </w:r>
    </w:p>
    <w:p w14:paraId="2470BABA" w14:textId="77777777" w:rsidR="00000000" w:rsidRDefault="00000000">
      <w:pPr>
        <w:pStyle w:val="NormalWeb"/>
      </w:pPr>
      <w:r>
        <w:rPr>
          <w:rFonts w:ascii="Arial" w:hAnsi="Arial" w:cs="Arial"/>
          <w:b/>
          <w:bCs/>
          <w:sz w:val="20"/>
          <w:szCs w:val="20"/>
        </w:rPr>
        <w:t>ACTORES</w:t>
      </w:r>
    </w:p>
    <w:p w14:paraId="13B83CE0" w14:textId="77777777" w:rsidR="00000000" w:rsidRDefault="00000000">
      <w:pPr>
        <w:pStyle w:val="NormalWeb"/>
      </w:pPr>
      <w:r>
        <w:rPr>
          <w:rFonts w:ascii="Arial" w:hAnsi="Arial" w:cs="Arial"/>
          <w:b/>
          <w:bCs/>
          <w:i/>
          <w:iCs/>
          <w:sz w:val="20"/>
          <w:szCs w:val="20"/>
        </w:rPr>
        <w:t>     Artículo 4.- Actores y responsabilidades</w:t>
      </w:r>
      <w:r>
        <w:t xml:space="preserve"> </w:t>
      </w:r>
    </w:p>
    <w:p w14:paraId="1E0425E8"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Los actores son las personas naturales o jurídicas, y entidades públicas que intervienen en los procesos de habilitación urbana y de edificación. Éstos son:</w:t>
      </w:r>
    </w:p>
    <w:p w14:paraId="202F0887" w14:textId="77777777" w:rsidR="00000000" w:rsidRDefault="00000000">
      <w:pPr>
        <w:pStyle w:val="NormalWeb"/>
      </w:pPr>
      <w:r>
        <w:rPr>
          <w:rFonts w:ascii="Arial" w:hAnsi="Arial" w:cs="Arial"/>
          <w:i/>
          <w:iCs/>
          <w:sz w:val="20"/>
          <w:szCs w:val="20"/>
        </w:rPr>
        <w:t>     1. El Promotor Inmobiliario o Habilitador Urbano</w:t>
      </w:r>
    </w:p>
    <w:p w14:paraId="4766F550" w14:textId="77777777" w:rsidR="00000000" w:rsidRDefault="00000000">
      <w:pPr>
        <w:pStyle w:val="NormalWeb"/>
      </w:pPr>
      <w:r>
        <w:rPr>
          <w:rFonts w:ascii="Arial" w:hAnsi="Arial" w:cs="Arial"/>
          <w:i/>
          <w:iCs/>
          <w:sz w:val="20"/>
          <w:szCs w:val="20"/>
        </w:rPr>
        <w:t>     Es la persona natural o jurídica, pública o privada, que ejecuta la obra directamente o bajo contrato con terceros; asimismo, administra, promueve, habilita y comercializa un proyecto y/o edificación.</w:t>
      </w:r>
    </w:p>
    <w:p w14:paraId="53DDE8D6" w14:textId="77777777" w:rsidR="00000000" w:rsidRDefault="00000000">
      <w:pPr>
        <w:pStyle w:val="NormalWeb"/>
      </w:pPr>
      <w:r>
        <w:rPr>
          <w:rFonts w:ascii="Arial" w:hAnsi="Arial" w:cs="Arial"/>
          <w:i/>
          <w:iCs/>
          <w:sz w:val="20"/>
          <w:szCs w:val="20"/>
        </w:rPr>
        <w:t>     2. Los propietarios</w:t>
      </w:r>
    </w:p>
    <w:p w14:paraId="033A2D5E" w14:textId="77777777" w:rsidR="00000000" w:rsidRDefault="00000000">
      <w:pPr>
        <w:pStyle w:val="NormalWeb"/>
      </w:pPr>
      <w:r>
        <w:rPr>
          <w:rFonts w:ascii="Arial" w:hAnsi="Arial" w:cs="Arial"/>
          <w:i/>
          <w:iCs/>
          <w:sz w:val="20"/>
          <w:szCs w:val="20"/>
        </w:rPr>
        <w:t>     Son las personas naturales o jurídicas, públicas o privadas, que ejercen el derecho de propiedad sobre el terreno rústico o urbano que será objeto de los proyectos de habilitación urbana y de edificación.</w:t>
      </w:r>
    </w:p>
    <w:p w14:paraId="69EB1788" w14:textId="77777777" w:rsidR="00000000" w:rsidRDefault="00000000">
      <w:pPr>
        <w:pStyle w:val="NormalWeb"/>
      </w:pPr>
      <w:r>
        <w:rPr>
          <w:rFonts w:ascii="Arial" w:hAnsi="Arial" w:cs="Arial"/>
          <w:i/>
          <w:iCs/>
          <w:sz w:val="20"/>
          <w:szCs w:val="20"/>
        </w:rPr>
        <w:t>     3. Profesionales responsables del proyecto</w:t>
      </w:r>
    </w:p>
    <w:p w14:paraId="7AF2B8F0" w14:textId="77777777" w:rsidR="00000000" w:rsidRDefault="00000000">
      <w:pPr>
        <w:pStyle w:val="NormalWeb"/>
      </w:pPr>
      <w:r>
        <w:rPr>
          <w:rFonts w:ascii="Arial" w:hAnsi="Arial" w:cs="Arial"/>
          <w:i/>
          <w:iCs/>
          <w:sz w:val="20"/>
          <w:szCs w:val="20"/>
        </w:rPr>
        <w:t>     Según su especialidad son: el arquitecto, para el proyecto de arquitectura y/o de habilitación urbana; el ingeniero civil, para el proyecto de estructuras y/o de habilitación urbana; el ingeniero sanitario, para el proyecto de instalaciones sanitarias; el ingeniero electricista o electromecánico, para el proyecto de instalaciones eléctricas y electromecánicas. En el caso que se necesiten proyectos especializados como seguridad integral, redes de información y otros, se requerirá la participación del profesional especialista.</w:t>
      </w:r>
    </w:p>
    <w:p w14:paraId="4CADBBAF" w14:textId="77777777" w:rsidR="00000000" w:rsidRDefault="00000000">
      <w:pPr>
        <w:pStyle w:val="NormalWeb"/>
      </w:pPr>
      <w:r>
        <w:rPr>
          <w:rFonts w:ascii="Arial" w:hAnsi="Arial" w:cs="Arial"/>
          <w:i/>
          <w:iCs/>
          <w:sz w:val="20"/>
          <w:szCs w:val="20"/>
        </w:rPr>
        <w:t>     Los arquitectos e ingenieros deberán ser colegiados hábiles, a la fecha de presentación del proyecto.</w:t>
      </w:r>
    </w:p>
    <w:p w14:paraId="40060303" w14:textId="77777777" w:rsidR="00000000" w:rsidRDefault="00000000">
      <w:pPr>
        <w:pStyle w:val="NormalWeb"/>
      </w:pPr>
      <w:r>
        <w:rPr>
          <w:rFonts w:ascii="Arial" w:hAnsi="Arial" w:cs="Arial"/>
          <w:i/>
          <w:iCs/>
          <w:sz w:val="20"/>
          <w:szCs w:val="20"/>
        </w:rPr>
        <w:t>     4. Responsable de la habilitación urbana y/o edificación</w:t>
      </w:r>
    </w:p>
    <w:p w14:paraId="41AE6D25" w14:textId="77777777" w:rsidR="00000000" w:rsidRDefault="00000000">
      <w:pPr>
        <w:pStyle w:val="NormalWeb"/>
      </w:pPr>
      <w:r>
        <w:rPr>
          <w:rFonts w:ascii="Arial" w:hAnsi="Arial" w:cs="Arial"/>
          <w:i/>
          <w:iCs/>
          <w:sz w:val="20"/>
          <w:szCs w:val="20"/>
        </w:rPr>
        <w:t>     Es la persona natural o jurídica responsable de la ejecución de la obra, de las medidas de seguridad y fallas de la construcción, incluyendo las obras realizadas por subcontratistas, y por el uso de materiales o insumos defectuosos, sin perjuicio de las acciones legales que puedan repetirse en contra de los proveedores fabricantes o subcontratistas.</w:t>
      </w:r>
    </w:p>
    <w:p w14:paraId="5B9E0339" w14:textId="77777777" w:rsidR="00000000" w:rsidRDefault="00000000">
      <w:pPr>
        <w:pStyle w:val="NormalWeb"/>
      </w:pPr>
      <w:r>
        <w:rPr>
          <w:rFonts w:ascii="Arial" w:hAnsi="Arial" w:cs="Arial"/>
          <w:i/>
          <w:iCs/>
          <w:sz w:val="20"/>
          <w:szCs w:val="20"/>
        </w:rPr>
        <w:t>     5. Comisión Técnica</w:t>
      </w:r>
    </w:p>
    <w:p w14:paraId="57EE994B" w14:textId="77777777" w:rsidR="00000000" w:rsidRDefault="00000000">
      <w:pPr>
        <w:pStyle w:val="NormalWeb"/>
      </w:pPr>
      <w:r>
        <w:rPr>
          <w:rFonts w:ascii="Arial" w:hAnsi="Arial" w:cs="Arial"/>
          <w:i/>
          <w:iCs/>
          <w:sz w:val="20"/>
          <w:szCs w:val="20"/>
        </w:rPr>
        <w:lastRenderedPageBreak/>
        <w:t>     Es el órgano colegiado regulado por la Ley Nº 27444, Ley del Procedimiento Administrativo General, cuya función es emitir dictámenes de carácter vinculante para el otorgamiento o no de una autorización o licencia de habilitación urbana y edificación.</w:t>
      </w:r>
    </w:p>
    <w:p w14:paraId="777BA830" w14:textId="77777777" w:rsidR="00000000" w:rsidRDefault="00000000">
      <w:pPr>
        <w:pStyle w:val="NormalWeb"/>
      </w:pPr>
      <w:r>
        <w:rPr>
          <w:rFonts w:ascii="Arial" w:hAnsi="Arial" w:cs="Arial"/>
          <w:i/>
          <w:iCs/>
          <w:sz w:val="20"/>
          <w:szCs w:val="20"/>
        </w:rPr>
        <w:t>     Para el caso del procedimiento de otorgamiento de licencia para habilitaciones urbanas, la Comisión Técnica está conformada por:</w:t>
      </w:r>
    </w:p>
    <w:p w14:paraId="5DF02063" w14:textId="77777777" w:rsidR="00000000" w:rsidRDefault="00000000">
      <w:pPr>
        <w:pStyle w:val="NormalWeb"/>
      </w:pPr>
      <w:r>
        <w:rPr>
          <w:rFonts w:ascii="Arial" w:hAnsi="Arial" w:cs="Arial"/>
          <w:i/>
          <w:iCs/>
          <w:sz w:val="20"/>
          <w:szCs w:val="20"/>
        </w:rPr>
        <w:t>     a. Un (1) representante de la municipalidad a cuya jurisdicción corresponde la solicitud, quien la preside.</w:t>
      </w:r>
    </w:p>
    <w:p w14:paraId="601765FB" w14:textId="77777777" w:rsidR="00000000" w:rsidRDefault="00000000">
      <w:pPr>
        <w:pStyle w:val="NormalWeb"/>
      </w:pPr>
      <w:r>
        <w:rPr>
          <w:rFonts w:ascii="Arial" w:hAnsi="Arial" w:cs="Arial"/>
          <w:i/>
          <w:iCs/>
          <w:sz w:val="20"/>
          <w:szCs w:val="20"/>
        </w:rPr>
        <w:t>     b. Un (1) representante del Colegio de Arquitectos del Perú - CAP.</w:t>
      </w:r>
    </w:p>
    <w:p w14:paraId="7CB03D39" w14:textId="77777777" w:rsidR="00000000" w:rsidRDefault="00000000">
      <w:pPr>
        <w:pStyle w:val="NormalWeb"/>
      </w:pPr>
      <w:r>
        <w:rPr>
          <w:rFonts w:ascii="Arial" w:hAnsi="Arial" w:cs="Arial"/>
          <w:i/>
          <w:iCs/>
          <w:sz w:val="20"/>
          <w:szCs w:val="20"/>
        </w:rPr>
        <w:t>     c. Un (1) representante del Colegio de Ingenieros del Perú - CIP.</w:t>
      </w:r>
    </w:p>
    <w:p w14:paraId="1029BB41" w14:textId="77777777" w:rsidR="00000000" w:rsidRDefault="00000000">
      <w:pPr>
        <w:pStyle w:val="NormalWeb"/>
      </w:pPr>
      <w:r>
        <w:rPr>
          <w:rFonts w:ascii="Arial" w:hAnsi="Arial" w:cs="Arial"/>
          <w:i/>
          <w:iCs/>
          <w:sz w:val="20"/>
          <w:szCs w:val="20"/>
        </w:rPr>
        <w:t>     d. Un (1) representante de la Cámara Peruana de la Construcción - CAPECO en aquellas localidades donde dicha institución tenga representación.</w:t>
      </w:r>
    </w:p>
    <w:p w14:paraId="2C0176B8" w14:textId="77777777" w:rsidR="00000000" w:rsidRDefault="00000000">
      <w:pPr>
        <w:pStyle w:val="NormalWeb"/>
      </w:pPr>
      <w:r>
        <w:rPr>
          <w:rFonts w:ascii="Arial" w:hAnsi="Arial" w:cs="Arial"/>
          <w:i/>
          <w:iCs/>
          <w:sz w:val="20"/>
          <w:szCs w:val="20"/>
        </w:rPr>
        <w:t>     e. Los representantes de las entidades prestadoras de los servicios públicos.</w:t>
      </w:r>
    </w:p>
    <w:p w14:paraId="4F343CF8" w14:textId="77777777" w:rsidR="00000000" w:rsidRDefault="00000000">
      <w:pPr>
        <w:pStyle w:val="NormalWeb"/>
      </w:pPr>
      <w:r>
        <w:rPr>
          <w:rFonts w:ascii="Arial" w:hAnsi="Arial" w:cs="Arial"/>
          <w:i/>
          <w:iCs/>
          <w:sz w:val="20"/>
          <w:szCs w:val="20"/>
        </w:rPr>
        <w:t>     Para el caso del procedimiento de otorgamiento de licencia para edificaciones, está conformada por:</w:t>
      </w:r>
    </w:p>
    <w:p w14:paraId="2213E4EA" w14:textId="77777777" w:rsidR="00000000" w:rsidRDefault="00000000">
      <w:pPr>
        <w:pStyle w:val="NormalWeb"/>
      </w:pPr>
      <w:r>
        <w:rPr>
          <w:rFonts w:ascii="Arial" w:hAnsi="Arial" w:cs="Arial"/>
          <w:i/>
          <w:iCs/>
          <w:sz w:val="20"/>
          <w:szCs w:val="20"/>
        </w:rPr>
        <w:t>     a. Un (1) representante de la municipalidad, quien la preside.</w:t>
      </w:r>
    </w:p>
    <w:p w14:paraId="7041B148" w14:textId="77777777" w:rsidR="00000000" w:rsidRDefault="00000000">
      <w:pPr>
        <w:pStyle w:val="NormalWeb"/>
      </w:pPr>
      <w:r>
        <w:rPr>
          <w:rFonts w:ascii="Arial" w:hAnsi="Arial" w:cs="Arial"/>
          <w:i/>
          <w:iCs/>
          <w:sz w:val="20"/>
          <w:szCs w:val="20"/>
        </w:rPr>
        <w:t>     b. Dos (2) representantes del Colegio de Arquitectos del Perú.</w:t>
      </w:r>
    </w:p>
    <w:p w14:paraId="233B13EA" w14:textId="77777777" w:rsidR="00000000" w:rsidRDefault="00000000">
      <w:pPr>
        <w:pStyle w:val="NormalWeb"/>
      </w:pPr>
      <w:r>
        <w:rPr>
          <w:rFonts w:ascii="Arial" w:hAnsi="Arial" w:cs="Arial"/>
          <w:i/>
          <w:iCs/>
          <w:sz w:val="20"/>
          <w:szCs w:val="20"/>
        </w:rPr>
        <w:t>     c. Tres (3) representantes del Colegio de Ingenieros del Perú, con las especialidades de civil, sanitario y eléctrico o electromecánico.</w:t>
      </w:r>
    </w:p>
    <w:p w14:paraId="2C77BC1F" w14:textId="77777777" w:rsidR="00000000" w:rsidRDefault="00000000">
      <w:pPr>
        <w:pStyle w:val="NormalWeb"/>
      </w:pPr>
      <w:r>
        <w:rPr>
          <w:rFonts w:ascii="Arial" w:hAnsi="Arial" w:cs="Arial"/>
          <w:i/>
          <w:iCs/>
          <w:sz w:val="20"/>
          <w:szCs w:val="20"/>
        </w:rPr>
        <w:t>     Los dictámenes de las Comisiones Técnicas deberán versar sobre el cumplimiento de los requisitos, condiciones y parámetros de los respectivos proyectos y serán aprobados por mayoría simple de los asistentes a las sesiones. Las municipalidades que no cuenten con las Comisiones Técnicas, antes mencionadas, están facultadas para celebrar convenios con las municipalidades distritales del lugar más próximo, acreditando ante ellas a un funcionario municipal.</w:t>
      </w:r>
    </w:p>
    <w:p w14:paraId="0878A903" w14:textId="77777777" w:rsidR="00000000" w:rsidRDefault="00000000">
      <w:pPr>
        <w:pStyle w:val="NormalWeb"/>
      </w:pPr>
      <w:r>
        <w:rPr>
          <w:rFonts w:ascii="Arial" w:hAnsi="Arial" w:cs="Arial"/>
          <w:i/>
          <w:iCs/>
          <w:sz w:val="20"/>
          <w:szCs w:val="20"/>
        </w:rPr>
        <w:t>     Las municipalidades distritales, y en su caso las provinciales, podrán acordar entre ellas, y con las entidades integrantes de las Comisiones Técnicas, la conformación de una Comisión Técnica Común para la revisión de los proyectos presentados en sus jurisdicciones.</w:t>
      </w:r>
    </w:p>
    <w:p w14:paraId="17F890F7" w14:textId="77777777" w:rsidR="00000000" w:rsidRDefault="00000000">
      <w:pPr>
        <w:pStyle w:val="NormalWeb"/>
      </w:pPr>
      <w:r>
        <w:rPr>
          <w:rFonts w:ascii="Arial" w:hAnsi="Arial" w:cs="Arial"/>
          <w:i/>
          <w:iCs/>
          <w:sz w:val="20"/>
          <w:szCs w:val="20"/>
        </w:rPr>
        <w:t>     Cada colegio profesional seleccionará a sus delegados mediante concurso interno de méritos y los acreditará ante la Comisión Técnica correspondiente con credenciales emitidas por sus filiales, en las que deberá consignarse su calidad (calificador, titular o alterno), su especialidad y el período en que ejercerá el cargo.</w:t>
      </w:r>
    </w:p>
    <w:p w14:paraId="35DE0209" w14:textId="77777777" w:rsidR="00000000" w:rsidRDefault="00000000">
      <w:pPr>
        <w:pStyle w:val="NormalWeb"/>
      </w:pPr>
      <w:r>
        <w:rPr>
          <w:rFonts w:ascii="Arial" w:hAnsi="Arial" w:cs="Arial"/>
          <w:i/>
          <w:iCs/>
          <w:sz w:val="20"/>
          <w:szCs w:val="20"/>
        </w:rPr>
        <w:t>     Las entidades prestadoras de servicios de agua y alcantarillado, energía eléctrica, redes de comunicación y gas, designarán a sus delegados ante la Comisión Técnica.</w:t>
      </w:r>
    </w:p>
    <w:p w14:paraId="2100F6DA" w14:textId="77777777" w:rsidR="00000000" w:rsidRDefault="00000000">
      <w:pPr>
        <w:pStyle w:val="NormalWeb"/>
      </w:pPr>
      <w:r>
        <w:rPr>
          <w:rFonts w:ascii="Arial" w:hAnsi="Arial" w:cs="Arial"/>
          <w:i/>
          <w:iCs/>
          <w:sz w:val="20"/>
          <w:szCs w:val="20"/>
        </w:rPr>
        <w:t>     Las instituciones con funciones específicas designarán a su delegado ad hoc ante la Comisión Técnica.</w:t>
      </w:r>
    </w:p>
    <w:p w14:paraId="3D0ACC08" w14:textId="77777777" w:rsidR="00000000" w:rsidRDefault="00000000">
      <w:pPr>
        <w:pStyle w:val="NormalWeb"/>
      </w:pPr>
      <w:r>
        <w:rPr>
          <w:rFonts w:ascii="Arial" w:hAnsi="Arial" w:cs="Arial"/>
          <w:i/>
          <w:iCs/>
          <w:sz w:val="20"/>
          <w:szCs w:val="20"/>
        </w:rPr>
        <w:t>     6. Los Revisores Urbanos</w:t>
      </w:r>
    </w:p>
    <w:p w14:paraId="624229A5" w14:textId="77777777" w:rsidR="00000000" w:rsidRDefault="00000000">
      <w:pPr>
        <w:pStyle w:val="NormalWeb"/>
      </w:pPr>
      <w:r>
        <w:rPr>
          <w:rFonts w:ascii="Arial" w:hAnsi="Arial" w:cs="Arial"/>
          <w:sz w:val="20"/>
          <w:szCs w:val="20"/>
        </w:rPr>
        <w:t>     </w:t>
      </w:r>
      <w:r>
        <w:rPr>
          <w:rFonts w:ascii="Arial" w:hAnsi="Arial" w:cs="Arial"/>
          <w:i/>
          <w:iCs/>
          <w:sz w:val="20"/>
          <w:szCs w:val="20"/>
        </w:rPr>
        <w:t xml:space="preserve">6.1 Los profesionales que deseen desempeñarse como Revisores Urbanos deberán inscribirse en el Registro de Revisores Urbanos de cada provincia que, para el efecto, elaborará cada municipalidad provincial, previo proceso de selección y acreditación. Un Revisor Urbano puede inscribirse en más de una (1) provincia, de acuerdo a las condiciones </w:t>
      </w:r>
      <w:r>
        <w:rPr>
          <w:rFonts w:ascii="Arial" w:hAnsi="Arial" w:cs="Arial"/>
          <w:i/>
          <w:iCs/>
          <w:sz w:val="20"/>
          <w:szCs w:val="20"/>
        </w:rPr>
        <w:lastRenderedPageBreak/>
        <w:t>establecidas en el reglamento de la presente Ley. En aquellas provincias donde no se hubiese acreditado Revisores Urbanos, se admitirá la participación de Revisores Urbanos acreditados en provincias vecinas. La selección y acreditación de Revisores Urbanos se efectuará por concurso de méritos, a cargo de Comisiones Especiales conformadas por :</w:t>
      </w:r>
    </w:p>
    <w:p w14:paraId="1F447782" w14:textId="77777777" w:rsidR="00000000" w:rsidRDefault="00000000">
      <w:pPr>
        <w:pStyle w:val="NormalWeb"/>
      </w:pPr>
      <w:r>
        <w:rPr>
          <w:rFonts w:ascii="Arial" w:hAnsi="Arial" w:cs="Arial"/>
          <w:i/>
          <w:iCs/>
          <w:sz w:val="20"/>
          <w:szCs w:val="20"/>
        </w:rPr>
        <w:t>     - El representante de la municipalidad provincial, quien la presidirá.</w:t>
      </w:r>
    </w:p>
    <w:p w14:paraId="20A98487" w14:textId="77777777" w:rsidR="00000000" w:rsidRDefault="00000000">
      <w:pPr>
        <w:pStyle w:val="NormalWeb"/>
      </w:pPr>
      <w:r>
        <w:rPr>
          <w:rFonts w:ascii="Arial" w:hAnsi="Arial" w:cs="Arial"/>
          <w:i/>
          <w:iCs/>
          <w:sz w:val="20"/>
          <w:szCs w:val="20"/>
        </w:rPr>
        <w:t>     - El Director Regional de Vivienda, Construcción y Saneamiento.</w:t>
      </w:r>
    </w:p>
    <w:p w14:paraId="224E01C4" w14:textId="77777777" w:rsidR="00000000" w:rsidRDefault="00000000">
      <w:pPr>
        <w:pStyle w:val="NormalWeb"/>
      </w:pPr>
      <w:r>
        <w:rPr>
          <w:rFonts w:ascii="Arial" w:hAnsi="Arial" w:cs="Arial"/>
          <w:i/>
          <w:iCs/>
          <w:sz w:val="20"/>
          <w:szCs w:val="20"/>
        </w:rPr>
        <w:t>     - Un representante del Colegio de Arquitectos del Perú.</w:t>
      </w:r>
    </w:p>
    <w:p w14:paraId="25A68410" w14:textId="77777777" w:rsidR="00000000" w:rsidRDefault="00000000">
      <w:pPr>
        <w:pStyle w:val="NormalWeb"/>
      </w:pPr>
      <w:r>
        <w:rPr>
          <w:rFonts w:ascii="Arial" w:hAnsi="Arial" w:cs="Arial"/>
          <w:i/>
          <w:iCs/>
          <w:sz w:val="20"/>
          <w:szCs w:val="20"/>
        </w:rPr>
        <w:t>     - Un representante del Colegio de Ingenieros del Perú.</w:t>
      </w:r>
    </w:p>
    <w:p w14:paraId="002514B6" w14:textId="751B75F0" w:rsidR="00000000" w:rsidRDefault="00000000">
      <w:pPr>
        <w:pStyle w:val="NormalWeb"/>
      </w:pPr>
      <w:r>
        <w:rPr>
          <w:rFonts w:ascii="Arial" w:hAnsi="Arial" w:cs="Arial"/>
          <w:i/>
          <w:iCs/>
          <w:sz w:val="20"/>
          <w:szCs w:val="20"/>
        </w:rPr>
        <w:t>     El trabajo realizado por los Revisores Urbanos podrá efectuarse de manera individual o asociada, de acuerdo a lo que establezca el Reglamento de Revisores Urbanos; la supervisión está a cargo de un órgano colegiado el cual funciona de conformidad con el citado Reglamento</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Numeral modificado por el </w:t>
      </w:r>
      <w:hyperlink r:id="rId50" w:history="1">
        <w:r>
          <w:rPr>
            <w:rStyle w:val="Hipervnculo"/>
            <w:rFonts w:ascii="Arial" w:hAnsi="Arial" w:cs="Arial"/>
            <w:b/>
            <w:bCs/>
            <w:color w:val="008000"/>
            <w:sz w:val="20"/>
            <w:szCs w:val="20"/>
          </w:rPr>
          <w:t>Artículo 4 de la Ley N° 29476</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18 diciembre 2009</w:t>
      </w:r>
      <w:r>
        <w:rPr>
          <w:rFonts w:ascii="Arial" w:hAnsi="Arial" w:cs="Arial"/>
          <w:b/>
          <w:bCs/>
          <w:sz w:val="20"/>
          <w:szCs w:val="20"/>
        </w:rPr>
        <w:t>, cuyo texto es el siguiente:</w:t>
      </w:r>
    </w:p>
    <w:p w14:paraId="299834C1" w14:textId="77777777" w:rsidR="00000000" w:rsidRDefault="00000000">
      <w:pPr>
        <w:pStyle w:val="NormalWeb"/>
      </w:pPr>
      <w:r>
        <w:rPr>
          <w:rFonts w:ascii="Arial" w:hAnsi="Arial" w:cs="Arial"/>
          <w:i/>
          <w:iCs/>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6.1 Los Revisores Urbanos son profesionales registrados y autorizados para verificar que los proyectos de habilitación urbana y/o edificación, de los interesados que se acojan a la Modalidad C para el otorgamiento de las licencias que establece la presente Ley, cumplan con las disposiciones urbanísticas y/o edificatorias que regulan el predio materia de trámite, de conformidad con las normas de acondicionamiento territorial y/o desarrollo urbano, el Reglamento Nacional de Edificaciones y otras normas que sean de competencia para el proyecto. Emiten el informe técnico de su especialidad para la obtención de la respectiva licencia de habilitación o de edificación.</w:t>
      </w:r>
    </w:p>
    <w:p w14:paraId="4F2C9127" w14:textId="77777777" w:rsidR="00000000" w:rsidRDefault="00000000">
      <w:pPr>
        <w:pStyle w:val="NormalWeb"/>
      </w:pPr>
      <w:r>
        <w:rPr>
          <w:rFonts w:ascii="Arial" w:hAnsi="Arial" w:cs="Arial"/>
          <w:i/>
          <w:iCs/>
          <w:sz w:val="20"/>
          <w:szCs w:val="20"/>
        </w:rPr>
        <w:t>     Cada Revisor Urbano es autónomo en el ejercicio de sus funciones y responsable conforme a la presente Ley. No puede emitir informe técnico respecto de una especialidad distinta para la que se encuentre registrado ni sobre aquellos proyectos en que participe directa o indirectamente, sea por vinculación familiar, laboral o contractual.</w:t>
      </w:r>
      <w:r>
        <w:rPr>
          <w:rFonts w:ascii="Arial" w:hAnsi="Arial" w:cs="Arial"/>
          <w:b/>
          <w:bCs/>
          <w:i/>
          <w:iCs/>
          <w:sz w:val="20"/>
          <w:szCs w:val="20"/>
        </w:rPr>
        <w:t>"</w:t>
      </w:r>
    </w:p>
    <w:p w14:paraId="7BC96081" w14:textId="77777777" w:rsidR="00000000" w:rsidRDefault="00000000">
      <w:pPr>
        <w:pStyle w:val="NormalWeb"/>
      </w:pPr>
      <w:r>
        <w:rPr>
          <w:rFonts w:ascii="Arial" w:hAnsi="Arial" w:cs="Arial"/>
          <w:sz w:val="20"/>
          <w:szCs w:val="20"/>
        </w:rPr>
        <w:t>     </w:t>
      </w:r>
      <w:r>
        <w:rPr>
          <w:rFonts w:ascii="Arial" w:hAnsi="Arial" w:cs="Arial"/>
          <w:i/>
          <w:iCs/>
          <w:sz w:val="20"/>
          <w:szCs w:val="20"/>
        </w:rPr>
        <w:t>6.2 Los Revisores Urbanos son profesionales registrados y autorizados para verificar que los proyectos de habilitación urbana y/o edificación, de los interesados que se acojan a la Modalidad C para el otorgamiento de las licencias que establece la presente Ley, cumplan con las disposiciones urbanísticas y/o edificatorias que regulan el predio materia de trámite, de conformidad con las Normas de Acondicionamiento Territorial y/o Desarrollo Urbano, el Reglamento Nacional de Edificaciones y otras normas que sean de competencia; emitiendo el informe técnico de su especialidad, para la obtención de la respectiva licencia de habilitación o de edificación.</w:t>
      </w:r>
    </w:p>
    <w:p w14:paraId="77881ECF" w14:textId="77777777" w:rsidR="00000000" w:rsidRDefault="00000000">
      <w:pPr>
        <w:pStyle w:val="NormalWeb"/>
      </w:pPr>
      <w:r>
        <w:rPr>
          <w:rFonts w:ascii="Arial" w:hAnsi="Arial" w:cs="Arial"/>
          <w:i/>
          <w:iCs/>
          <w:sz w:val="20"/>
          <w:szCs w:val="20"/>
        </w:rPr>
        <w:t>     Cada Revisor Urbano es autónomo en el ejercicio de sus funciones y responsable conforme a la presente Ley, no pudiendo emitir Informe Técnico respecto de una especialidad distinta para la que se encuentre registrado, ni sobre aquellos proyectos en que participe directa o indirectamente, sea por vinculación familiar, laboral o contractual.</w:t>
      </w:r>
    </w:p>
    <w:p w14:paraId="3C12E568" w14:textId="15BB87FE" w:rsidR="00000000" w:rsidRDefault="00000000">
      <w:pPr>
        <w:pStyle w:val="NormalWeb"/>
      </w:pPr>
      <w:r>
        <w:rPr>
          <w:rFonts w:ascii="Arial" w:hAnsi="Arial" w:cs="Arial"/>
          <w:i/>
          <w:iCs/>
          <w:sz w:val="20"/>
          <w:szCs w:val="20"/>
        </w:rPr>
        <w:t>     Los campos de especialidad, las categorías, los requisitos y procedimientos para la inscripción serán establecidos mediante Reglamento aprobado por Decreto Supremo</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Numeral modificado por el </w:t>
      </w:r>
      <w:hyperlink r:id="rId51" w:history="1">
        <w:r>
          <w:rPr>
            <w:rStyle w:val="Hipervnculo"/>
            <w:rFonts w:ascii="Arial" w:hAnsi="Arial" w:cs="Arial"/>
            <w:b/>
            <w:bCs/>
            <w:color w:val="008000"/>
            <w:sz w:val="20"/>
            <w:szCs w:val="20"/>
          </w:rPr>
          <w:t>Artículo 4 de la Ley N° 29476</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18 diciembre 2009</w:t>
      </w:r>
      <w:r>
        <w:rPr>
          <w:rFonts w:ascii="Arial" w:hAnsi="Arial" w:cs="Arial"/>
          <w:b/>
          <w:bCs/>
          <w:sz w:val="20"/>
          <w:szCs w:val="20"/>
        </w:rPr>
        <w:t>, cuyo texto es el siguiente:</w:t>
      </w:r>
    </w:p>
    <w:p w14:paraId="3BF7AA83" w14:textId="77777777" w:rsidR="00000000" w:rsidRDefault="00000000">
      <w:pPr>
        <w:pStyle w:val="NormalWeb"/>
      </w:pPr>
      <w:r>
        <w:rPr>
          <w:rFonts w:ascii="Arial" w:hAnsi="Arial" w:cs="Arial"/>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 xml:space="preserve">6.2 Los profesionales que deseen desempeñarse como Revisores Urbanos deben inscribirse en el Registro de Revisores Urbanos de cada provincia que, para el efecto, implemente la municipalidad provincial correspondiente, mediante decreto de alcaldía; </w:t>
      </w:r>
      <w:r>
        <w:rPr>
          <w:rFonts w:ascii="Arial" w:hAnsi="Arial" w:cs="Arial"/>
          <w:i/>
          <w:iCs/>
          <w:sz w:val="20"/>
          <w:szCs w:val="20"/>
        </w:rPr>
        <w:lastRenderedPageBreak/>
        <w:t>previamente, los profesionales deben obtener la certificación de habilitación profesional de competencia emitida por el colegio profesional respectivo. Un Revisor Urbano puede inscribirse en más de una (1) provincia, de acuerdo a las condiciones que establece el Reglamento de Revisores Urbanos.</w:t>
      </w:r>
    </w:p>
    <w:p w14:paraId="2755345D" w14:textId="77777777" w:rsidR="00000000" w:rsidRDefault="00000000">
      <w:pPr>
        <w:pStyle w:val="NormalWeb"/>
      </w:pPr>
      <w:r>
        <w:rPr>
          <w:rFonts w:ascii="Arial" w:hAnsi="Arial" w:cs="Arial"/>
          <w:sz w:val="20"/>
          <w:szCs w:val="20"/>
        </w:rPr>
        <w:t>     Los Revisores Urbanos se desempeñan de manera individual o asociada. Los campos de especialidad, los requisitos y procedimientos para la inscripción, la actuación y lo referente a la supervisión del Revisor Urbano se establecen en el Reglamento de Revisores Urbanos, aprobado por decreto supremo.</w:t>
      </w:r>
      <w:r>
        <w:rPr>
          <w:rFonts w:ascii="Arial" w:hAnsi="Arial" w:cs="Arial"/>
          <w:b/>
          <w:bCs/>
          <w:sz w:val="20"/>
          <w:szCs w:val="20"/>
        </w:rPr>
        <w:t xml:space="preserve">” </w:t>
      </w:r>
    </w:p>
    <w:p w14:paraId="0AC6A649" w14:textId="77777777" w:rsidR="00000000" w:rsidRDefault="00000000">
      <w:pPr>
        <w:pStyle w:val="NormalWeb"/>
      </w:pPr>
      <w:r>
        <w:rPr>
          <w:rFonts w:ascii="Arial" w:hAnsi="Arial" w:cs="Arial"/>
          <w:sz w:val="20"/>
          <w:szCs w:val="20"/>
        </w:rPr>
        <w:t>     </w:t>
      </w:r>
      <w:r>
        <w:rPr>
          <w:rFonts w:ascii="Arial" w:hAnsi="Arial" w:cs="Arial"/>
          <w:i/>
          <w:iCs/>
          <w:sz w:val="20"/>
          <w:szCs w:val="20"/>
        </w:rPr>
        <w:t>7. Delegados Ad hoc</w:t>
      </w:r>
    </w:p>
    <w:p w14:paraId="01E5F17A" w14:textId="4A7795F3" w:rsidR="00000000" w:rsidRDefault="00000000">
      <w:pPr>
        <w:pStyle w:val="NormalWeb"/>
      </w:pPr>
      <w:r>
        <w:rPr>
          <w:rFonts w:ascii="Arial" w:hAnsi="Arial" w:cs="Arial"/>
          <w:i/>
          <w:iCs/>
          <w:sz w:val="20"/>
          <w:szCs w:val="20"/>
        </w:rPr>
        <w:t>     Son representantes Ad hoc los acreditados por instituciones, con funciones específicas para la calificación de proyectos de habilitación urbana y de edificación ante la Comisión Técnica o ante los Revisores Urbanos.</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Párrafo modificado por el </w:t>
      </w:r>
      <w:hyperlink r:id="rId52" w:history="1">
        <w:r>
          <w:rPr>
            <w:rStyle w:val="Hipervnculo"/>
            <w:rFonts w:ascii="Arial" w:hAnsi="Arial" w:cs="Arial"/>
            <w:b/>
            <w:bCs/>
            <w:color w:val="008000"/>
            <w:sz w:val="20"/>
            <w:szCs w:val="20"/>
          </w:rPr>
          <w:t>Artículo 5 de la Ley N° 29476</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18 diciembre 2009</w:t>
      </w:r>
      <w:r>
        <w:rPr>
          <w:rFonts w:ascii="Arial" w:hAnsi="Arial" w:cs="Arial"/>
          <w:b/>
          <w:bCs/>
          <w:sz w:val="20"/>
          <w:szCs w:val="20"/>
        </w:rPr>
        <w:t>, cuyo texto es el siguiente:</w:t>
      </w:r>
    </w:p>
    <w:p w14:paraId="6D6D7636" w14:textId="77777777" w:rsidR="00000000" w:rsidRDefault="00000000">
      <w:pPr>
        <w:pStyle w:val="NormalWeb"/>
      </w:pPr>
      <w:r>
        <w:rPr>
          <w:rFonts w:ascii="Arial" w:hAnsi="Arial" w:cs="Arial"/>
          <w:i/>
          <w:iCs/>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7. Delegados Ad hoc</w:t>
      </w:r>
    </w:p>
    <w:p w14:paraId="1B5CEBDC"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Son representantes Ad hoc los acreditados por instituciones, con funciones específicas para la calificación de proyectos de habilitación urbana y de edificación ante la Comisión Técnica, ante los Revisores Urbanos o ante la entidad municipal competente.</w:t>
      </w:r>
      <w:r>
        <w:rPr>
          <w:rFonts w:ascii="Arial" w:hAnsi="Arial" w:cs="Arial"/>
          <w:b/>
          <w:bCs/>
          <w:i/>
          <w:iCs/>
          <w:sz w:val="20"/>
          <w:szCs w:val="20"/>
        </w:rPr>
        <w:t>"</w:t>
      </w:r>
    </w:p>
    <w:p w14:paraId="56D1133D" w14:textId="751328DA" w:rsidR="00000000" w:rsidRDefault="00000000">
      <w:pPr>
        <w:pStyle w:val="NormalWeb"/>
      </w:pPr>
      <w:r>
        <w:rPr>
          <w:rFonts w:ascii="Arial" w:hAnsi="Arial" w:cs="Arial"/>
          <w:i/>
          <w:iCs/>
          <w:sz w:val="20"/>
          <w:szCs w:val="20"/>
        </w:rPr>
        <w:t>     Las instituciones con funciones específicas acreditarán Delegados Ad hoc en los siguientes casos</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Párrafo modificado por el </w:t>
      </w:r>
      <w:hyperlink r:id="rId53" w:history="1">
        <w:r>
          <w:rPr>
            <w:rStyle w:val="Hipervnculo"/>
            <w:rFonts w:ascii="Arial" w:hAnsi="Arial" w:cs="Arial"/>
            <w:b/>
            <w:bCs/>
            <w:color w:val="008000"/>
            <w:sz w:val="20"/>
            <w:szCs w:val="20"/>
          </w:rPr>
          <w:t>Artículo 5 de la Ley N° 29476</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18 diciembre 2009</w:t>
      </w:r>
      <w:r>
        <w:rPr>
          <w:rFonts w:ascii="Arial" w:hAnsi="Arial" w:cs="Arial"/>
          <w:b/>
          <w:bCs/>
          <w:sz w:val="20"/>
          <w:szCs w:val="20"/>
        </w:rPr>
        <w:t>, cuyo texto es el siguiente:</w:t>
      </w:r>
    </w:p>
    <w:p w14:paraId="2DDBED78" w14:textId="77777777" w:rsidR="00000000" w:rsidRDefault="00000000">
      <w:pPr>
        <w:pStyle w:val="NormalWeb"/>
      </w:pPr>
      <w:r>
        <w:rPr>
          <w:rFonts w:ascii="Arial" w:hAnsi="Arial" w:cs="Arial"/>
          <w:i/>
          <w:iCs/>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Las instituciones con funciones específicas acreditan Delegados Ad hoc en los siguientes casos:</w:t>
      </w:r>
      <w:r>
        <w:rPr>
          <w:rFonts w:ascii="Arial" w:hAnsi="Arial" w:cs="Arial"/>
          <w:b/>
          <w:bCs/>
          <w:i/>
          <w:iCs/>
          <w:sz w:val="20"/>
          <w:szCs w:val="20"/>
        </w:rPr>
        <w:t>"</w:t>
      </w:r>
    </w:p>
    <w:p w14:paraId="6931D40E" w14:textId="77777777" w:rsidR="00000000" w:rsidRDefault="00000000">
      <w:pPr>
        <w:pStyle w:val="NormalWeb"/>
      </w:pPr>
      <w:r>
        <w:rPr>
          <w:rFonts w:ascii="Arial" w:hAnsi="Arial" w:cs="Arial"/>
          <w:i/>
          <w:iCs/>
          <w:sz w:val="20"/>
          <w:szCs w:val="20"/>
        </w:rPr>
        <w:t>     a. Instituto Nacional de Cultura - INC, para proyectos de habilitación urbana y/o edificación en los inmuebles o predios comprendidos en el listado de bienes considerados como patrimonio cultural monumental y arqueológico mencionado en el numeral 2, inciso f, del artículo 3.</w:t>
      </w:r>
    </w:p>
    <w:p w14:paraId="37A11785" w14:textId="77777777" w:rsidR="00000000" w:rsidRDefault="00000000">
      <w:pPr>
        <w:pStyle w:val="NormalWeb"/>
      </w:pPr>
      <w:r>
        <w:rPr>
          <w:rFonts w:ascii="Arial" w:hAnsi="Arial" w:cs="Arial"/>
          <w:sz w:val="20"/>
          <w:szCs w:val="20"/>
        </w:rPr>
        <w:t>     </w:t>
      </w:r>
      <w:r>
        <w:rPr>
          <w:rFonts w:ascii="Arial" w:hAnsi="Arial" w:cs="Arial"/>
          <w:i/>
          <w:iCs/>
          <w:sz w:val="20"/>
          <w:szCs w:val="20"/>
        </w:rPr>
        <w:t>b. Instituto Nacional de Defensa Civil - INDECI, para proyectos de edificación de más de cinco (5) pisos de uso residencial, aquellas edificaciones de concurrencia masiva de público, y para aquellas habilitaciones urbanas que se ubican, o que se encuentran próximas a las zonas de huaycos o en las riberas de los ríos.</w:t>
      </w:r>
    </w:p>
    <w:p w14:paraId="3A101B83" w14:textId="61E3192C" w:rsidR="00000000" w:rsidRDefault="00000000">
      <w:pPr>
        <w:pStyle w:val="NormalWeb"/>
      </w:pPr>
      <w:r>
        <w:rPr>
          <w:rFonts w:ascii="Arial" w:hAnsi="Arial" w:cs="Arial"/>
          <w:i/>
          <w:iCs/>
          <w:sz w:val="20"/>
          <w:szCs w:val="20"/>
        </w:rPr>
        <w:t>     No requerirán pronunciamiento del Delegado Ad hoc del INDECI las edificaciones de vivienda de más de cinco (5) pisos en las cuales la circulación común llegue sólo hasta el quinto piso, y el (los) piso(s) superior(es) forme(n) una unidad inmobiliaria</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Literal modificado por el </w:t>
      </w:r>
      <w:hyperlink r:id="rId54" w:history="1">
        <w:r>
          <w:rPr>
            <w:rStyle w:val="Hipervnculo"/>
            <w:rFonts w:ascii="Arial" w:hAnsi="Arial" w:cs="Arial"/>
            <w:b/>
            <w:bCs/>
            <w:color w:val="008000"/>
            <w:sz w:val="20"/>
            <w:szCs w:val="20"/>
          </w:rPr>
          <w:t>Artículo 5 de la Ley N° 29476</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18 diciembre 2009</w:t>
      </w:r>
      <w:r>
        <w:rPr>
          <w:rFonts w:ascii="Arial" w:hAnsi="Arial" w:cs="Arial"/>
          <w:b/>
          <w:bCs/>
          <w:sz w:val="20"/>
          <w:szCs w:val="20"/>
        </w:rPr>
        <w:t>, cuyo texto es el siguiente:</w:t>
      </w:r>
    </w:p>
    <w:p w14:paraId="16FC5466" w14:textId="77777777" w:rsidR="00000000" w:rsidRDefault="00000000">
      <w:pPr>
        <w:pStyle w:val="NormalWeb"/>
      </w:pPr>
      <w:r>
        <w:rPr>
          <w:rFonts w:ascii="Arial" w:hAnsi="Arial" w:cs="Arial"/>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b. Instituto Nacional de Defensa Civil - INDECI, para proyectos de edificaciones de uso residencial mayores de cinco (5) pisos hasta de diez (10) pisos, y para aquellas habilitaciones urbanas que se ubican o que se encuentran próximas a las zonas de riesgo.</w:t>
      </w:r>
    </w:p>
    <w:p w14:paraId="693E7E6E" w14:textId="77777777" w:rsidR="00000000" w:rsidRDefault="00000000">
      <w:pPr>
        <w:pStyle w:val="NormalWeb"/>
      </w:pPr>
      <w:r>
        <w:rPr>
          <w:rFonts w:ascii="Arial" w:hAnsi="Arial" w:cs="Arial"/>
          <w:i/>
          <w:iCs/>
          <w:sz w:val="20"/>
          <w:szCs w:val="20"/>
        </w:rPr>
        <w:t>     No requieren pronunciamiento del Delegado Ad hoc del INDECI las edificaciones de vivienda de más de cinco (5) pisos en las cuales la circulación común llegue sólo hasta el quinto piso, y el (los) piso(s) superior(es) forme(n) una unidad inmobiliaria.</w:t>
      </w:r>
      <w:r>
        <w:rPr>
          <w:rFonts w:ascii="Arial" w:hAnsi="Arial" w:cs="Arial"/>
          <w:b/>
          <w:bCs/>
          <w:sz w:val="20"/>
          <w:szCs w:val="20"/>
        </w:rPr>
        <w:t>"(*)</w:t>
      </w:r>
    </w:p>
    <w:p w14:paraId="1D8536B4" w14:textId="021AC03A" w:rsidR="00000000" w:rsidRDefault="00000000">
      <w:pPr>
        <w:pStyle w:val="NormalWeb"/>
      </w:pPr>
      <w:r>
        <w:rPr>
          <w:rFonts w:ascii="Arial" w:hAnsi="Arial" w:cs="Arial"/>
          <w:b/>
          <w:bCs/>
          <w:sz w:val="20"/>
          <w:szCs w:val="20"/>
        </w:rPr>
        <w:lastRenderedPageBreak/>
        <w:t xml:space="preserve">(*) Literal modificado por el </w:t>
      </w:r>
      <w:hyperlink r:id="rId55" w:history="1">
        <w:r>
          <w:rPr>
            <w:rStyle w:val="Hipervnculo"/>
            <w:rFonts w:ascii="Arial" w:hAnsi="Arial" w:cs="Arial"/>
            <w:b/>
            <w:bCs/>
            <w:color w:val="008000"/>
            <w:sz w:val="20"/>
            <w:szCs w:val="20"/>
          </w:rPr>
          <w:t>Artículo 6 de la Ley Nº 30056</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julio 2013, cuyo texto es el siguiente:</w:t>
      </w:r>
    </w:p>
    <w:p w14:paraId="1A904AB8" w14:textId="77777777" w:rsidR="00000000" w:rsidRDefault="00000000">
      <w:pPr>
        <w:pStyle w:val="NormalWeb"/>
      </w:pPr>
      <w:r>
        <w:rPr>
          <w:rFonts w:ascii="Arial" w:hAnsi="Arial" w:cs="Arial"/>
          <w:i/>
          <w:iCs/>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b. Instituto Nacional de Defensa Civil - INDECI, para proyectos de edificación de más de cinco (5) pisos de uso residencial; para las edificaciones establecidas en las modalidades C y D, de uso diferente al residencial y de concurrencia masiva de público; y para aquellas habilitaciones urbanas que se ubican en zonas de riesgo, únicamente si han sido identificadas previamente como tales a través del plan urbano municipal. El INDECI cuenta con la colaboración del Cuerpo General de Bomberos Voluntarios del Perú-CGBVP, en la forma que establezca el reglamento.</w:t>
      </w:r>
    </w:p>
    <w:p w14:paraId="2C8F3895" w14:textId="77777777" w:rsidR="00000000" w:rsidRDefault="00000000">
      <w:pPr>
        <w:pStyle w:val="NormalWeb"/>
      </w:pPr>
      <w:r>
        <w:rPr>
          <w:rFonts w:ascii="Arial" w:hAnsi="Arial" w:cs="Arial"/>
          <w:i/>
          <w:iCs/>
          <w:sz w:val="20"/>
          <w:szCs w:val="20"/>
        </w:rPr>
        <w:t>     No requerirán pronunciamiento del delegado ad hoc del INDECI las edificaciones para uso residencial de más de cinco (5) pisos en las cuales la circulación común llegue solo hasta el quinto piso y el(los) piso(s) superior(es) forme(n) una unidad inmobiliaria.</w:t>
      </w:r>
      <w:r>
        <w:rPr>
          <w:rFonts w:ascii="Arial" w:hAnsi="Arial" w:cs="Arial"/>
          <w:b/>
          <w:bCs/>
          <w:i/>
          <w:iCs/>
          <w:sz w:val="20"/>
          <w:szCs w:val="20"/>
        </w:rPr>
        <w:t xml:space="preserve">” </w:t>
      </w:r>
    </w:p>
    <w:p w14:paraId="0D7A6767" w14:textId="77777777" w:rsidR="00000000" w:rsidRDefault="00000000">
      <w:pPr>
        <w:pStyle w:val="NormalWeb"/>
      </w:pPr>
      <w:r>
        <w:rPr>
          <w:rFonts w:ascii="Arial" w:hAnsi="Arial" w:cs="Arial"/>
          <w:i/>
          <w:iCs/>
          <w:sz w:val="20"/>
          <w:szCs w:val="20"/>
        </w:rPr>
        <w:t>     c. Instituto Nacional de Recursos Naturales - INRENA, para proyectos de habilitación urbana, con la finalidad de preservación y conservación de las áreas naturales protegidas, con sujeción al Plan Urbano.</w:t>
      </w:r>
    </w:p>
    <w:p w14:paraId="2BDD8188" w14:textId="78DDB19A" w:rsidR="00000000" w:rsidRDefault="00000000">
      <w:pPr>
        <w:pStyle w:val="NormalWeb"/>
      </w:pPr>
      <w:r>
        <w:rPr>
          <w:rFonts w:ascii="Arial" w:hAnsi="Arial" w:cs="Arial"/>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d. Cuerpo General de Bomberos Voluntarios del Perú - CGBVP, para proyectos de edificación de uso residencial, mayores de diez (10) pisos y las edificaciones establecidas en las modalidades C y D, de uso diferente al residencial y de concurrencia masiva de público.</w:t>
      </w:r>
      <w:r>
        <w:rPr>
          <w:rFonts w:ascii="Arial" w:hAnsi="Arial" w:cs="Arial"/>
          <w:b/>
          <w:bCs/>
          <w:i/>
          <w:iCs/>
          <w:sz w:val="20"/>
          <w:szCs w:val="20"/>
        </w:rPr>
        <w:t xml:space="preserve">” </w:t>
      </w:r>
      <w:r>
        <w:rPr>
          <w:rFonts w:ascii="Arial" w:hAnsi="Arial" w:cs="Arial"/>
          <w:b/>
          <w:bCs/>
          <w:sz w:val="20"/>
          <w:szCs w:val="20"/>
        </w:rPr>
        <w:t>(1)(2)</w:t>
      </w:r>
      <w:r>
        <w:rPr>
          <w:rFonts w:ascii="Arial" w:hAnsi="Arial" w:cs="Arial"/>
          <w:b/>
          <w:bCs/>
          <w:sz w:val="20"/>
          <w:szCs w:val="20"/>
        </w:rPr>
        <w:br/>
      </w:r>
      <w:r>
        <w:rPr>
          <w:rFonts w:ascii="Arial" w:hAnsi="Arial" w:cs="Arial"/>
          <w:b/>
          <w:bCs/>
          <w:sz w:val="20"/>
          <w:szCs w:val="20"/>
        </w:rPr>
        <w:br/>
        <w:t xml:space="preserve">(1) Literal incorporado por el </w:t>
      </w:r>
      <w:hyperlink r:id="rId56" w:history="1">
        <w:r>
          <w:rPr>
            <w:rStyle w:val="Hipervnculo"/>
            <w:rFonts w:ascii="Arial" w:hAnsi="Arial" w:cs="Arial"/>
            <w:b/>
            <w:bCs/>
            <w:color w:val="008000"/>
            <w:sz w:val="20"/>
            <w:szCs w:val="20"/>
          </w:rPr>
          <w:t>Artículo 5 de la Ley N° 29476</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18 diciembre 2009</w:t>
      </w:r>
      <w:r>
        <w:rPr>
          <w:rFonts w:ascii="Arial" w:hAnsi="Arial" w:cs="Arial"/>
          <w:b/>
          <w:bCs/>
          <w:sz w:val="20"/>
          <w:szCs w:val="20"/>
        </w:rPr>
        <w:t>.</w:t>
      </w:r>
    </w:p>
    <w:p w14:paraId="6BBF1133" w14:textId="35DAC395" w:rsidR="00000000" w:rsidRDefault="00000000">
      <w:pPr>
        <w:pStyle w:val="NormalWeb"/>
      </w:pPr>
      <w:r>
        <w:rPr>
          <w:rFonts w:ascii="Arial" w:hAnsi="Arial" w:cs="Arial"/>
          <w:b/>
          <w:bCs/>
          <w:sz w:val="20"/>
          <w:szCs w:val="20"/>
        </w:rPr>
        <w:t xml:space="preserve">(2) Literal derogado por la </w:t>
      </w:r>
      <w:hyperlink r:id="rId57" w:history="1">
        <w:r>
          <w:rPr>
            <w:rStyle w:val="Hipervnculo"/>
            <w:rFonts w:ascii="Arial" w:hAnsi="Arial" w:cs="Arial"/>
            <w:b/>
            <w:bCs/>
            <w:color w:val="008000"/>
            <w:sz w:val="20"/>
            <w:szCs w:val="20"/>
          </w:rPr>
          <w:t>Tercera Disposición Complementaria Derogatoria de la Ley Nº 30056</w:t>
        </w:r>
      </w:hyperlink>
      <w:r>
        <w:rPr>
          <w:rFonts w:ascii="Arial" w:hAnsi="Arial" w:cs="Arial"/>
          <w:b/>
          <w:bCs/>
          <w:sz w:val="20"/>
          <w:szCs w:val="20"/>
        </w:rPr>
        <w:t>, publicada el</w:t>
      </w:r>
      <w:r>
        <w:rPr>
          <w:rFonts w:ascii="Arial" w:hAnsi="Arial" w:cs="Arial"/>
          <w:sz w:val="20"/>
          <w:szCs w:val="20"/>
        </w:rPr>
        <w:t xml:space="preserve"> </w:t>
      </w:r>
      <w:r>
        <w:rPr>
          <w:rStyle w:val="derartculofecha"/>
          <w:rFonts w:ascii="Arial" w:hAnsi="Arial" w:cs="Arial"/>
          <w:sz w:val="20"/>
          <w:szCs w:val="20"/>
        </w:rPr>
        <w:t>02 julio 2013</w:t>
      </w:r>
      <w:r>
        <w:rPr>
          <w:rFonts w:ascii="Arial" w:hAnsi="Arial" w:cs="Arial"/>
          <w:b/>
          <w:bCs/>
          <w:sz w:val="20"/>
          <w:szCs w:val="20"/>
        </w:rPr>
        <w:t>.</w:t>
      </w:r>
    </w:p>
    <w:p w14:paraId="1C03C6B8" w14:textId="77777777" w:rsidR="00000000" w:rsidRDefault="00000000">
      <w:pPr>
        <w:pStyle w:val="NormalWeb"/>
      </w:pPr>
      <w:r>
        <w:rPr>
          <w:rFonts w:ascii="Arial" w:hAnsi="Arial" w:cs="Arial"/>
          <w:i/>
          <w:iCs/>
          <w:sz w:val="20"/>
          <w:szCs w:val="20"/>
        </w:rPr>
        <w:t>     8. Delegados de Servicios Públicos</w:t>
      </w:r>
    </w:p>
    <w:p w14:paraId="57EB379D" w14:textId="77777777" w:rsidR="00000000" w:rsidRDefault="00000000">
      <w:pPr>
        <w:pStyle w:val="NormalWeb"/>
      </w:pPr>
      <w:r>
        <w:rPr>
          <w:rFonts w:ascii="Arial" w:hAnsi="Arial" w:cs="Arial"/>
          <w:i/>
          <w:iCs/>
          <w:sz w:val="20"/>
          <w:szCs w:val="20"/>
        </w:rPr>
        <w:t>     Las entidades y/o empresas prestadoras de servicios remitirán a la municipalidad provincial la relación de Delegados de Servicios Públicos acreditados, para su participación en las Comisiones Técnicas y Revisores Urbanos. Su participación se efectuará en el caso de proyectos de habilitación urbana nueva.</w:t>
      </w:r>
    </w:p>
    <w:p w14:paraId="75C179C5" w14:textId="77777777" w:rsidR="00000000" w:rsidRDefault="00000000">
      <w:pPr>
        <w:pStyle w:val="NormalWeb"/>
      </w:pPr>
      <w:r>
        <w:rPr>
          <w:rFonts w:ascii="Arial" w:hAnsi="Arial" w:cs="Arial"/>
          <w:sz w:val="20"/>
          <w:szCs w:val="20"/>
        </w:rPr>
        <w:t>     </w:t>
      </w:r>
      <w:r>
        <w:rPr>
          <w:rFonts w:ascii="Arial" w:hAnsi="Arial" w:cs="Arial"/>
          <w:i/>
          <w:iCs/>
          <w:sz w:val="20"/>
          <w:szCs w:val="20"/>
        </w:rPr>
        <w:t>9. Las municipalidades</w:t>
      </w:r>
    </w:p>
    <w:p w14:paraId="1A695E73" w14:textId="0913EF1C" w:rsidR="00000000" w:rsidRDefault="00000000">
      <w:pPr>
        <w:pStyle w:val="NormalWeb"/>
      </w:pPr>
      <w:r>
        <w:rPr>
          <w:rFonts w:ascii="Arial" w:hAnsi="Arial" w:cs="Arial"/>
          <w:i/>
          <w:iCs/>
          <w:sz w:val="20"/>
          <w:szCs w:val="20"/>
        </w:rPr>
        <w:t>     Las municipalidades distritales, en el ámbito de su jurisdicción, las municipalidades provinciales y la Municipalidad Metropolitana de Lima, en el perímetro del Cercado, tienen competencia para la aprobación de proyectos de habilitación urbana y de edificación, de conformidad con lo dispuesto en la Ley Nº 27972, Ley Orgánica de Municipalidades</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Numeral modificado por el </w:t>
      </w:r>
      <w:hyperlink r:id="rId58" w:history="1">
        <w:r>
          <w:rPr>
            <w:rStyle w:val="Hipervnculo"/>
            <w:rFonts w:ascii="Arial" w:hAnsi="Arial" w:cs="Arial"/>
            <w:b/>
            <w:bCs/>
            <w:color w:val="008000"/>
            <w:sz w:val="20"/>
            <w:szCs w:val="20"/>
          </w:rPr>
          <w:t>Artículo 6 de la Ley N° 29476</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18 diciembre 2009</w:t>
      </w:r>
      <w:r>
        <w:rPr>
          <w:rFonts w:ascii="Arial" w:hAnsi="Arial" w:cs="Arial"/>
          <w:b/>
          <w:bCs/>
          <w:sz w:val="20"/>
          <w:szCs w:val="20"/>
        </w:rPr>
        <w:t>, cuyo texto es el siguiente:</w:t>
      </w:r>
    </w:p>
    <w:p w14:paraId="57591A32" w14:textId="77777777" w:rsidR="00000000" w:rsidRDefault="00000000">
      <w:pPr>
        <w:pStyle w:val="NormalWeb"/>
      </w:pPr>
      <w:r>
        <w:rPr>
          <w:rFonts w:ascii="Arial" w:hAnsi="Arial" w:cs="Arial"/>
          <w:i/>
          <w:iCs/>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9. Las municipalidades</w:t>
      </w:r>
    </w:p>
    <w:p w14:paraId="104EE7C1" w14:textId="77777777" w:rsidR="00000000" w:rsidRDefault="00000000">
      <w:pPr>
        <w:pStyle w:val="NormalWeb"/>
      </w:pPr>
      <w:r>
        <w:rPr>
          <w:rFonts w:ascii="Arial" w:hAnsi="Arial" w:cs="Arial"/>
          <w:i/>
          <w:iCs/>
          <w:sz w:val="20"/>
          <w:szCs w:val="20"/>
        </w:rPr>
        <w:t>     Las municipalidades distritales, en el ámbito de su jurisdicción, las municipalidades provinciales y la Municipalidad Metropolitana de Lima, en el ámbito del Cercado, tienen competencia para la aprobación de proyectos de habilitación urbana y de edificación, de conformidad con lo dispuesto en la Ley núm. 27972, Ley Orgánica de Municipalidades.</w:t>
      </w:r>
    </w:p>
    <w:p w14:paraId="3E1D86B1" w14:textId="77777777" w:rsidR="00000000" w:rsidRDefault="00000000">
      <w:pPr>
        <w:pStyle w:val="NormalWeb"/>
      </w:pPr>
      <w:r>
        <w:rPr>
          <w:rFonts w:ascii="Arial" w:hAnsi="Arial" w:cs="Arial"/>
          <w:i/>
          <w:iCs/>
          <w:sz w:val="20"/>
          <w:szCs w:val="20"/>
        </w:rPr>
        <w:t>     Corresponde a las municipalidades, conforme su jurisdicción, competencias y atribuciones, el seguimiento, supervisión y fiscalización en la ejecución de los proyectos contemplados en las diversas modalidades establecidas en la presente Ley.</w:t>
      </w:r>
      <w:r>
        <w:rPr>
          <w:rFonts w:ascii="Arial" w:hAnsi="Arial" w:cs="Arial"/>
          <w:b/>
          <w:bCs/>
          <w:i/>
          <w:iCs/>
          <w:sz w:val="20"/>
          <w:szCs w:val="20"/>
        </w:rPr>
        <w:t xml:space="preserve">” </w:t>
      </w:r>
    </w:p>
    <w:p w14:paraId="0DC51B41" w14:textId="77777777" w:rsidR="00000000" w:rsidRDefault="00000000">
      <w:pPr>
        <w:pStyle w:val="NormalWeb"/>
      </w:pPr>
      <w:r>
        <w:rPr>
          <w:rFonts w:ascii="Arial" w:hAnsi="Arial" w:cs="Arial"/>
          <w:i/>
          <w:iCs/>
          <w:sz w:val="20"/>
          <w:szCs w:val="20"/>
        </w:rPr>
        <w:lastRenderedPageBreak/>
        <w:t>     10. Ministerio de Vivienda, Construcción y Saneamiento</w:t>
      </w:r>
    </w:p>
    <w:p w14:paraId="5DB3561E" w14:textId="77777777" w:rsidR="00000000" w:rsidRDefault="00000000">
      <w:pPr>
        <w:pStyle w:val="NormalWeb"/>
      </w:pPr>
      <w:r>
        <w:rPr>
          <w:rFonts w:ascii="Arial" w:hAnsi="Arial" w:cs="Arial"/>
          <w:i/>
          <w:iCs/>
          <w:sz w:val="20"/>
          <w:szCs w:val="20"/>
        </w:rPr>
        <w:t>     En su condición de ente rector, es competente para diseñar, normar y ejecutar la política nacional en materia de vivienda, así como para ejercer la función de promoción de la actividad edificatoria y habilitadora.</w:t>
      </w:r>
    </w:p>
    <w:p w14:paraId="43FB9E01" w14:textId="77777777" w:rsidR="00000000" w:rsidRDefault="00000000">
      <w:pPr>
        <w:pStyle w:val="NormalWeb"/>
      </w:pPr>
      <w:r>
        <w:rPr>
          <w:rFonts w:ascii="Arial" w:hAnsi="Arial" w:cs="Arial"/>
          <w:i/>
          <w:iCs/>
          <w:sz w:val="20"/>
          <w:szCs w:val="20"/>
        </w:rPr>
        <w:t>     11. El Registrador Público</w:t>
      </w:r>
    </w:p>
    <w:p w14:paraId="26E975CA" w14:textId="77777777" w:rsidR="00000000" w:rsidRDefault="00000000">
      <w:pPr>
        <w:pStyle w:val="NormalWeb"/>
      </w:pPr>
      <w:r>
        <w:rPr>
          <w:rFonts w:ascii="Arial" w:hAnsi="Arial" w:cs="Arial"/>
          <w:i/>
          <w:iCs/>
          <w:sz w:val="20"/>
          <w:szCs w:val="20"/>
        </w:rPr>
        <w:t>     Es el funcionario encargado de inscribir en el Registro de Predios, los documentos previos, los proyectos de habilitación urbana y/o edificación, la recepción de obras de habilitación urbana, las declaratorias de fábrica y los demás actos que ameriten inscripción, de conformidad con los requisitos y procedimientos establecidos en la presente Ley, bajo responsabilidad.</w:t>
      </w:r>
      <w:r>
        <w:rPr>
          <w:rFonts w:ascii="Arial" w:hAnsi="Arial" w:cs="Arial"/>
          <w:b/>
          <w:bCs/>
          <w:sz w:val="20"/>
          <w:szCs w:val="20"/>
        </w:rPr>
        <w:t>(*)</w:t>
      </w:r>
    </w:p>
    <w:p w14:paraId="65588FA9" w14:textId="1CD4312E" w:rsidR="00000000" w:rsidRDefault="00000000">
      <w:pPr>
        <w:pStyle w:val="NormalWeb"/>
      </w:pPr>
      <w:r>
        <w:rPr>
          <w:rFonts w:ascii="Arial" w:hAnsi="Arial" w:cs="Arial"/>
          <w:b/>
          <w:bCs/>
          <w:sz w:val="20"/>
          <w:szCs w:val="20"/>
        </w:rPr>
        <w:t xml:space="preserve">(*) Artículo modificado por el </w:t>
      </w:r>
      <w:hyperlink r:id="rId59" w:history="1">
        <w:r>
          <w:rPr>
            <w:rStyle w:val="Hipervnculo"/>
            <w:rFonts w:ascii="Arial" w:hAnsi="Arial" w:cs="Arial"/>
            <w:b/>
            <w:bCs/>
            <w:color w:val="008000"/>
            <w:sz w:val="20"/>
            <w:szCs w:val="20"/>
          </w:rPr>
          <w:t>Artículo 2 del Decreto Legislativo N° 1225</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25 septiembre 2015</w:t>
      </w:r>
      <w:r>
        <w:rPr>
          <w:rFonts w:ascii="Arial" w:hAnsi="Arial" w:cs="Arial"/>
          <w:b/>
          <w:bCs/>
          <w:sz w:val="20"/>
          <w:szCs w:val="20"/>
        </w:rPr>
        <w:t>, cuyo texto es el siguiente:</w:t>
      </w:r>
      <w:r>
        <w:t xml:space="preserve"> </w:t>
      </w:r>
    </w:p>
    <w:p w14:paraId="118C38F7"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10" w:name="JD_Artculo4.-Actoresyre"/>
      <w:bookmarkEnd w:id="10"/>
      <w:r>
        <w:rPr>
          <w:rFonts w:ascii="Arial" w:hAnsi="Arial" w:cs="Arial"/>
          <w:b/>
          <w:bCs/>
          <w:sz w:val="20"/>
          <w:szCs w:val="20"/>
        </w:rPr>
        <w:t xml:space="preserve"> Artículo 4.- Actores y responsabilidades</w:t>
      </w:r>
      <w:r>
        <w:rPr>
          <w:rFonts w:ascii="Arial" w:hAnsi="Arial" w:cs="Arial"/>
          <w:sz w:val="20"/>
          <w:szCs w:val="20"/>
        </w:rPr>
        <w:t xml:space="preserve"> </w:t>
      </w:r>
    </w:p>
    <w:p w14:paraId="4B7204CA"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Los actores son las personas naturales o jurídicas, y las entidades públicas que intervienen en los procesos de habilitación urbana y de edificación. Éstos son:</w:t>
      </w:r>
    </w:p>
    <w:p w14:paraId="702EA7E6" w14:textId="77777777" w:rsidR="00000000" w:rsidRDefault="00000000">
      <w:pPr>
        <w:pStyle w:val="NormalWeb"/>
      </w:pPr>
      <w:r>
        <w:rPr>
          <w:rFonts w:ascii="Arial" w:hAnsi="Arial" w:cs="Arial"/>
          <w:sz w:val="20"/>
          <w:szCs w:val="20"/>
        </w:rPr>
        <w:t>     </w:t>
      </w:r>
      <w:r>
        <w:rPr>
          <w:rFonts w:ascii="Arial" w:hAnsi="Arial" w:cs="Arial"/>
          <w:b/>
          <w:bCs/>
          <w:sz w:val="20"/>
          <w:szCs w:val="20"/>
        </w:rPr>
        <w:t>1. El Promotor Inmobiliario o Habilitador Urbano</w:t>
      </w:r>
    </w:p>
    <w:p w14:paraId="48EC1FAF"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Es la persona natural o jurídica, pública o privada, que ejecuta la obra directamente o bajo contrato con terceros; asimismo, administra, promueve, habilita y comercializa un proyecto y/o edificación.</w:t>
      </w:r>
    </w:p>
    <w:p w14:paraId="2588639A" w14:textId="77777777" w:rsidR="00000000" w:rsidRDefault="00000000">
      <w:pPr>
        <w:pStyle w:val="NormalWeb"/>
      </w:pPr>
      <w:r>
        <w:rPr>
          <w:rFonts w:ascii="Arial" w:hAnsi="Arial" w:cs="Arial"/>
          <w:sz w:val="20"/>
          <w:szCs w:val="20"/>
        </w:rPr>
        <w:t>     </w:t>
      </w:r>
      <w:r>
        <w:rPr>
          <w:rFonts w:ascii="Arial" w:hAnsi="Arial" w:cs="Arial"/>
          <w:b/>
          <w:bCs/>
          <w:sz w:val="20"/>
          <w:szCs w:val="20"/>
        </w:rPr>
        <w:t>2. Los propietarios</w:t>
      </w:r>
    </w:p>
    <w:p w14:paraId="7C61DB6A"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Son las personas naturales o jurídicas, públicas o privadas, que ejercen el derecho de propiedad sobre el terreno rústico o urbano que será objeto de los proyectos de habilitación urbana y de edificación.</w:t>
      </w:r>
    </w:p>
    <w:p w14:paraId="512B74DB" w14:textId="77777777" w:rsidR="00000000" w:rsidRDefault="00000000">
      <w:pPr>
        <w:pStyle w:val="NormalWeb"/>
      </w:pPr>
      <w:r>
        <w:rPr>
          <w:rFonts w:ascii="Arial" w:hAnsi="Arial" w:cs="Arial"/>
          <w:i/>
          <w:iCs/>
          <w:sz w:val="20"/>
          <w:szCs w:val="20"/>
        </w:rPr>
        <w:t>     </w:t>
      </w:r>
      <w:r>
        <w:rPr>
          <w:rFonts w:ascii="Arial" w:hAnsi="Arial" w:cs="Arial"/>
          <w:b/>
          <w:bCs/>
          <w:i/>
          <w:iCs/>
          <w:sz w:val="20"/>
          <w:szCs w:val="20"/>
        </w:rPr>
        <w:t>3. Profesionales responsables del proyecto</w:t>
      </w:r>
    </w:p>
    <w:p w14:paraId="0B2EDF70" w14:textId="77777777" w:rsidR="00000000" w:rsidRDefault="00000000">
      <w:pPr>
        <w:pStyle w:val="NormalWeb"/>
      </w:pPr>
      <w:r>
        <w:rPr>
          <w:rFonts w:ascii="Arial" w:hAnsi="Arial" w:cs="Arial"/>
          <w:b/>
          <w:bCs/>
          <w:i/>
          <w:iCs/>
          <w:sz w:val="20"/>
          <w:szCs w:val="20"/>
        </w:rPr>
        <w:t>     </w:t>
      </w:r>
      <w:r>
        <w:rPr>
          <w:rFonts w:ascii="Arial" w:hAnsi="Arial" w:cs="Arial"/>
          <w:i/>
          <w:iCs/>
          <w:sz w:val="20"/>
          <w:szCs w:val="20"/>
        </w:rPr>
        <w:t xml:space="preserve"> Según su especialidad son: El arquitecto, para el proyecto de arquitectura y/o de habilitación urbana; el ingeniero civil, para el proyecto de estructuras en edificaciones, y de pavimentación en habilitaciones urbanas; el ingeniero sanitario, para el proyecto de instalaciones sanitarias; el ingeniero electricista o electromecánico, para el proyecto de instalaciones eléctricas y electromecánicas. En el caso que se necesiten proyectos especializados como seguridad integral, redes de información y otros, se requerirá la participación del profesional especialista.</w:t>
      </w:r>
    </w:p>
    <w:p w14:paraId="203E720E" w14:textId="77777777" w:rsidR="00000000" w:rsidRDefault="00000000">
      <w:pPr>
        <w:pStyle w:val="NormalWeb"/>
      </w:pPr>
      <w:r>
        <w:rPr>
          <w:rFonts w:ascii="Arial" w:hAnsi="Arial" w:cs="Arial"/>
          <w:i/>
          <w:iCs/>
          <w:sz w:val="20"/>
          <w:szCs w:val="20"/>
        </w:rPr>
        <w:t xml:space="preserve">     Los arquitectos e ingenieros deben ser colegiados hábiles, a la fecha de presentación del proyecto. </w:t>
      </w:r>
      <w:r>
        <w:rPr>
          <w:rFonts w:ascii="Arial" w:hAnsi="Arial" w:cs="Arial"/>
          <w:b/>
          <w:bCs/>
          <w:sz w:val="20"/>
          <w:szCs w:val="20"/>
        </w:rPr>
        <w:t>(*)</w:t>
      </w:r>
    </w:p>
    <w:p w14:paraId="16AA3691" w14:textId="72029853" w:rsidR="00000000" w:rsidRDefault="00000000">
      <w:pPr>
        <w:pStyle w:val="NormalWeb"/>
      </w:pPr>
      <w:r>
        <w:rPr>
          <w:rFonts w:ascii="Arial" w:hAnsi="Arial" w:cs="Arial"/>
          <w:b/>
          <w:bCs/>
          <w:sz w:val="20"/>
          <w:szCs w:val="20"/>
        </w:rPr>
        <w:t xml:space="preserve">(*) Numeral modificado por el </w:t>
      </w:r>
      <w:hyperlink r:id="rId60"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1AFC03FD" w14:textId="77777777" w:rsidR="00000000" w:rsidRDefault="00000000">
      <w:pPr>
        <w:pStyle w:val="NormalWeb"/>
      </w:pPr>
      <w:r>
        <w:rPr>
          <w:rFonts w:ascii="Arial" w:hAnsi="Arial" w:cs="Arial"/>
          <w:sz w:val="20"/>
          <w:szCs w:val="20"/>
        </w:rPr>
        <w:t>   "3. Profesionales responsables del proyecto</w:t>
      </w:r>
      <w:r>
        <w:rPr>
          <w:rFonts w:ascii="Arial" w:hAnsi="Arial" w:cs="Arial"/>
          <w:sz w:val="20"/>
          <w:szCs w:val="20"/>
        </w:rPr>
        <w:br/>
        <w:t xml:space="preserve">    Según su especialidad son: El arquitecto, para el proyecto de arquitectura y/o de habilitación urbana y de seguridad, de ser el caso; el ingeniero civil, para el proyecto de estructuras en edificaciones, y de pavimentación en habilitaciones urbanas y de seguridad en su especialidad; el ingeniero sanitario, para el proyecto de instalaciones sanitarias y de seguridad en su especialidad; el ingeniero electricista o electromecánico, para el proyecto de instalaciones eléctricas y electromecánicas y de seguridad en su especialidad. En el caso que se cuenten con proyectos especializados como seguridad integral, redes de información y otros, estos </w:t>
      </w:r>
      <w:r>
        <w:rPr>
          <w:rFonts w:ascii="Arial" w:hAnsi="Arial" w:cs="Arial"/>
          <w:sz w:val="20"/>
          <w:szCs w:val="20"/>
        </w:rPr>
        <w:lastRenderedPageBreak/>
        <w:t>proyectos son responsabilidad de los profesionales proyectistas y no deben ser sujetos a evaluación técnica por parte de la municipalidad, Comisión Técnica o Revisores Urbanos."</w:t>
      </w:r>
    </w:p>
    <w:p w14:paraId="5131B3F0" w14:textId="77777777" w:rsidR="00000000" w:rsidRDefault="00000000">
      <w:pPr>
        <w:pStyle w:val="NormalWeb"/>
      </w:pPr>
      <w:r>
        <w:rPr>
          <w:rFonts w:ascii="Arial" w:hAnsi="Arial" w:cs="Arial"/>
          <w:sz w:val="20"/>
          <w:szCs w:val="20"/>
        </w:rPr>
        <w:t>     </w:t>
      </w:r>
      <w:r>
        <w:rPr>
          <w:rFonts w:ascii="Arial" w:hAnsi="Arial" w:cs="Arial"/>
          <w:b/>
          <w:bCs/>
          <w:sz w:val="20"/>
          <w:szCs w:val="20"/>
        </w:rPr>
        <w:t>4. Responsable de la habilitación urbana y/o edificación</w:t>
      </w:r>
    </w:p>
    <w:p w14:paraId="7AD0CC69"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Es la persona natural o jurídica responsable de la ejecución de la obra, de las medidas de seguridad y fallas de la construcción, incluyendo las obras realizadas por subcontratistas, y por el uso de materiales o insumos defectuosos, sin perjuicio de las acciones legales que puedan repetirse en conta</w:t>
      </w:r>
      <w:hyperlink w:history="1">
        <w:r>
          <w:rPr>
            <w:rStyle w:val="Hipervnculo"/>
            <w:rFonts w:ascii="Arial" w:hAnsi="Arial" w:cs="Arial"/>
            <w:b/>
            <w:bCs/>
            <w:color w:val="848200"/>
            <w:sz w:val="20"/>
            <w:szCs w:val="20"/>
          </w:rPr>
          <w:t>(*)NOTA SPIJ</w:t>
        </w:r>
      </w:hyperlink>
      <w:r>
        <w:rPr>
          <w:rFonts w:ascii="Arial" w:hAnsi="Arial" w:cs="Arial"/>
          <w:sz w:val="20"/>
          <w:szCs w:val="20"/>
        </w:rPr>
        <w:t xml:space="preserve"> de los proveedores fabricantes o subcontratistas.</w:t>
      </w:r>
    </w:p>
    <w:p w14:paraId="373ECA43" w14:textId="77777777" w:rsidR="00000000" w:rsidRDefault="00000000">
      <w:pPr>
        <w:pStyle w:val="NormalWeb"/>
      </w:pPr>
      <w:r>
        <w:rPr>
          <w:rFonts w:ascii="Arial" w:hAnsi="Arial" w:cs="Arial"/>
          <w:i/>
          <w:iCs/>
          <w:sz w:val="20"/>
          <w:szCs w:val="20"/>
        </w:rPr>
        <w:t>     </w:t>
      </w:r>
      <w:r>
        <w:rPr>
          <w:rFonts w:ascii="Arial" w:hAnsi="Arial" w:cs="Arial"/>
          <w:b/>
          <w:bCs/>
          <w:i/>
          <w:iCs/>
          <w:sz w:val="20"/>
          <w:szCs w:val="20"/>
        </w:rPr>
        <w:t>5. Comisión Técnica</w:t>
      </w:r>
    </w:p>
    <w:p w14:paraId="7EE23863"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Es el órgano colegiado regulado por la Ley Nº 27444, Ley del Procedimiento Administrativo General, cuya función es emitir dictámenes de carácter vinculante para el otorgamiento o no de una autorización o licencia de habilitación urbana o licencia de edificación en las modalidades C y D. Los integrantes de esta comisión, deben ser profesionales especialistas, colegiados y habilitados.</w:t>
      </w:r>
    </w:p>
    <w:p w14:paraId="479A3C2E" w14:textId="77777777" w:rsidR="00000000" w:rsidRDefault="00000000">
      <w:pPr>
        <w:pStyle w:val="NormalWeb"/>
      </w:pPr>
      <w:r>
        <w:rPr>
          <w:rFonts w:ascii="Arial" w:hAnsi="Arial" w:cs="Arial"/>
          <w:i/>
          <w:iCs/>
          <w:sz w:val="20"/>
          <w:szCs w:val="20"/>
        </w:rPr>
        <w:t>     Para el caso del procedimiento de otorgamiento de licencia para habilitaciones urbanas, la Comisión Técnica está conformada por:</w:t>
      </w:r>
    </w:p>
    <w:p w14:paraId="03038143" w14:textId="77777777" w:rsidR="00000000" w:rsidRDefault="00000000">
      <w:pPr>
        <w:pStyle w:val="NormalWeb"/>
      </w:pPr>
      <w:r>
        <w:rPr>
          <w:rFonts w:ascii="Arial" w:hAnsi="Arial" w:cs="Arial"/>
          <w:i/>
          <w:iCs/>
          <w:sz w:val="20"/>
          <w:szCs w:val="20"/>
        </w:rPr>
        <w:t>     a. Un (1) representante de la municipalidad a cuya jurisdicción corresponde la solicitud, quien la preside.</w:t>
      </w:r>
    </w:p>
    <w:p w14:paraId="3882A4EF" w14:textId="77777777" w:rsidR="00000000" w:rsidRDefault="00000000">
      <w:pPr>
        <w:pStyle w:val="NormalWeb"/>
      </w:pPr>
      <w:r>
        <w:rPr>
          <w:rFonts w:ascii="Arial" w:hAnsi="Arial" w:cs="Arial"/>
          <w:i/>
          <w:iCs/>
          <w:sz w:val="20"/>
          <w:szCs w:val="20"/>
        </w:rPr>
        <w:t>     b. Un (1) representante del Colegio de Arquitectos del Perú - CAP.</w:t>
      </w:r>
    </w:p>
    <w:p w14:paraId="06FE2425" w14:textId="77777777" w:rsidR="00000000" w:rsidRDefault="00000000">
      <w:pPr>
        <w:pStyle w:val="NormalWeb"/>
      </w:pPr>
      <w:r>
        <w:rPr>
          <w:rFonts w:ascii="Arial" w:hAnsi="Arial" w:cs="Arial"/>
          <w:i/>
          <w:iCs/>
          <w:sz w:val="20"/>
          <w:szCs w:val="20"/>
        </w:rPr>
        <w:t>     c. Un (1) representante del Colegio de Ingenieros del Perú - CIP.</w:t>
      </w:r>
    </w:p>
    <w:p w14:paraId="5EBD5636" w14:textId="77777777" w:rsidR="00000000" w:rsidRDefault="00000000">
      <w:pPr>
        <w:pStyle w:val="NormalWeb"/>
      </w:pPr>
      <w:r>
        <w:rPr>
          <w:rFonts w:ascii="Arial" w:hAnsi="Arial" w:cs="Arial"/>
          <w:i/>
          <w:iCs/>
          <w:sz w:val="20"/>
          <w:szCs w:val="20"/>
        </w:rPr>
        <w:t>     d. Un (1) representante de la Cámara Peruana de la Construcción - CAPECO en aquellas localidades donde dicha institución tenga representación.</w:t>
      </w:r>
    </w:p>
    <w:p w14:paraId="20A14D5B" w14:textId="77777777" w:rsidR="00000000" w:rsidRDefault="00000000">
      <w:pPr>
        <w:pStyle w:val="NormalWeb"/>
      </w:pPr>
      <w:r>
        <w:rPr>
          <w:rFonts w:ascii="Arial" w:hAnsi="Arial" w:cs="Arial"/>
          <w:i/>
          <w:iCs/>
          <w:sz w:val="20"/>
          <w:szCs w:val="20"/>
        </w:rPr>
        <w:t>     e. Los representantes de las entidades prestadoras de los servicios públicos.</w:t>
      </w:r>
    </w:p>
    <w:p w14:paraId="67215993" w14:textId="77777777" w:rsidR="00000000" w:rsidRDefault="00000000">
      <w:pPr>
        <w:pStyle w:val="NormalWeb"/>
      </w:pPr>
      <w:r>
        <w:rPr>
          <w:rFonts w:ascii="Arial" w:hAnsi="Arial" w:cs="Arial"/>
          <w:i/>
          <w:iCs/>
          <w:sz w:val="20"/>
          <w:szCs w:val="20"/>
        </w:rPr>
        <w:t>     Para el caso del procedimiento de otorgamiento de licencia para edificaciones, está conformada por:</w:t>
      </w:r>
    </w:p>
    <w:p w14:paraId="05763B1E" w14:textId="77777777" w:rsidR="00000000" w:rsidRDefault="00000000">
      <w:pPr>
        <w:pStyle w:val="NormalWeb"/>
      </w:pPr>
      <w:r>
        <w:rPr>
          <w:rFonts w:ascii="Arial" w:hAnsi="Arial" w:cs="Arial"/>
          <w:i/>
          <w:iCs/>
          <w:sz w:val="20"/>
          <w:szCs w:val="20"/>
        </w:rPr>
        <w:t>     a. Un (1) representante de la municipalidad, quien la preside.</w:t>
      </w:r>
    </w:p>
    <w:p w14:paraId="23C691CB" w14:textId="77777777" w:rsidR="00000000" w:rsidRDefault="00000000">
      <w:pPr>
        <w:pStyle w:val="NormalWeb"/>
      </w:pPr>
      <w:r>
        <w:rPr>
          <w:rFonts w:ascii="Arial" w:hAnsi="Arial" w:cs="Arial"/>
          <w:i/>
          <w:iCs/>
          <w:sz w:val="20"/>
          <w:szCs w:val="20"/>
        </w:rPr>
        <w:t>     b. Dos (2) representantes del CAP.</w:t>
      </w:r>
    </w:p>
    <w:p w14:paraId="13D3CC73" w14:textId="77777777" w:rsidR="00000000" w:rsidRDefault="00000000">
      <w:pPr>
        <w:pStyle w:val="NormalWeb"/>
      </w:pPr>
      <w:r>
        <w:rPr>
          <w:rFonts w:ascii="Arial" w:hAnsi="Arial" w:cs="Arial"/>
          <w:i/>
          <w:iCs/>
          <w:sz w:val="20"/>
          <w:szCs w:val="20"/>
        </w:rPr>
        <w:t>     c. Tres (3) representantes del CIP, con las especialidades de civil, sanitario y eléctrico o electromecánico.</w:t>
      </w:r>
    </w:p>
    <w:p w14:paraId="3F5717FE" w14:textId="77777777" w:rsidR="00000000" w:rsidRDefault="00000000">
      <w:pPr>
        <w:pStyle w:val="NormalWeb"/>
      </w:pPr>
      <w:r>
        <w:rPr>
          <w:rFonts w:ascii="Arial" w:hAnsi="Arial" w:cs="Arial"/>
          <w:i/>
          <w:iCs/>
          <w:sz w:val="20"/>
          <w:szCs w:val="20"/>
        </w:rPr>
        <w:t>     Los dictámenes de las Comisiones Técnicas deberán versar sobre el cumplimiento de los requisitos, condiciones y parámetros de los respectivos proyectos y serán aprobados por mayoría simple de los asistentes a las sesiones. Las municipalidades que no cuenten con las Comisiones Técnicas, antes mencionadas, están facultadas para celebrar convenios con las municipalidades distritales del lugar más próximo, acreditando ante ellas a un funcionario municipal.</w:t>
      </w:r>
    </w:p>
    <w:p w14:paraId="0B40384E" w14:textId="77777777" w:rsidR="00000000" w:rsidRDefault="00000000">
      <w:pPr>
        <w:pStyle w:val="NormalWeb"/>
      </w:pPr>
      <w:r>
        <w:rPr>
          <w:rFonts w:ascii="Arial" w:hAnsi="Arial" w:cs="Arial"/>
          <w:i/>
          <w:iCs/>
          <w:sz w:val="20"/>
          <w:szCs w:val="20"/>
        </w:rPr>
        <w:t>     Las municipalidades distritales, y en su caso las provinciales, podrán acordar entre ellas, y con las entidades integrantes de las Comisiones Técnicas, la conformación de una Comisión Técnica Común para la revisión de los proyectos presentados en sus jurisdicciones.</w:t>
      </w:r>
    </w:p>
    <w:p w14:paraId="39BCB153" w14:textId="77777777" w:rsidR="00000000" w:rsidRDefault="00000000">
      <w:pPr>
        <w:pStyle w:val="NormalWeb"/>
      </w:pPr>
      <w:r>
        <w:rPr>
          <w:rFonts w:ascii="Arial" w:hAnsi="Arial" w:cs="Arial"/>
          <w:i/>
          <w:iCs/>
          <w:sz w:val="20"/>
          <w:szCs w:val="20"/>
        </w:rPr>
        <w:t xml:space="preserve">     Cada colegio profesional seleccionará a sus delegados mediante concurso interno de méritos y los acreditará ante la Comisión Técnica correspondiente con credenciales emitidas </w:t>
      </w:r>
      <w:r>
        <w:rPr>
          <w:rFonts w:ascii="Arial" w:hAnsi="Arial" w:cs="Arial"/>
          <w:i/>
          <w:iCs/>
          <w:sz w:val="20"/>
          <w:szCs w:val="20"/>
        </w:rPr>
        <w:lastRenderedPageBreak/>
        <w:t>por sus filiales, en las que deberá consignarse su calidad (calificador, titular o alterno), su especialidad y el período en que ejercerá el cargo.</w:t>
      </w:r>
    </w:p>
    <w:p w14:paraId="16EB7E58" w14:textId="77777777" w:rsidR="00000000" w:rsidRDefault="00000000">
      <w:pPr>
        <w:pStyle w:val="NormalWeb"/>
      </w:pPr>
      <w:r>
        <w:rPr>
          <w:rFonts w:ascii="Arial" w:hAnsi="Arial" w:cs="Arial"/>
          <w:i/>
          <w:iCs/>
          <w:sz w:val="20"/>
          <w:szCs w:val="20"/>
        </w:rPr>
        <w:t>     Las entidades prestadoras de servicios de agua y alcantarillado, energía eléctrica, redes de comunicación y gas, designarán a sus delegados ante la Comisión Técnica.</w:t>
      </w:r>
    </w:p>
    <w:p w14:paraId="635AAA7E" w14:textId="77777777" w:rsidR="00000000" w:rsidRDefault="00000000">
      <w:pPr>
        <w:pStyle w:val="NormalWeb"/>
      </w:pPr>
      <w:r>
        <w:rPr>
          <w:rFonts w:ascii="Arial" w:hAnsi="Arial" w:cs="Arial"/>
          <w:i/>
          <w:iCs/>
          <w:sz w:val="20"/>
          <w:szCs w:val="20"/>
        </w:rPr>
        <w:t>     Las instituciones con funciones específicas designarán a su delegado ad hoc ante la Comisión Técnica.</w:t>
      </w:r>
    </w:p>
    <w:p w14:paraId="284B8A47" w14:textId="77777777" w:rsidR="00000000" w:rsidRDefault="00000000">
      <w:pPr>
        <w:pStyle w:val="NormalWeb"/>
      </w:pPr>
      <w:r>
        <w:rPr>
          <w:rFonts w:ascii="Arial" w:hAnsi="Arial" w:cs="Arial"/>
          <w:i/>
          <w:iCs/>
          <w:sz w:val="20"/>
          <w:szCs w:val="20"/>
        </w:rPr>
        <w:t>     </w:t>
      </w:r>
      <w:r>
        <w:rPr>
          <w:rFonts w:ascii="Arial" w:hAnsi="Arial" w:cs="Arial"/>
          <w:b/>
          <w:bCs/>
          <w:i/>
          <w:iCs/>
          <w:sz w:val="20"/>
          <w:szCs w:val="20"/>
        </w:rPr>
        <w:t>6. Los Revisores Urbanos</w:t>
      </w:r>
    </w:p>
    <w:p w14:paraId="75048BD9"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6.1 El Revisor Urbano es el profesional facultado para verificar que los proyectos de habilitación urbana y/o anteproyectos y proyectos de edificación de los interesados que se acojan a las Modalidades B, C o D, para el otorgamiento de las licencias que establece la presente Ley, cumplan con las disposiciones urbanísticas y/o edificatorias que regulan el predio materia de trámite, de conformidad con las normas de acondicionamiento territorial y/o de desarrollo urbano, el Reglamento Nacional de Edificaciones y otras normas que sean de competencia para el proyecto.</w:t>
      </w:r>
    </w:p>
    <w:p w14:paraId="4A75FDAA" w14:textId="77777777" w:rsidR="00000000" w:rsidRDefault="00000000">
      <w:pPr>
        <w:pStyle w:val="NormalWeb"/>
      </w:pPr>
      <w:r>
        <w:rPr>
          <w:rFonts w:ascii="Arial" w:hAnsi="Arial" w:cs="Arial"/>
          <w:i/>
          <w:iCs/>
          <w:sz w:val="20"/>
          <w:szCs w:val="20"/>
        </w:rPr>
        <w:t>     El profesional que ejerza como Revisor Urbano debe agruparse o asociarse, siendo responsabilidad del Arquitecto la coordinación con los demás especialistas intervinientes para la emisión del Informe Técnico, su ejercicio es colegiado, a nivel nacional y se rige por lo establecido en la Ley Nº 27444, Ley del Procedimiento Administrativo General.</w:t>
      </w:r>
    </w:p>
    <w:p w14:paraId="2B914A16" w14:textId="77777777" w:rsidR="00000000" w:rsidRDefault="00000000">
      <w:pPr>
        <w:pStyle w:val="NormalWeb"/>
      </w:pPr>
      <w:r>
        <w:rPr>
          <w:rFonts w:ascii="Arial" w:hAnsi="Arial" w:cs="Arial"/>
          <w:i/>
          <w:iCs/>
          <w:sz w:val="20"/>
          <w:szCs w:val="20"/>
        </w:rPr>
        <w:t>     Cada Revisor Urbano es autónomo en el ejercicio de sus funciones y responsable de su especialidad, conforme a la presente Ley. No puede emitir opinión respecto de una especialidad distinta para la que se encuentre registrado ni sobre aquellos proyectos en que participe directa o indirectamente, sea por vínculo laboral, contractual o familiar, siendo éste hasta el cuarto grado de consanguinidad o segundo de afinidad.</w:t>
      </w:r>
    </w:p>
    <w:p w14:paraId="7FD3F3F9" w14:textId="77777777" w:rsidR="00000000" w:rsidRDefault="00000000">
      <w:pPr>
        <w:pStyle w:val="NormalWeb"/>
      </w:pPr>
      <w:r>
        <w:rPr>
          <w:rFonts w:ascii="Arial" w:hAnsi="Arial" w:cs="Arial"/>
          <w:i/>
          <w:iCs/>
          <w:sz w:val="20"/>
          <w:szCs w:val="20"/>
        </w:rPr>
        <w:t>     6.2 Los profesionales que se desempeñan como Revisores Urbanos deben estar inscritos en el Registro Nacional de Revisores Urbanos de Arquitectos o en el Registro Nacional de Revisores Urbanos de Ingenieros, que para dichos efectos, implementen el CAP y el CIP.</w:t>
      </w:r>
    </w:p>
    <w:p w14:paraId="01438A54" w14:textId="77777777" w:rsidR="00000000" w:rsidRDefault="00000000">
      <w:pPr>
        <w:pStyle w:val="NormalWeb"/>
      </w:pPr>
      <w:r>
        <w:rPr>
          <w:rFonts w:ascii="Arial" w:hAnsi="Arial" w:cs="Arial"/>
          <w:i/>
          <w:iCs/>
          <w:sz w:val="20"/>
          <w:szCs w:val="20"/>
        </w:rPr>
        <w:t>     El Reglamento de Revisores Urbanos, establece el procedimiento, los requisitos y características del Registro Nacional de Revisores Urbanos. La actuación y lo referente a la supervisión del Revisor Urbano está a cargo del Colegio Profesional respectivo.</w:t>
      </w:r>
    </w:p>
    <w:p w14:paraId="171E572A" w14:textId="77777777" w:rsidR="00000000" w:rsidRDefault="00000000">
      <w:pPr>
        <w:pStyle w:val="NormalWeb"/>
      </w:pPr>
      <w:r>
        <w:rPr>
          <w:rFonts w:ascii="Arial" w:hAnsi="Arial" w:cs="Arial"/>
          <w:i/>
          <w:iCs/>
          <w:sz w:val="20"/>
          <w:szCs w:val="20"/>
        </w:rPr>
        <w:t>     </w:t>
      </w:r>
      <w:r>
        <w:rPr>
          <w:rFonts w:ascii="Arial" w:hAnsi="Arial" w:cs="Arial"/>
          <w:b/>
          <w:bCs/>
          <w:i/>
          <w:iCs/>
          <w:sz w:val="20"/>
          <w:szCs w:val="20"/>
        </w:rPr>
        <w:t>7. Delegados Ad hoc</w:t>
      </w:r>
    </w:p>
    <w:p w14:paraId="0202A4E7"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Son delegados Ad hoc los acreditados por instituciones, con funciones específicas para la calificación de proyectos de habilitación urbana y de edificación ante la Comisión Técnica, ante los Revisores Urbanos o ante la entidad municipal competente.</w:t>
      </w:r>
    </w:p>
    <w:p w14:paraId="3A7CEB34" w14:textId="77777777" w:rsidR="00000000" w:rsidRDefault="00000000">
      <w:pPr>
        <w:pStyle w:val="NormalWeb"/>
      </w:pPr>
      <w:r>
        <w:rPr>
          <w:rFonts w:ascii="Arial" w:hAnsi="Arial" w:cs="Arial"/>
          <w:i/>
          <w:iCs/>
          <w:sz w:val="20"/>
          <w:szCs w:val="20"/>
        </w:rPr>
        <w:t>     Las instituciones con funciones específicas acreditan Delegados Ad hoc en los siguientes casos:</w:t>
      </w:r>
    </w:p>
    <w:p w14:paraId="6557EB57" w14:textId="77777777" w:rsidR="00000000" w:rsidRDefault="00000000">
      <w:pPr>
        <w:pStyle w:val="NormalWeb"/>
      </w:pPr>
      <w:r>
        <w:rPr>
          <w:rFonts w:ascii="Arial" w:hAnsi="Arial" w:cs="Arial"/>
          <w:i/>
          <w:iCs/>
          <w:sz w:val="20"/>
          <w:szCs w:val="20"/>
        </w:rPr>
        <w:t>     </w:t>
      </w:r>
      <w:r>
        <w:rPr>
          <w:rFonts w:ascii="Arial" w:hAnsi="Arial" w:cs="Arial"/>
          <w:b/>
          <w:bCs/>
          <w:i/>
          <w:iCs/>
          <w:sz w:val="20"/>
          <w:szCs w:val="20"/>
        </w:rPr>
        <w:t>a. Ministerio de Cultura - MC</w:t>
      </w:r>
      <w:r>
        <w:rPr>
          <w:rFonts w:ascii="Arial" w:hAnsi="Arial" w:cs="Arial"/>
          <w:sz w:val="20"/>
          <w:szCs w:val="20"/>
        </w:rPr>
        <w:t xml:space="preserve"> </w:t>
      </w:r>
      <w:r>
        <w:rPr>
          <w:rFonts w:ascii="Arial" w:hAnsi="Arial" w:cs="Arial"/>
          <w:i/>
          <w:iCs/>
          <w:sz w:val="20"/>
          <w:szCs w:val="20"/>
        </w:rPr>
        <w:t>(Antes Instituto Nacional de Cultura - INC) para proyectos de habilitación urbana y/o de edificación en los bienes inmuebles integrantes del Patrimonio Cultural de la Nación o ubicados en el entorno de dichos inmuebles o predios, según corresponda.</w:t>
      </w:r>
    </w:p>
    <w:p w14:paraId="78EC5FAA" w14:textId="77777777" w:rsidR="00000000" w:rsidRDefault="00000000">
      <w:pPr>
        <w:pStyle w:val="NormalWeb"/>
      </w:pPr>
      <w:r>
        <w:rPr>
          <w:rFonts w:ascii="Arial" w:hAnsi="Arial" w:cs="Arial"/>
          <w:i/>
          <w:iCs/>
          <w:sz w:val="20"/>
          <w:szCs w:val="20"/>
        </w:rPr>
        <w:t>     La opinión favorable del Delegado Ad Hoc del MC en los proyectos citados en el párrafo que antecede, es necesaria para su aprobación, de acuerdo al artículo 22 de la Ley Nº 28296, Ley General del Patrimonio Cultural de la Nación.</w:t>
      </w:r>
    </w:p>
    <w:p w14:paraId="1F1EEEA7" w14:textId="77777777" w:rsidR="00000000" w:rsidRDefault="00000000">
      <w:pPr>
        <w:pStyle w:val="NormalWeb"/>
      </w:pPr>
      <w:r>
        <w:rPr>
          <w:rFonts w:ascii="Arial" w:hAnsi="Arial" w:cs="Arial"/>
          <w:i/>
          <w:iCs/>
          <w:sz w:val="20"/>
          <w:szCs w:val="20"/>
        </w:rPr>
        <w:lastRenderedPageBreak/>
        <w:t>     </w:t>
      </w:r>
      <w:r>
        <w:rPr>
          <w:rFonts w:ascii="Arial" w:hAnsi="Arial" w:cs="Arial"/>
          <w:b/>
          <w:bCs/>
          <w:i/>
          <w:iCs/>
          <w:sz w:val="20"/>
          <w:szCs w:val="20"/>
        </w:rPr>
        <w:t>b. El Centro Nacional de Estimación, Prevención y Reducción del Riesgo de Desastres - CENEPRED</w:t>
      </w:r>
      <w:r>
        <w:rPr>
          <w:rFonts w:ascii="Arial" w:hAnsi="Arial" w:cs="Arial"/>
          <w:sz w:val="20"/>
          <w:szCs w:val="20"/>
        </w:rPr>
        <w:t xml:space="preserve"> </w:t>
      </w:r>
      <w:r>
        <w:rPr>
          <w:rFonts w:ascii="Arial" w:hAnsi="Arial" w:cs="Arial"/>
          <w:i/>
          <w:iCs/>
          <w:sz w:val="20"/>
          <w:szCs w:val="20"/>
        </w:rPr>
        <w:t>, para proyectos de edificación de más de cinco (5) pisos de uso residencial; para las edificaciones establecidas en las modalidades C y D, de uso diferente al residencial y de concurrencia masiva de público; y para aquellas habilitaciones urbanas que se ubican en zonas de riesgo, únicamente si han sido identificadas previamente como tales a través del plan urbano municipal. El CENEPRED cuenta con la colaboración del Cuerpo General de Bomberos Voluntarios del Perú - CGBVP, en la forma que establezca el Reglamento de Licencias de Habilitación Urbana y Licencias de Edificación.</w:t>
      </w:r>
    </w:p>
    <w:p w14:paraId="00B633BF" w14:textId="77777777" w:rsidR="00000000" w:rsidRDefault="00000000">
      <w:pPr>
        <w:pStyle w:val="NormalWeb"/>
      </w:pPr>
      <w:r>
        <w:rPr>
          <w:rFonts w:ascii="Arial" w:hAnsi="Arial" w:cs="Arial"/>
          <w:i/>
          <w:iCs/>
          <w:sz w:val="20"/>
          <w:szCs w:val="20"/>
        </w:rPr>
        <w:t>     No requerirán pronunciamiento del delegado ad hoc del CENEPRED las edificaciones para uso residencial de más de cinco (5) pisos en las cuales la circulación común llegue solo hasta el quinto piso y el(los) piso(s) superior(es) forme(n) una unidad inmobiliaria.</w:t>
      </w:r>
    </w:p>
    <w:p w14:paraId="68EBC6E7" w14:textId="77777777" w:rsidR="00000000" w:rsidRDefault="00000000">
      <w:pPr>
        <w:pStyle w:val="NormalWeb"/>
      </w:pPr>
      <w:r>
        <w:rPr>
          <w:rFonts w:ascii="Arial" w:hAnsi="Arial" w:cs="Arial"/>
          <w:i/>
          <w:iCs/>
          <w:sz w:val="20"/>
          <w:szCs w:val="20"/>
        </w:rPr>
        <w:t>     </w:t>
      </w:r>
      <w:r>
        <w:rPr>
          <w:rFonts w:ascii="Arial" w:hAnsi="Arial" w:cs="Arial"/>
          <w:b/>
          <w:bCs/>
          <w:i/>
          <w:iCs/>
          <w:sz w:val="20"/>
          <w:szCs w:val="20"/>
        </w:rPr>
        <w:t>c. Servicio Nacional de Áreas Naturales protegidas por el Estado - SERNANP</w:t>
      </w:r>
      <w:r>
        <w:rPr>
          <w:rFonts w:ascii="Arial" w:hAnsi="Arial" w:cs="Arial"/>
          <w:sz w:val="20"/>
          <w:szCs w:val="20"/>
        </w:rPr>
        <w:t xml:space="preserve"> </w:t>
      </w:r>
      <w:r>
        <w:rPr>
          <w:rFonts w:ascii="Arial" w:hAnsi="Arial" w:cs="Arial"/>
          <w:i/>
          <w:iCs/>
          <w:sz w:val="20"/>
          <w:szCs w:val="20"/>
        </w:rPr>
        <w:t>, para proyectos de habilitación urbana, con la finalidad de preservación y conservación de las áreas naturales protegidas, con sujeción al Plan Urbano.</w:t>
      </w:r>
    </w:p>
    <w:p w14:paraId="383A85AE" w14:textId="77777777" w:rsidR="00000000" w:rsidRDefault="00000000">
      <w:pPr>
        <w:pStyle w:val="NormalWeb"/>
      </w:pPr>
      <w:r>
        <w:rPr>
          <w:rFonts w:ascii="Arial" w:hAnsi="Arial" w:cs="Arial"/>
          <w:i/>
          <w:iCs/>
          <w:sz w:val="20"/>
          <w:szCs w:val="20"/>
        </w:rPr>
        <w:t>     </w:t>
      </w:r>
      <w:r>
        <w:rPr>
          <w:rFonts w:ascii="Arial" w:hAnsi="Arial" w:cs="Arial"/>
          <w:b/>
          <w:bCs/>
          <w:i/>
          <w:iCs/>
          <w:sz w:val="20"/>
          <w:szCs w:val="20"/>
        </w:rPr>
        <w:t>8. Delegados de Servicios Públicos</w:t>
      </w:r>
    </w:p>
    <w:p w14:paraId="38272985"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Las entidades y/o empresas prestadoras de servicios remitirán a la municipalidad provincial la relación de Delegados de Servicios Públicos acreditados, para su participación en las Comisiones Técnicas y Revisores Urbanos. Su participación se efectuará en el caso de proyectos de habilitación urbana nueva</w:t>
      </w:r>
      <w:r>
        <w:rPr>
          <w:rFonts w:ascii="Arial" w:hAnsi="Arial" w:cs="Arial"/>
          <w:sz w:val="20"/>
          <w:szCs w:val="20"/>
        </w:rPr>
        <w:t>.</w:t>
      </w:r>
      <w:r>
        <w:rPr>
          <w:rFonts w:ascii="Arial" w:hAnsi="Arial" w:cs="Arial"/>
          <w:b/>
          <w:bCs/>
          <w:sz w:val="20"/>
          <w:szCs w:val="20"/>
        </w:rPr>
        <w:t>(*)</w:t>
      </w:r>
      <w:r>
        <w:t xml:space="preserve"> </w:t>
      </w:r>
    </w:p>
    <w:p w14:paraId="5170ADD4" w14:textId="2A10BEAE" w:rsidR="00000000" w:rsidRDefault="00000000">
      <w:pPr>
        <w:pStyle w:val="NormalWeb"/>
      </w:pPr>
      <w:r>
        <w:rPr>
          <w:rFonts w:ascii="Arial" w:hAnsi="Arial" w:cs="Arial"/>
          <w:b/>
          <w:bCs/>
          <w:sz w:val="20"/>
          <w:szCs w:val="20"/>
        </w:rPr>
        <w:t xml:space="preserve">(*) Numerales 5), 6), 7) y 8)  modificados por el </w:t>
      </w:r>
      <w:hyperlink r:id="rId61"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cuyos textos son los siguiente:</w:t>
      </w:r>
    </w:p>
    <w:p w14:paraId="6AC98809"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5. Comisión Técnica</w:t>
      </w:r>
    </w:p>
    <w:p w14:paraId="5074C24C" w14:textId="77777777" w:rsidR="00000000" w:rsidRDefault="00000000">
      <w:pPr>
        <w:pStyle w:val="NormalWeb"/>
      </w:pPr>
      <w:r>
        <w:rPr>
          <w:rFonts w:ascii="Arial" w:hAnsi="Arial" w:cs="Arial"/>
          <w:sz w:val="20"/>
          <w:szCs w:val="20"/>
        </w:rPr>
        <w:t>     Es el órgano colegiado regulado por la Ley Nº 27444, Ley del Procedimiento Administrativo General, cuya función es emitir dictámenes de carácter vinculante para el otorgamiento o no de una autorización o licencia de habilitación urbana y edificación en las modalidades C y D. Los integrantes de las Comisiones Técnicas deberán ser profesionales especialistas, colegiados y habilitados.</w:t>
      </w:r>
    </w:p>
    <w:p w14:paraId="2A4EAF5C" w14:textId="77777777" w:rsidR="00000000" w:rsidRDefault="00000000">
      <w:pPr>
        <w:pStyle w:val="NormalWeb"/>
      </w:pPr>
      <w:r>
        <w:rPr>
          <w:rFonts w:ascii="Arial" w:hAnsi="Arial" w:cs="Arial"/>
          <w:sz w:val="20"/>
          <w:szCs w:val="20"/>
        </w:rPr>
        <w:t>     Las Comisiones Técnicas se desempeñan dentro del ámbito físico y administrativo de las municipalidades.</w:t>
      </w:r>
    </w:p>
    <w:p w14:paraId="27AA166B" w14:textId="77777777" w:rsidR="00000000" w:rsidRDefault="00000000">
      <w:pPr>
        <w:pStyle w:val="NormalWeb"/>
      </w:pPr>
      <w:r>
        <w:rPr>
          <w:rFonts w:ascii="Arial" w:hAnsi="Arial" w:cs="Arial"/>
          <w:i/>
          <w:iCs/>
          <w:sz w:val="20"/>
          <w:szCs w:val="20"/>
        </w:rPr>
        <w:t>     Para el caso del procedimiento de otorgamiento de licencia para habilitaciones urbanas, la Comisión Técnica está conformada por:</w:t>
      </w:r>
    </w:p>
    <w:p w14:paraId="432AD0FA" w14:textId="77777777" w:rsidR="00000000" w:rsidRDefault="00000000">
      <w:pPr>
        <w:pStyle w:val="NormalWeb"/>
      </w:pPr>
      <w:r>
        <w:rPr>
          <w:rFonts w:ascii="Arial" w:hAnsi="Arial" w:cs="Arial"/>
          <w:i/>
          <w:iCs/>
          <w:sz w:val="20"/>
          <w:szCs w:val="20"/>
        </w:rPr>
        <w:t>     a. Un (1) representante de la municipalidad a cuya jurisdicción corresponde la solicitud, quien la preside.</w:t>
      </w:r>
    </w:p>
    <w:p w14:paraId="5C9FD2F2" w14:textId="77777777" w:rsidR="00000000" w:rsidRDefault="00000000">
      <w:pPr>
        <w:pStyle w:val="NormalWeb"/>
      </w:pPr>
      <w:r>
        <w:rPr>
          <w:rFonts w:ascii="Arial" w:hAnsi="Arial" w:cs="Arial"/>
          <w:i/>
          <w:iCs/>
          <w:sz w:val="20"/>
          <w:szCs w:val="20"/>
        </w:rPr>
        <w:t>     b. Un (1) representante del Colegio de Arquitectos del Perú - CAP.</w:t>
      </w:r>
    </w:p>
    <w:p w14:paraId="7A6C7CBB" w14:textId="77777777" w:rsidR="00000000" w:rsidRDefault="00000000">
      <w:pPr>
        <w:pStyle w:val="NormalWeb"/>
      </w:pPr>
      <w:r>
        <w:rPr>
          <w:rFonts w:ascii="Arial" w:hAnsi="Arial" w:cs="Arial"/>
          <w:i/>
          <w:iCs/>
          <w:sz w:val="20"/>
          <w:szCs w:val="20"/>
        </w:rPr>
        <w:t>     c. Un (1) representante del Colegio de Ingenieros del Perú - CIP.</w:t>
      </w:r>
    </w:p>
    <w:p w14:paraId="2EFA0493" w14:textId="77777777" w:rsidR="00000000" w:rsidRDefault="00000000">
      <w:pPr>
        <w:pStyle w:val="NormalWeb"/>
      </w:pPr>
      <w:r>
        <w:rPr>
          <w:rFonts w:ascii="Arial" w:hAnsi="Arial" w:cs="Arial"/>
          <w:i/>
          <w:iCs/>
          <w:sz w:val="20"/>
          <w:szCs w:val="20"/>
        </w:rPr>
        <w:t>     d. Un (1) representante de la Cámara Peruana de la Construcción - CAPECO en aquellas localidades donde dicha institución tenga representación.</w:t>
      </w:r>
    </w:p>
    <w:p w14:paraId="488E51F2" w14:textId="77777777" w:rsidR="00000000" w:rsidRDefault="00000000">
      <w:pPr>
        <w:pStyle w:val="NormalWeb"/>
      </w:pPr>
      <w:r>
        <w:rPr>
          <w:rFonts w:ascii="Arial" w:hAnsi="Arial" w:cs="Arial"/>
          <w:i/>
          <w:iCs/>
          <w:sz w:val="20"/>
          <w:szCs w:val="20"/>
        </w:rPr>
        <w:t>     e. Los representantes de las entidades prestadoras de los servicios públicos.</w:t>
      </w:r>
    </w:p>
    <w:p w14:paraId="16EA82E3" w14:textId="77777777" w:rsidR="00000000" w:rsidRDefault="00000000">
      <w:pPr>
        <w:pStyle w:val="NormalWeb"/>
      </w:pPr>
      <w:r>
        <w:rPr>
          <w:rFonts w:ascii="Arial" w:hAnsi="Arial" w:cs="Arial"/>
          <w:i/>
          <w:iCs/>
          <w:sz w:val="20"/>
          <w:szCs w:val="20"/>
        </w:rPr>
        <w:t>     Para el caso del procedimiento de otorgamiento de licencia para edificaciones, está conformada por:</w:t>
      </w:r>
      <w:r>
        <w:rPr>
          <w:rFonts w:ascii="Arial" w:hAnsi="Arial" w:cs="Arial"/>
          <w:sz w:val="20"/>
          <w:szCs w:val="20"/>
        </w:rPr>
        <w:t xml:space="preserve"> </w:t>
      </w:r>
      <w:r>
        <w:rPr>
          <w:rFonts w:ascii="Arial" w:hAnsi="Arial" w:cs="Arial"/>
          <w:b/>
          <w:bCs/>
          <w:sz w:val="20"/>
          <w:szCs w:val="20"/>
        </w:rPr>
        <w:t>(*)</w:t>
      </w:r>
    </w:p>
    <w:p w14:paraId="3DAC0D5D" w14:textId="7EB248B9" w:rsidR="00000000" w:rsidRDefault="00000000">
      <w:pPr>
        <w:pStyle w:val="NormalWeb"/>
      </w:pPr>
      <w:r>
        <w:rPr>
          <w:rFonts w:ascii="Arial" w:hAnsi="Arial" w:cs="Arial"/>
          <w:b/>
          <w:bCs/>
          <w:sz w:val="20"/>
          <w:szCs w:val="20"/>
        </w:rPr>
        <w:lastRenderedPageBreak/>
        <w:t xml:space="preserve">(*) Extremo modificado por el </w:t>
      </w:r>
      <w:hyperlink r:id="rId62"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0C898CE5" w14:textId="77777777" w:rsidR="00000000" w:rsidRDefault="00000000">
      <w:pPr>
        <w:pStyle w:val="NormalWeb"/>
      </w:pPr>
      <w:r>
        <w:rPr>
          <w:rFonts w:ascii="Arial" w:hAnsi="Arial" w:cs="Arial"/>
          <w:sz w:val="20"/>
          <w:szCs w:val="20"/>
        </w:rPr>
        <w:t>    "Para el caso del procedimiento de otorgamiento de licencia para habilitaciones urbanas, la Comisión Técnica está conformada por:</w:t>
      </w:r>
      <w:r>
        <w:rPr>
          <w:rFonts w:ascii="Arial" w:hAnsi="Arial" w:cs="Arial"/>
          <w:sz w:val="20"/>
          <w:szCs w:val="20"/>
        </w:rPr>
        <w:br/>
      </w:r>
      <w:r>
        <w:rPr>
          <w:rFonts w:ascii="Arial" w:hAnsi="Arial" w:cs="Arial"/>
          <w:sz w:val="20"/>
          <w:szCs w:val="20"/>
        </w:rPr>
        <w:br/>
        <w:t>    a) Un (1) representante de la municipalidad a cuya jurisdicción corresponde la solicitud, quien la preside.</w:t>
      </w:r>
      <w:r>
        <w:rPr>
          <w:rFonts w:ascii="Arial" w:hAnsi="Arial" w:cs="Arial"/>
          <w:sz w:val="20"/>
          <w:szCs w:val="20"/>
        </w:rPr>
        <w:br/>
      </w:r>
      <w:r>
        <w:rPr>
          <w:rFonts w:ascii="Arial" w:hAnsi="Arial" w:cs="Arial"/>
          <w:sz w:val="20"/>
          <w:szCs w:val="20"/>
        </w:rPr>
        <w:br/>
        <w:t>    b) Un (1) representante del Colegio de Arquitectos del Perú - CAP.</w:t>
      </w:r>
      <w:r>
        <w:rPr>
          <w:rFonts w:ascii="Arial" w:hAnsi="Arial" w:cs="Arial"/>
          <w:sz w:val="20"/>
          <w:szCs w:val="20"/>
        </w:rPr>
        <w:br/>
      </w:r>
      <w:r>
        <w:rPr>
          <w:rFonts w:ascii="Arial" w:hAnsi="Arial" w:cs="Arial"/>
          <w:sz w:val="20"/>
          <w:szCs w:val="20"/>
        </w:rPr>
        <w:br/>
        <w:t>    c) Un (1) representante del Colegio de Ingenieros del Perú - CIP.</w:t>
      </w:r>
      <w:r>
        <w:rPr>
          <w:rFonts w:ascii="Arial" w:hAnsi="Arial" w:cs="Arial"/>
          <w:sz w:val="20"/>
          <w:szCs w:val="20"/>
        </w:rPr>
        <w:br/>
      </w:r>
      <w:r>
        <w:rPr>
          <w:rFonts w:ascii="Arial" w:hAnsi="Arial" w:cs="Arial"/>
          <w:sz w:val="20"/>
          <w:szCs w:val="20"/>
        </w:rPr>
        <w:br/>
        <w:t>    d) Los representantes de las entidades prestadoras de los servicios públicos.</w:t>
      </w:r>
      <w:r>
        <w:rPr>
          <w:rFonts w:ascii="Arial" w:hAnsi="Arial" w:cs="Arial"/>
          <w:sz w:val="20"/>
          <w:szCs w:val="20"/>
        </w:rPr>
        <w:br/>
      </w:r>
      <w:r>
        <w:rPr>
          <w:rFonts w:ascii="Arial" w:hAnsi="Arial" w:cs="Arial"/>
          <w:sz w:val="20"/>
          <w:szCs w:val="20"/>
        </w:rPr>
        <w:br/>
        <w:t>    Para el caso del procedimiento de otorgamiento de licencia para edificaciones, está conformada por:"</w:t>
      </w:r>
    </w:p>
    <w:p w14:paraId="13EED415" w14:textId="77777777" w:rsidR="00000000" w:rsidRDefault="00000000">
      <w:pPr>
        <w:pStyle w:val="NormalWeb"/>
      </w:pPr>
      <w:r>
        <w:rPr>
          <w:rFonts w:ascii="Arial" w:hAnsi="Arial" w:cs="Arial"/>
          <w:sz w:val="20"/>
          <w:szCs w:val="20"/>
        </w:rPr>
        <w:t>     Un (1) representante de la municipalidad, quien la preside.</w:t>
      </w:r>
    </w:p>
    <w:p w14:paraId="4C4AE785" w14:textId="77777777" w:rsidR="00000000" w:rsidRDefault="00000000">
      <w:pPr>
        <w:pStyle w:val="NormalWeb"/>
      </w:pPr>
      <w:r>
        <w:rPr>
          <w:rFonts w:ascii="Arial" w:hAnsi="Arial" w:cs="Arial"/>
          <w:sz w:val="20"/>
          <w:szCs w:val="20"/>
        </w:rPr>
        <w:t>     Dos (2) representantes del Colegio de Arquitectos del Perú.</w:t>
      </w:r>
    </w:p>
    <w:p w14:paraId="70A0B480" w14:textId="77777777" w:rsidR="00000000" w:rsidRDefault="00000000">
      <w:pPr>
        <w:pStyle w:val="NormalWeb"/>
      </w:pPr>
      <w:r>
        <w:rPr>
          <w:rFonts w:ascii="Arial" w:hAnsi="Arial" w:cs="Arial"/>
          <w:sz w:val="20"/>
          <w:szCs w:val="20"/>
        </w:rPr>
        <w:t>     Tres (3) representantes del Colegio de Ingenieros del Perú, con las especialidades de civil, sanitario y eléctrico o electromecánico.</w:t>
      </w:r>
    </w:p>
    <w:p w14:paraId="603994E0" w14:textId="77777777" w:rsidR="00000000" w:rsidRDefault="00000000">
      <w:pPr>
        <w:pStyle w:val="NormalWeb"/>
      </w:pPr>
      <w:r>
        <w:rPr>
          <w:rFonts w:ascii="Arial" w:hAnsi="Arial" w:cs="Arial"/>
          <w:sz w:val="20"/>
          <w:szCs w:val="20"/>
        </w:rPr>
        <w:t>    "La revisión de los proyectos de edificaciones, en aspectos de seguridad, está a cargo de los delegados miembros de la Comisión Técnica, según su especialidad."</w:t>
      </w:r>
      <w:r>
        <w:rPr>
          <w:rFonts w:ascii="Arial" w:hAnsi="Arial" w:cs="Arial"/>
          <w:b/>
          <w:bCs/>
          <w:sz w:val="20"/>
          <w:szCs w:val="20"/>
        </w:rPr>
        <w:t>(*)</w:t>
      </w:r>
    </w:p>
    <w:p w14:paraId="1C113151" w14:textId="4358A7DC" w:rsidR="00000000" w:rsidRDefault="00000000">
      <w:pPr>
        <w:pStyle w:val="NormalWeb"/>
      </w:pPr>
      <w:r>
        <w:rPr>
          <w:rFonts w:ascii="Arial" w:hAnsi="Arial" w:cs="Arial"/>
          <w:b/>
          <w:bCs/>
          <w:sz w:val="20"/>
          <w:szCs w:val="20"/>
        </w:rPr>
        <w:t xml:space="preserve">(*) Párrafo incorporado por el </w:t>
      </w:r>
      <w:hyperlink r:id="rId63"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publicado el 16 septiembre 2018.</w:t>
      </w:r>
    </w:p>
    <w:p w14:paraId="5A9D9F08" w14:textId="77777777" w:rsidR="00000000" w:rsidRDefault="00000000">
      <w:pPr>
        <w:pStyle w:val="NormalWeb"/>
      </w:pPr>
      <w:r>
        <w:rPr>
          <w:rFonts w:ascii="Arial" w:hAnsi="Arial" w:cs="Arial"/>
          <w:sz w:val="20"/>
          <w:szCs w:val="20"/>
        </w:rPr>
        <w:t>     Los dictámenes de las Comisiones Técnicas se ceñirán al cumplimiento de lo establecido en el Reglamento Nacional de Edificaciones y en los parámetros urbanísticos y edificatorios establecidos en los planes urbanos y reflejados en los Certificados de Zonificación y Vías y en los Certificados de Parámetros Urbanísticos y Edificatorios, así como, la normativa aplicable vigente.</w:t>
      </w:r>
    </w:p>
    <w:p w14:paraId="6BEACEFE" w14:textId="77777777" w:rsidR="00000000" w:rsidRDefault="00000000">
      <w:pPr>
        <w:pStyle w:val="NormalWeb"/>
      </w:pPr>
      <w:r>
        <w:rPr>
          <w:rFonts w:ascii="Arial" w:hAnsi="Arial" w:cs="Arial"/>
          <w:sz w:val="20"/>
          <w:szCs w:val="20"/>
        </w:rPr>
        <w:t>     El dictamen de la Comisión Técnica se emite por mayoría simple de los delegados asistentes, estos pueden ser:</w:t>
      </w:r>
    </w:p>
    <w:p w14:paraId="2A13E55A" w14:textId="77777777" w:rsidR="00000000" w:rsidRDefault="00000000">
      <w:pPr>
        <w:pStyle w:val="NormalWeb"/>
      </w:pPr>
      <w:r>
        <w:rPr>
          <w:rFonts w:ascii="Arial" w:hAnsi="Arial" w:cs="Arial"/>
          <w:sz w:val="20"/>
          <w:szCs w:val="20"/>
        </w:rPr>
        <w:t>     - Conforme.</w:t>
      </w:r>
    </w:p>
    <w:p w14:paraId="585289EE" w14:textId="77777777" w:rsidR="00000000" w:rsidRDefault="00000000">
      <w:pPr>
        <w:pStyle w:val="NormalWeb"/>
      </w:pPr>
      <w:r>
        <w:rPr>
          <w:rFonts w:ascii="Arial" w:hAnsi="Arial" w:cs="Arial"/>
          <w:sz w:val="20"/>
          <w:szCs w:val="20"/>
        </w:rPr>
        <w:t>     - Conforme con Observaciones.</w:t>
      </w:r>
    </w:p>
    <w:p w14:paraId="7182604D" w14:textId="77777777" w:rsidR="00000000" w:rsidRDefault="00000000">
      <w:pPr>
        <w:pStyle w:val="NormalWeb"/>
      </w:pPr>
      <w:r>
        <w:rPr>
          <w:rFonts w:ascii="Arial" w:hAnsi="Arial" w:cs="Arial"/>
          <w:sz w:val="20"/>
          <w:szCs w:val="20"/>
        </w:rPr>
        <w:t>     - No Conforme.</w:t>
      </w:r>
    </w:p>
    <w:p w14:paraId="31B558F1" w14:textId="77777777" w:rsidR="00000000" w:rsidRDefault="00000000">
      <w:pPr>
        <w:pStyle w:val="NormalWeb"/>
      </w:pPr>
      <w:r>
        <w:rPr>
          <w:rFonts w:ascii="Arial" w:hAnsi="Arial" w:cs="Arial"/>
          <w:sz w:val="20"/>
          <w:szCs w:val="20"/>
        </w:rPr>
        <w:t>     El Reglamento de Licencias de Habilitación Urbana y Licencias de Edificación establece las condiciones para cada tipo de dictamen.</w:t>
      </w:r>
    </w:p>
    <w:p w14:paraId="1521EFD8" w14:textId="77777777" w:rsidR="00000000" w:rsidRDefault="00000000">
      <w:pPr>
        <w:pStyle w:val="NormalWeb"/>
      </w:pPr>
      <w:r>
        <w:rPr>
          <w:rFonts w:ascii="Arial" w:hAnsi="Arial" w:cs="Arial"/>
          <w:sz w:val="20"/>
          <w:szCs w:val="20"/>
        </w:rPr>
        <w:t>     Las municipalidades distritales, y en su caso las provinciales, podrán acordar entre ellas, y con las entidades integrantes de las Comisiones Técnicas, la conformación y disponibilidad de una Comisión Técnica Común para la revisión de los proyectos presentados en sus jurisdicciones. Cada colegio profesional seleccionará a sus delegados mediante concurso interno de méritos y los acreditará ante la Comisión Técnica correspondiente con credenciales emitidas por sus filiales, en las que deberá consignarse su calidad (calificador, titular o alterno), su especialidad y el período en que ejercerá el cargo.</w:t>
      </w:r>
    </w:p>
    <w:p w14:paraId="51FAE039" w14:textId="77777777" w:rsidR="00000000" w:rsidRDefault="00000000">
      <w:pPr>
        <w:pStyle w:val="NormalWeb"/>
      </w:pPr>
      <w:r>
        <w:rPr>
          <w:rFonts w:ascii="Arial" w:hAnsi="Arial" w:cs="Arial"/>
          <w:sz w:val="20"/>
          <w:szCs w:val="20"/>
        </w:rPr>
        <w:lastRenderedPageBreak/>
        <w:t>     Las entidades prestadoras de servicios de agua y alcantarillado, energía eléctrica, redes de comunicación y gas, designarán a sus delegados ante la Comisión Técnica.</w:t>
      </w:r>
    </w:p>
    <w:p w14:paraId="2078D1BC" w14:textId="77777777" w:rsidR="00000000" w:rsidRDefault="00000000">
      <w:pPr>
        <w:pStyle w:val="NormalWeb"/>
      </w:pPr>
      <w:r>
        <w:rPr>
          <w:rFonts w:ascii="Arial" w:hAnsi="Arial" w:cs="Arial"/>
          <w:sz w:val="20"/>
          <w:szCs w:val="20"/>
        </w:rPr>
        <w:t>     Las instituciones con funciones específicas designarán a su delegado ad hoc ante la Comisión Técnica.</w:t>
      </w:r>
    </w:p>
    <w:p w14:paraId="5612E9C5" w14:textId="77777777" w:rsidR="00000000" w:rsidRDefault="00000000">
      <w:pPr>
        <w:pStyle w:val="NormalWeb"/>
      </w:pPr>
      <w:r>
        <w:rPr>
          <w:rFonts w:ascii="Arial" w:hAnsi="Arial" w:cs="Arial"/>
          <w:sz w:val="20"/>
          <w:szCs w:val="20"/>
        </w:rPr>
        <w:t>     </w:t>
      </w:r>
      <w:r>
        <w:rPr>
          <w:rFonts w:ascii="Arial" w:hAnsi="Arial" w:cs="Arial"/>
          <w:i/>
          <w:iCs/>
          <w:sz w:val="20"/>
          <w:szCs w:val="20"/>
        </w:rPr>
        <w:t>6. Los Revisores Urbanos</w:t>
      </w:r>
    </w:p>
    <w:p w14:paraId="2E9F078E" w14:textId="77777777" w:rsidR="00000000" w:rsidRDefault="00000000">
      <w:pPr>
        <w:pStyle w:val="NormalWeb"/>
      </w:pPr>
      <w:r>
        <w:rPr>
          <w:rFonts w:ascii="Arial" w:hAnsi="Arial" w:cs="Arial"/>
          <w:i/>
          <w:iCs/>
          <w:sz w:val="20"/>
          <w:szCs w:val="20"/>
        </w:rPr>
        <w:t>     6.1 El Revisor Urbano es el profesional facultado para verificar que los proyectos de habilitación urbana y/o anteproyectos y proyectos de edificación de los interesados que se acojan a las Modalidades B, C o D, para el otorgamiento de las licencias que establece la presente Ley, cumplan con las disposiciones urbanísticas y/o edificatorias que regulan el predio materia de trámite, de conformidad con las normas de acondicionamiento territorial y/o de desarrollo urbano, el Reglamento Nacional de Edificaciones y otras normas que sean de competencia para el proyecto.</w:t>
      </w:r>
    </w:p>
    <w:p w14:paraId="25F19606" w14:textId="77777777" w:rsidR="00000000" w:rsidRDefault="00000000">
      <w:pPr>
        <w:pStyle w:val="NormalWeb"/>
      </w:pPr>
      <w:r>
        <w:rPr>
          <w:rFonts w:ascii="Arial" w:hAnsi="Arial" w:cs="Arial"/>
          <w:i/>
          <w:iCs/>
          <w:sz w:val="20"/>
          <w:szCs w:val="20"/>
        </w:rPr>
        <w:t>     El profesional que ejerza como Revisor Urbano debe agruparse o asociarse, siendo responsabilidad del Arquitecto o Ingeniero Civil la coordinación con los demás especialistas intervinientes para la emisión del Informe Técnico, suscrito por cada revisor urbano de acuerdo a su especialidad, su ejercicio es colegiado, a nivel nacional y se rige por lo establecido en la Ley Nº 27444, Ley del Procedimiento Administrativo General.</w:t>
      </w:r>
    </w:p>
    <w:p w14:paraId="401529F0" w14:textId="77777777" w:rsidR="00000000" w:rsidRDefault="00000000">
      <w:pPr>
        <w:pStyle w:val="NormalWeb"/>
      </w:pPr>
      <w:r>
        <w:rPr>
          <w:rFonts w:ascii="Arial" w:hAnsi="Arial" w:cs="Arial"/>
          <w:i/>
          <w:iCs/>
          <w:sz w:val="20"/>
          <w:szCs w:val="20"/>
        </w:rPr>
        <w:t>     Cada Revisor Urbano es autónomo en el ejercicio de sus funciones y responsable de su especialidad, conforme a la presente Ley. No puede emitir opinión respecto de una especialidad distinta para la que se encuentre registrado ni sobre aquellos proyectos en que participe directa o indirectamente, sea por vínculo laboral, contractual o familiar, siendo este hasta el cuarto grado de consanguinidad o segundo de afinidad.</w:t>
      </w:r>
    </w:p>
    <w:p w14:paraId="06F6BA27" w14:textId="77777777" w:rsidR="00000000" w:rsidRDefault="00000000">
      <w:pPr>
        <w:pStyle w:val="NormalWeb"/>
      </w:pPr>
      <w:r>
        <w:rPr>
          <w:rFonts w:ascii="Arial" w:hAnsi="Arial" w:cs="Arial"/>
          <w:i/>
          <w:iCs/>
          <w:sz w:val="20"/>
          <w:szCs w:val="20"/>
        </w:rPr>
        <w:t>     6.2 Los profesionales que se desempeñan como Revisores Urbanos deben estar inscritos en el Registro Nacional de Revisores Urbanos de Arquitectos o en el Registro Nacional de Revisores Urbanos de Ingenieros, que para dichos efectos, implementen el CAP y el CIP.</w:t>
      </w:r>
    </w:p>
    <w:p w14:paraId="4250151A" w14:textId="77777777" w:rsidR="00000000" w:rsidRDefault="00000000">
      <w:pPr>
        <w:pStyle w:val="NormalWeb"/>
      </w:pPr>
      <w:r>
        <w:rPr>
          <w:rFonts w:ascii="Arial" w:hAnsi="Arial" w:cs="Arial"/>
          <w:i/>
          <w:iCs/>
          <w:sz w:val="20"/>
          <w:szCs w:val="20"/>
        </w:rPr>
        <w:t>     Los colegios profesionales de arquitectos e ingenieros entregarán, a cada municipalidad distrital un listado de los profesionales que puedan actuar como Revisores Urbanos.</w:t>
      </w:r>
    </w:p>
    <w:p w14:paraId="1546635C" w14:textId="77777777" w:rsidR="00000000" w:rsidRDefault="00000000">
      <w:pPr>
        <w:pStyle w:val="NormalWeb"/>
      </w:pPr>
      <w:r>
        <w:rPr>
          <w:rFonts w:ascii="Arial" w:hAnsi="Arial" w:cs="Arial"/>
          <w:i/>
          <w:iCs/>
          <w:sz w:val="20"/>
          <w:szCs w:val="20"/>
        </w:rPr>
        <w:t>     El Reglamento de Revisores Urbanos, establece el procedimiento, los requisitos, características y vigencia del Registro Nacional de Revisores Urbanos. La actuación y lo referente a la supervisión del Revisor Urbano está a cargo del Colegio Profesional respectivo</w:t>
      </w:r>
      <w:r>
        <w:rPr>
          <w:rFonts w:ascii="Arial" w:hAnsi="Arial" w:cs="Arial"/>
          <w:sz w:val="20"/>
          <w:szCs w:val="20"/>
        </w:rPr>
        <w:t>.</w:t>
      </w:r>
      <w:r>
        <w:rPr>
          <w:rFonts w:ascii="Arial" w:hAnsi="Arial" w:cs="Arial"/>
          <w:b/>
          <w:bCs/>
          <w:sz w:val="20"/>
          <w:szCs w:val="20"/>
        </w:rPr>
        <w:t>(*)</w:t>
      </w:r>
      <w:r>
        <w:t xml:space="preserve"> </w:t>
      </w:r>
    </w:p>
    <w:p w14:paraId="485E7CE4" w14:textId="2F62E4AF" w:rsidR="00000000" w:rsidRDefault="00000000">
      <w:pPr>
        <w:pStyle w:val="NormalWeb"/>
      </w:pPr>
      <w:r>
        <w:rPr>
          <w:rFonts w:ascii="Arial" w:hAnsi="Arial" w:cs="Arial"/>
          <w:b/>
          <w:bCs/>
          <w:sz w:val="20"/>
          <w:szCs w:val="20"/>
        </w:rPr>
        <w:t xml:space="preserve">(*) Numeral 6) modificado por el </w:t>
      </w:r>
      <w:hyperlink r:id="rId64"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w:t>
      </w:r>
      <w:r>
        <w:rPr>
          <w:rFonts w:ascii="Arial" w:hAnsi="Arial" w:cs="Arial"/>
          <w:b/>
          <w:bCs/>
          <w:sz w:val="20"/>
          <w:szCs w:val="20"/>
        </w:rPr>
        <w:t>, cuyo texto es el siguiente:</w:t>
      </w:r>
      <w:r>
        <w:t xml:space="preserve"> </w:t>
      </w:r>
    </w:p>
    <w:p w14:paraId="6BEA00B4"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11" w:name="JD_LosRevisoresUrb"/>
      <w:bookmarkEnd w:id="11"/>
      <w:r>
        <w:rPr>
          <w:rFonts w:ascii="Arial" w:hAnsi="Arial" w:cs="Arial"/>
          <w:sz w:val="20"/>
          <w:szCs w:val="20"/>
        </w:rPr>
        <w:t xml:space="preserve"> 6. Los Revisores Urbanos</w:t>
      </w:r>
    </w:p>
    <w:p w14:paraId="0B29FD58" w14:textId="77777777" w:rsidR="00000000" w:rsidRDefault="00000000">
      <w:pPr>
        <w:pStyle w:val="NormalWeb"/>
      </w:pPr>
      <w:r>
        <w:rPr>
          <w:rFonts w:ascii="Arial" w:hAnsi="Arial" w:cs="Arial"/>
          <w:sz w:val="20"/>
          <w:szCs w:val="20"/>
        </w:rPr>
        <w:t>     6.1 El Revisor Urbano es el profesional arquitecto o ingeniero certificado por el Ministerio de Vivienda, Construcción y Saneamiento - MVCS para verificar que los proyectos de habilitación urbana y/o anteproyectos y proyectos de edificación de los interesados que se acojan a las Modalidades B, C o D, para el otorgamiento de las licencias que establece la presente Ley, cumplan con las disposiciones urbanísticas y/o edificatorias que regulan el predio materia de trámite, de conformidad con las normas de acondicionamiento territorial y/o de desarrollo urbano, el Reglamento Nacional de Edificaciones y otras normas que sean de competencia para el proyecto.</w:t>
      </w:r>
    </w:p>
    <w:p w14:paraId="64E8C77F" w14:textId="77777777" w:rsidR="00000000" w:rsidRDefault="00000000">
      <w:pPr>
        <w:pStyle w:val="NormalWeb"/>
      </w:pPr>
      <w:r>
        <w:rPr>
          <w:rFonts w:ascii="Arial" w:hAnsi="Arial" w:cs="Arial"/>
          <w:sz w:val="20"/>
          <w:szCs w:val="20"/>
        </w:rPr>
        <w:t xml:space="preserve">     El profesional que ejerza como Revisor Urbano debe agruparse o asociarse, siendo responsabilidad del Arquitecto o Ingeniero Civil la coordinación con los demás especialistas intervinientes para la emisión del Informe Técnico, suscrito por cada revisor urbano de acuerdo </w:t>
      </w:r>
      <w:r>
        <w:rPr>
          <w:rFonts w:ascii="Arial" w:hAnsi="Arial" w:cs="Arial"/>
          <w:sz w:val="20"/>
          <w:szCs w:val="20"/>
        </w:rPr>
        <w:lastRenderedPageBreak/>
        <w:t>a su especialidad, su ejercicio es colegiado, a nivel nacional y se rige por lo establecido en la Ley Nº 27444, Ley del Procedimiento Administrativo General.</w:t>
      </w:r>
    </w:p>
    <w:p w14:paraId="513A4B9F" w14:textId="77777777" w:rsidR="00000000" w:rsidRDefault="00000000">
      <w:pPr>
        <w:pStyle w:val="NormalWeb"/>
      </w:pPr>
      <w:r>
        <w:rPr>
          <w:rFonts w:ascii="Arial" w:hAnsi="Arial" w:cs="Arial"/>
          <w:sz w:val="20"/>
          <w:szCs w:val="20"/>
        </w:rPr>
        <w:t>     Cada Revisor Urbano es autónomo en el ejercicio de sus funciones y responsable de su especialidad, conforme a la presente Ley. No puede emitir opinión respecto de una especialidad distinta para la que se encuentre registrado ni sobre aquellos proyectos en que participe directa o indirectamente, sea por vínculo laboral, contractual o familiar, siendo este hasta el cuarto grado de consanguinidad o segundo de afinidad.</w:t>
      </w:r>
    </w:p>
    <w:p w14:paraId="4473EF99" w14:textId="77777777" w:rsidR="00000000" w:rsidRDefault="00000000">
      <w:pPr>
        <w:pStyle w:val="NormalWeb"/>
      </w:pPr>
      <w:r>
        <w:rPr>
          <w:rFonts w:ascii="Arial" w:hAnsi="Arial" w:cs="Arial"/>
          <w:sz w:val="20"/>
          <w:szCs w:val="20"/>
        </w:rPr>
        <w:t>     6.2 Los profesionales que se desempeñan como Revisores Urbanos deben estar inscritos en el Registro Nacional de Revisores Urbanos del MVCS, que para dichos efectos, implemente el citado Ministerio.</w:t>
      </w:r>
    </w:p>
    <w:p w14:paraId="2EBB9C72" w14:textId="77777777" w:rsidR="00000000" w:rsidRDefault="00000000">
      <w:pPr>
        <w:pStyle w:val="NormalWeb"/>
      </w:pPr>
      <w:r>
        <w:rPr>
          <w:rFonts w:ascii="Arial" w:hAnsi="Arial" w:cs="Arial"/>
          <w:sz w:val="20"/>
          <w:szCs w:val="20"/>
        </w:rPr>
        <w:t>     El MVCS capacita, certifica e inscribe a los profesionales arquitectos o ingenieros que soliciten su inscripción en el Registro respectivo, así como supervisa y sanciona a los Revisores Urbanos.</w:t>
      </w:r>
    </w:p>
    <w:p w14:paraId="6E6D8F69" w14:textId="77777777" w:rsidR="00000000" w:rsidRDefault="00000000">
      <w:pPr>
        <w:pStyle w:val="NormalWeb"/>
      </w:pPr>
      <w:r>
        <w:rPr>
          <w:rFonts w:ascii="Arial" w:hAnsi="Arial" w:cs="Arial"/>
          <w:sz w:val="20"/>
          <w:szCs w:val="20"/>
        </w:rPr>
        <w:t>     El Reglamento de Revisores Urbanos establece los procedimientos correspondientes a la capacitación, certificación, registro, supervisión y otros que sean necesarios para la implementación y funcionamiento del Registro Nacional de Revisores Urbanos del MVCS.</w:t>
      </w:r>
      <w:r>
        <w:rPr>
          <w:rFonts w:ascii="Arial" w:hAnsi="Arial" w:cs="Arial"/>
          <w:b/>
          <w:bCs/>
          <w:sz w:val="20"/>
          <w:szCs w:val="20"/>
        </w:rPr>
        <w:t>"</w:t>
      </w:r>
    </w:p>
    <w:p w14:paraId="7C23B2B7" w14:textId="77777777" w:rsidR="00000000" w:rsidRDefault="00000000">
      <w:pPr>
        <w:pStyle w:val="NormalWeb"/>
      </w:pPr>
      <w:r>
        <w:rPr>
          <w:rFonts w:ascii="Arial" w:hAnsi="Arial" w:cs="Arial"/>
          <w:sz w:val="20"/>
          <w:szCs w:val="20"/>
        </w:rPr>
        <w:t>     </w:t>
      </w:r>
      <w:r>
        <w:rPr>
          <w:rFonts w:ascii="Arial" w:hAnsi="Arial" w:cs="Arial"/>
          <w:i/>
          <w:iCs/>
          <w:sz w:val="20"/>
          <w:szCs w:val="20"/>
        </w:rPr>
        <w:t>7. Delegados Ad hoc</w:t>
      </w:r>
    </w:p>
    <w:p w14:paraId="008C1530" w14:textId="77777777" w:rsidR="00000000" w:rsidRDefault="00000000">
      <w:pPr>
        <w:pStyle w:val="NormalWeb"/>
      </w:pPr>
      <w:r>
        <w:rPr>
          <w:rFonts w:ascii="Arial" w:hAnsi="Arial" w:cs="Arial"/>
          <w:i/>
          <w:iCs/>
          <w:sz w:val="20"/>
          <w:szCs w:val="20"/>
        </w:rPr>
        <w:t>     Son delegados Ad hoc los acreditados por instituciones, con funciones específicas para la calificación de proyectos de habilitación urbana y de edificación ante la Comisión Técnica, ante los Revisores Urbanos o ante la entidad municipal competente.</w:t>
      </w:r>
    </w:p>
    <w:p w14:paraId="19158BE9" w14:textId="77777777" w:rsidR="00000000" w:rsidRDefault="00000000">
      <w:pPr>
        <w:pStyle w:val="NormalWeb"/>
      </w:pPr>
      <w:r>
        <w:rPr>
          <w:rFonts w:ascii="Arial" w:hAnsi="Arial" w:cs="Arial"/>
          <w:i/>
          <w:iCs/>
          <w:sz w:val="20"/>
          <w:szCs w:val="20"/>
        </w:rPr>
        <w:t>     Las instituciones con funciones específicas acreditan Delegados Ad hoc en los siguientes casos:</w:t>
      </w:r>
      <w:r>
        <w:rPr>
          <w:rFonts w:ascii="Arial" w:hAnsi="Arial" w:cs="Arial"/>
          <w:b/>
          <w:bCs/>
          <w:sz w:val="20"/>
          <w:szCs w:val="20"/>
        </w:rPr>
        <w:t>(*)</w:t>
      </w:r>
      <w:r>
        <w:t xml:space="preserve"> </w:t>
      </w:r>
    </w:p>
    <w:p w14:paraId="6AA52955" w14:textId="61ABD85A" w:rsidR="00000000" w:rsidRDefault="00000000">
      <w:pPr>
        <w:pStyle w:val="NormalWeb"/>
      </w:pPr>
      <w:r>
        <w:rPr>
          <w:rFonts w:ascii="Arial" w:hAnsi="Arial" w:cs="Arial"/>
          <w:b/>
          <w:bCs/>
          <w:sz w:val="20"/>
          <w:szCs w:val="20"/>
        </w:rPr>
        <w:t xml:space="preserve">(*) Dos primeros párrafos modificados por el </w:t>
      </w:r>
      <w:hyperlink r:id="rId65"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w:t>
      </w:r>
      <w:r>
        <w:rPr>
          <w:rFonts w:ascii="Arial" w:hAnsi="Arial" w:cs="Arial"/>
          <w:b/>
          <w:bCs/>
          <w:sz w:val="20"/>
          <w:szCs w:val="20"/>
        </w:rPr>
        <w:t>, cuyo texto es el siguiente:</w:t>
      </w:r>
      <w:r>
        <w:t xml:space="preserve"> </w:t>
      </w:r>
    </w:p>
    <w:p w14:paraId="5D2F965A"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12" w:name="JD_.DelegadosA"/>
      <w:bookmarkEnd w:id="12"/>
      <w:r>
        <w:rPr>
          <w:rFonts w:ascii="Arial" w:hAnsi="Arial" w:cs="Arial"/>
          <w:sz w:val="20"/>
          <w:szCs w:val="20"/>
        </w:rPr>
        <w:t xml:space="preserve"> 7. Delegados Ad hoc</w:t>
      </w:r>
    </w:p>
    <w:p w14:paraId="05A7F595" w14:textId="77777777" w:rsidR="00000000" w:rsidRDefault="00000000">
      <w:pPr>
        <w:pStyle w:val="NormalWeb"/>
      </w:pPr>
      <w:r>
        <w:rPr>
          <w:rFonts w:ascii="Arial" w:hAnsi="Arial" w:cs="Arial"/>
          <w:i/>
          <w:iCs/>
          <w:sz w:val="20"/>
          <w:szCs w:val="20"/>
        </w:rPr>
        <w:t>     Son delegados Ad hoc los designados por instituciones, con funciones específicas para la calificación de proyectos de habilitación urbana y de edificación ante la Comisión Técnica, ante los Revisores Urbanos o ante la entidad municipal competente.</w:t>
      </w:r>
    </w:p>
    <w:p w14:paraId="17850469" w14:textId="77777777" w:rsidR="00000000" w:rsidRDefault="00000000">
      <w:pPr>
        <w:pStyle w:val="NormalWeb"/>
      </w:pPr>
      <w:r>
        <w:rPr>
          <w:rFonts w:ascii="Arial" w:hAnsi="Arial" w:cs="Arial"/>
          <w:i/>
          <w:iCs/>
          <w:sz w:val="20"/>
          <w:szCs w:val="20"/>
        </w:rPr>
        <w:t>     Las instituciones con funciones específicas designan Delegados Ad hoc en los siguientes casos:</w:t>
      </w:r>
      <w:r>
        <w:rPr>
          <w:rFonts w:ascii="Arial" w:hAnsi="Arial" w:cs="Arial"/>
          <w:b/>
          <w:bCs/>
          <w:i/>
          <w:iCs/>
          <w:sz w:val="20"/>
          <w:szCs w:val="20"/>
        </w:rPr>
        <w:t>"</w:t>
      </w:r>
      <w:r>
        <w:rPr>
          <w:rFonts w:ascii="Arial" w:hAnsi="Arial" w:cs="Arial"/>
          <w:b/>
          <w:bCs/>
          <w:sz w:val="20"/>
          <w:szCs w:val="20"/>
        </w:rPr>
        <w:t xml:space="preserve"> (*)</w:t>
      </w:r>
    </w:p>
    <w:p w14:paraId="6506FB39" w14:textId="2BFEB5F1" w:rsidR="00000000" w:rsidRDefault="00000000">
      <w:pPr>
        <w:pStyle w:val="NormalWeb"/>
      </w:pPr>
      <w:r>
        <w:rPr>
          <w:rFonts w:ascii="Arial" w:hAnsi="Arial" w:cs="Arial"/>
          <w:b/>
          <w:bCs/>
          <w:sz w:val="20"/>
          <w:szCs w:val="20"/>
        </w:rPr>
        <w:t xml:space="preserve">(*) Extremo modificado por el </w:t>
      </w:r>
      <w:hyperlink r:id="rId66"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57E093B2" w14:textId="77777777" w:rsidR="00000000" w:rsidRDefault="00000000">
      <w:pPr>
        <w:pStyle w:val="NormalWeb"/>
      </w:pPr>
      <w:r>
        <w:rPr>
          <w:rFonts w:ascii="Arial" w:hAnsi="Arial" w:cs="Arial"/>
          <w:sz w:val="20"/>
          <w:szCs w:val="20"/>
        </w:rPr>
        <w:t>    "Son delegados Ad hoc los designados por instituciones, con funciones específicas para la calificación de proyectos de habilitación urbana y de edificación ante la Comisión Técnica, ante los Revisores Urbanos o ante la entidad municipal competente.</w:t>
      </w:r>
      <w:r>
        <w:rPr>
          <w:rFonts w:ascii="Arial" w:hAnsi="Arial" w:cs="Arial"/>
          <w:sz w:val="20"/>
          <w:szCs w:val="20"/>
        </w:rPr>
        <w:br/>
      </w:r>
      <w:r>
        <w:rPr>
          <w:rFonts w:ascii="Arial" w:hAnsi="Arial" w:cs="Arial"/>
          <w:sz w:val="20"/>
          <w:szCs w:val="20"/>
        </w:rPr>
        <w:br/>
        <w:t>    Las instituciones con funciones específicas designan Delegados Ad hoc en los siguientes casos:"</w:t>
      </w:r>
    </w:p>
    <w:p w14:paraId="5D8EF345" w14:textId="77777777" w:rsidR="00000000" w:rsidRDefault="00000000">
      <w:pPr>
        <w:pStyle w:val="NormalWeb"/>
      </w:pPr>
      <w:r>
        <w:rPr>
          <w:rFonts w:ascii="Arial" w:hAnsi="Arial" w:cs="Arial"/>
          <w:i/>
          <w:iCs/>
          <w:sz w:val="20"/>
          <w:szCs w:val="20"/>
        </w:rPr>
        <w:t>     a. Ministerio de Cultura - MC (Antes Instituto Nacional de Cultura - INC) para proyectos de habilitación urbana y/o de edificación en los bienes inmuebles integrantes del Patrimonio Cultural de la Nación o ubicados en el entorno de dichos inmuebles o predios, según corresponda.</w:t>
      </w:r>
    </w:p>
    <w:p w14:paraId="50179594" w14:textId="77777777" w:rsidR="00000000" w:rsidRDefault="00000000">
      <w:pPr>
        <w:pStyle w:val="NormalWeb"/>
      </w:pPr>
      <w:r>
        <w:rPr>
          <w:rFonts w:ascii="Arial" w:hAnsi="Arial" w:cs="Arial"/>
          <w:i/>
          <w:iCs/>
          <w:sz w:val="20"/>
          <w:szCs w:val="20"/>
        </w:rPr>
        <w:lastRenderedPageBreak/>
        <w:t xml:space="preserve">     La opinión favorable del Delegado Ad Hoc del MC en los proyectos citados en el párrafo que antecede, es necesaria para su aprobación, de acuerdo al artículo 22 de la Ley Nº 28296, Ley General del Patrimonio Cultural de la Nación. </w:t>
      </w:r>
      <w:r>
        <w:rPr>
          <w:rFonts w:ascii="Arial" w:hAnsi="Arial" w:cs="Arial"/>
          <w:b/>
          <w:bCs/>
          <w:sz w:val="20"/>
          <w:szCs w:val="20"/>
        </w:rPr>
        <w:t>(*)</w:t>
      </w:r>
    </w:p>
    <w:p w14:paraId="33D21DBE" w14:textId="0E16A336" w:rsidR="00000000" w:rsidRDefault="00000000">
      <w:pPr>
        <w:pStyle w:val="NormalWeb"/>
      </w:pPr>
      <w:r>
        <w:rPr>
          <w:rFonts w:ascii="Arial" w:hAnsi="Arial" w:cs="Arial"/>
          <w:b/>
          <w:bCs/>
          <w:sz w:val="20"/>
          <w:szCs w:val="20"/>
        </w:rPr>
        <w:t xml:space="preserve">(*) Literal modificado por el </w:t>
      </w:r>
      <w:hyperlink r:id="rId67"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1ECBC6BC" w14:textId="77777777" w:rsidR="00000000" w:rsidRDefault="00000000">
      <w:pPr>
        <w:pStyle w:val="NormalWeb"/>
      </w:pPr>
      <w:r>
        <w:rPr>
          <w:rFonts w:ascii="Arial" w:hAnsi="Arial" w:cs="Arial"/>
          <w:sz w:val="20"/>
          <w:szCs w:val="20"/>
        </w:rPr>
        <w:t>    "a) Ministerio de Cultura - MC (Antes Instituto Nacional de Cultura - INC) para proyectos de habilitación urbana y/o de edificación en los bienes inmuebles integrantes del Patrimonio Cultural de la Nación o ubicados en el entorno de dichos inmuebles o predios, según corresponda.</w:t>
      </w:r>
      <w:r>
        <w:rPr>
          <w:rFonts w:ascii="Arial" w:hAnsi="Arial" w:cs="Arial"/>
          <w:sz w:val="20"/>
          <w:szCs w:val="20"/>
        </w:rPr>
        <w:br/>
      </w:r>
      <w:r>
        <w:rPr>
          <w:rFonts w:ascii="Arial" w:hAnsi="Arial" w:cs="Arial"/>
          <w:sz w:val="20"/>
          <w:szCs w:val="20"/>
        </w:rPr>
        <w:br/>
        <w:t>    La opinión favorable del Delegado Ad Hoc del MC en los proyectos citados en el párrafo que antecede, es necesaria para su aprobación, de acuerdo al artículo 22 de la Ley Nº 28296, Ley General del Patrimonio Cultural de la Nación."</w:t>
      </w:r>
    </w:p>
    <w:p w14:paraId="0A93E36E" w14:textId="77777777" w:rsidR="00000000" w:rsidRDefault="00000000">
      <w:pPr>
        <w:pStyle w:val="NormalWeb"/>
      </w:pPr>
      <w:r>
        <w:rPr>
          <w:rFonts w:ascii="Arial" w:hAnsi="Arial" w:cs="Arial"/>
          <w:i/>
          <w:iCs/>
          <w:sz w:val="20"/>
          <w:szCs w:val="20"/>
        </w:rPr>
        <w:t>     b. El Centro Nacional de Estimación, Prevención y Reducción del Riesgo de Desastres - CENEPRED, para los proyectos de edificación establecidos en las modalidades C y D, de uso diferente al residencial y de concurrencia masiva de público; y para aquellas habilitaciones urbanas que se ubican en zonas de riesgo, únicamente si han sido identificadas previamente como tales a través del plan urbano municipal. El CENEPRED cuenta con la colaboración del Cuerpo General de Bomberos Voluntarios del Perú - CGBVP, en la forma que establezca el Reglamento de Licencias de Habilitación Urbana y Licencias de Edificación.</w:t>
      </w:r>
    </w:p>
    <w:p w14:paraId="6688B139" w14:textId="77777777" w:rsidR="00000000" w:rsidRDefault="00000000">
      <w:pPr>
        <w:pStyle w:val="NormalWeb"/>
      </w:pPr>
      <w:r>
        <w:rPr>
          <w:rFonts w:ascii="Arial" w:hAnsi="Arial" w:cs="Arial"/>
          <w:i/>
          <w:iCs/>
          <w:sz w:val="20"/>
          <w:szCs w:val="20"/>
        </w:rPr>
        <w:t>     En los proyectos de uso residencial mayores a cinco (5) pisos, la verificación del cumplimiento de las normas de seguridad puede ser efectuada por el delegado de la especialidad de arquitectura de la Comisión Técnica si este se encuentra debidamente acreditado por el CENEPRED para dicha verificación. De no ser así, se convocará al delegado ad hoc de la citada entidad.</w:t>
      </w:r>
    </w:p>
    <w:p w14:paraId="2503D5BD" w14:textId="77777777" w:rsidR="00000000" w:rsidRDefault="00000000">
      <w:pPr>
        <w:pStyle w:val="NormalWeb"/>
      </w:pPr>
      <w:r>
        <w:rPr>
          <w:rFonts w:ascii="Arial" w:hAnsi="Arial" w:cs="Arial"/>
          <w:i/>
          <w:iCs/>
          <w:sz w:val="20"/>
          <w:szCs w:val="20"/>
        </w:rPr>
        <w:t>     No requerirán pronunciamiento de seguridad, del delegado ad hoc del CENEPRED, de la Comisión Técnica ni del Revisor Urbano, las edificaciones para uso residencial de más de cinco (5) pisos en las cuales la circulación común llegue solo hasta el quinto piso y el(los) piso(s) superior(es) forme(n) una unidad inmobiliaria.</w:t>
      </w:r>
    </w:p>
    <w:p w14:paraId="1F2B7B12" w14:textId="77777777" w:rsidR="00000000" w:rsidRDefault="00000000">
      <w:pPr>
        <w:pStyle w:val="NormalWeb"/>
      </w:pPr>
      <w:r>
        <w:rPr>
          <w:rFonts w:ascii="Arial" w:hAnsi="Arial" w:cs="Arial"/>
          <w:i/>
          <w:iCs/>
          <w:sz w:val="20"/>
          <w:szCs w:val="20"/>
        </w:rPr>
        <w:t>     Los delegados ad hoc de seguridad deberán ser Arquitectos colegiados y habilitados acreditados por CENEPRED.</w:t>
      </w:r>
      <w:r>
        <w:rPr>
          <w:rFonts w:ascii="Arial" w:hAnsi="Arial" w:cs="Arial"/>
          <w:b/>
          <w:bCs/>
          <w:sz w:val="20"/>
          <w:szCs w:val="20"/>
        </w:rPr>
        <w:t>(*)</w:t>
      </w:r>
      <w:r>
        <w:t xml:space="preserve"> </w:t>
      </w:r>
    </w:p>
    <w:p w14:paraId="621D18FC" w14:textId="69728C2B" w:rsidR="00000000" w:rsidRDefault="00000000">
      <w:pPr>
        <w:pStyle w:val="NormalWeb"/>
      </w:pPr>
      <w:r>
        <w:rPr>
          <w:rFonts w:ascii="Arial" w:hAnsi="Arial" w:cs="Arial"/>
          <w:b/>
          <w:bCs/>
          <w:sz w:val="20"/>
          <w:szCs w:val="20"/>
        </w:rPr>
        <w:t xml:space="preserve">(*) Literal b) modificado por el </w:t>
      </w:r>
      <w:hyperlink r:id="rId68"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w:t>
      </w:r>
      <w:r>
        <w:rPr>
          <w:rFonts w:ascii="Arial" w:hAnsi="Arial" w:cs="Arial"/>
          <w:b/>
          <w:bCs/>
          <w:sz w:val="20"/>
          <w:szCs w:val="20"/>
        </w:rPr>
        <w:t>, cuyo texto es el siguiente:</w:t>
      </w:r>
      <w:r>
        <w:t xml:space="preserve"> </w:t>
      </w:r>
    </w:p>
    <w:p w14:paraId="11546546"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13" w:name="JD_ElCentroNacionalde"/>
      <w:bookmarkEnd w:id="13"/>
      <w:r>
        <w:rPr>
          <w:rFonts w:ascii="Arial" w:hAnsi="Arial" w:cs="Arial"/>
          <w:sz w:val="20"/>
          <w:szCs w:val="20"/>
        </w:rPr>
        <w:t xml:space="preserve"> </w:t>
      </w:r>
      <w:r>
        <w:rPr>
          <w:rFonts w:ascii="Arial" w:hAnsi="Arial" w:cs="Arial"/>
          <w:i/>
          <w:iCs/>
          <w:sz w:val="20"/>
          <w:szCs w:val="20"/>
        </w:rPr>
        <w:t>b. El Centro Nacional de Estimación, Prevención y Reducción del Riesgo de Desastres - CENEPRED, para los proyectos de edificación establecidos en las modalidades C y D, de uso diferente al residencial y de concurrencia masiva de público; y para aquellas habilitaciones urbanas que se ubican en zonas de riesgo, únicamente si han sido identificadas previamente como tales a través del plan urbano municipal. El CENEPRED cuenta con la colaboración del Cuerpo General de Bomberos Voluntarios del Perú - CGBVP, en la forma que establezca el Reglamento de Licencias de Habilitación Urbana y Licencias de Edificación.</w:t>
      </w:r>
    </w:p>
    <w:p w14:paraId="6DBDED38" w14:textId="77777777" w:rsidR="00000000" w:rsidRDefault="00000000">
      <w:pPr>
        <w:pStyle w:val="NormalWeb"/>
      </w:pPr>
      <w:r>
        <w:rPr>
          <w:rFonts w:ascii="Arial" w:hAnsi="Arial" w:cs="Arial"/>
          <w:i/>
          <w:iCs/>
          <w:sz w:val="20"/>
          <w:szCs w:val="20"/>
        </w:rPr>
        <w:t>     En los proyectos de uso residencial mayores a cinco (5) pisos, la verificación del cumplimiento de las normas de seguridad puede ser efectuada por el delegado de la especialidad de arquitectura de la Comisión Técnica si éste se encuentra debidamente designado por el CENEPRED para dicha verificación. De no ser así, se convocará al delegado ad hoc de la citada entidad.</w:t>
      </w:r>
    </w:p>
    <w:p w14:paraId="2A425F6D" w14:textId="77777777" w:rsidR="00000000" w:rsidRDefault="00000000">
      <w:pPr>
        <w:pStyle w:val="NormalWeb"/>
      </w:pPr>
      <w:r>
        <w:rPr>
          <w:rFonts w:ascii="Arial" w:hAnsi="Arial" w:cs="Arial"/>
          <w:i/>
          <w:iCs/>
          <w:sz w:val="20"/>
          <w:szCs w:val="20"/>
        </w:rPr>
        <w:t xml:space="preserve">     No requerirán pronunciamiento de seguridad, del delegado ad hoc del CENEPRED, de la Comisión Técnica ni del Revisor Urbano, las edificaciones para uso residencial de más de </w:t>
      </w:r>
      <w:r>
        <w:rPr>
          <w:rFonts w:ascii="Arial" w:hAnsi="Arial" w:cs="Arial"/>
          <w:i/>
          <w:iCs/>
          <w:sz w:val="20"/>
          <w:szCs w:val="20"/>
        </w:rPr>
        <w:lastRenderedPageBreak/>
        <w:t>cinco (5) pisos en las cuales la circulación común llegue solo hasta el quinto piso y el(los) piso(s) superior(es) forme(n) una unidad inmobiliaria.</w:t>
      </w:r>
      <w:r>
        <w:rPr>
          <w:rFonts w:ascii="Arial" w:hAnsi="Arial" w:cs="Arial"/>
          <w:b/>
          <w:bCs/>
          <w:i/>
          <w:iCs/>
          <w:sz w:val="20"/>
          <w:szCs w:val="20"/>
        </w:rPr>
        <w:t xml:space="preserve">" </w:t>
      </w:r>
      <w:r>
        <w:rPr>
          <w:rFonts w:ascii="Arial" w:hAnsi="Arial" w:cs="Arial"/>
          <w:b/>
          <w:bCs/>
          <w:sz w:val="20"/>
          <w:szCs w:val="20"/>
        </w:rPr>
        <w:t>(*)</w:t>
      </w:r>
    </w:p>
    <w:p w14:paraId="4F53A998" w14:textId="41A80D29" w:rsidR="00000000" w:rsidRDefault="00000000">
      <w:pPr>
        <w:pStyle w:val="NormalWeb"/>
      </w:pPr>
      <w:r>
        <w:rPr>
          <w:rFonts w:ascii="Arial" w:hAnsi="Arial" w:cs="Arial"/>
          <w:b/>
          <w:bCs/>
          <w:sz w:val="20"/>
          <w:szCs w:val="20"/>
        </w:rPr>
        <w:t xml:space="preserve">(*) Literal modificado por el </w:t>
      </w:r>
      <w:hyperlink r:id="rId69"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579E139E" w14:textId="77777777" w:rsidR="00000000" w:rsidRDefault="00000000">
      <w:pPr>
        <w:pStyle w:val="NormalWeb"/>
      </w:pPr>
      <w:r>
        <w:rPr>
          <w:rFonts w:ascii="Arial" w:hAnsi="Arial" w:cs="Arial"/>
          <w:sz w:val="20"/>
          <w:szCs w:val="20"/>
        </w:rPr>
        <w:t>  </w:t>
      </w:r>
      <w:r>
        <w:rPr>
          <w:rFonts w:ascii="Arial" w:hAnsi="Arial" w:cs="Arial"/>
          <w:i/>
          <w:iCs/>
          <w:sz w:val="20"/>
          <w:szCs w:val="20"/>
        </w:rPr>
        <w:t>  "b) Servicio Nacional de Áreas Naturales Protegidas por el Estado - SERNANP, para proyectos de habilitación urbana, con la finalidad de conservación de las áreas naturales protegidas, con sujeción al Plan Urbano."</w:t>
      </w:r>
      <w:r>
        <w:rPr>
          <w:rFonts w:ascii="Arial" w:hAnsi="Arial" w:cs="Arial"/>
          <w:sz w:val="20"/>
          <w:szCs w:val="20"/>
        </w:rPr>
        <w:t xml:space="preserve"> </w:t>
      </w:r>
      <w:r>
        <w:rPr>
          <w:rFonts w:ascii="Arial" w:hAnsi="Arial" w:cs="Arial"/>
          <w:b/>
          <w:bCs/>
          <w:sz w:val="20"/>
          <w:szCs w:val="20"/>
        </w:rPr>
        <w:t>(*)</w:t>
      </w:r>
    </w:p>
    <w:p w14:paraId="666387B6" w14:textId="47D348A3" w:rsidR="00000000" w:rsidRDefault="00000000">
      <w:pPr>
        <w:pStyle w:val="NormalWeb"/>
      </w:pPr>
      <w:r>
        <w:rPr>
          <w:rFonts w:ascii="Arial" w:hAnsi="Arial" w:cs="Arial"/>
          <w:b/>
          <w:bCs/>
          <w:sz w:val="20"/>
          <w:szCs w:val="20"/>
        </w:rPr>
        <w:t xml:space="preserve">(*) Literal derogado por la </w:t>
      </w:r>
      <w:hyperlink r:id="rId70" w:history="1">
        <w:r>
          <w:rPr>
            <w:rStyle w:val="Hipervnculo"/>
            <w:rFonts w:ascii="Arial" w:hAnsi="Arial" w:cs="Arial"/>
            <w:b/>
            <w:bCs/>
            <w:color w:val="008000"/>
            <w:sz w:val="20"/>
            <w:szCs w:val="20"/>
          </w:rPr>
          <w:t>Única Disposición Complementaria Derogatoria del Decreto Legislativo N° 1426</w:t>
        </w:r>
      </w:hyperlink>
      <w:r>
        <w:rPr>
          <w:rFonts w:ascii="Arial" w:hAnsi="Arial" w:cs="Arial"/>
          <w:b/>
          <w:bCs/>
          <w:sz w:val="20"/>
          <w:szCs w:val="20"/>
        </w:rPr>
        <w:t>, publicado el 16 septiembre 2018.</w:t>
      </w:r>
    </w:p>
    <w:p w14:paraId="135A3FDD" w14:textId="77777777" w:rsidR="00000000" w:rsidRDefault="00000000">
      <w:pPr>
        <w:pStyle w:val="NormalWeb"/>
      </w:pPr>
      <w:r>
        <w:rPr>
          <w:rFonts w:ascii="Arial" w:hAnsi="Arial" w:cs="Arial"/>
          <w:sz w:val="20"/>
          <w:szCs w:val="20"/>
        </w:rPr>
        <w:t>     c. Servicio Nacional de Áreas Naturales Protegidas por el Estado - SERNANP, para proyectos de habilitación urbana, con la finalidad de conservación de las áreas naturales protegidas, con sujeción al Plan Urbano.</w:t>
      </w:r>
    </w:p>
    <w:p w14:paraId="0850C699" w14:textId="77777777" w:rsidR="00000000" w:rsidRDefault="00000000">
      <w:pPr>
        <w:pStyle w:val="NormalWeb"/>
      </w:pPr>
      <w:r>
        <w:rPr>
          <w:rFonts w:ascii="Arial" w:hAnsi="Arial" w:cs="Arial"/>
          <w:i/>
          <w:iCs/>
          <w:sz w:val="20"/>
          <w:szCs w:val="20"/>
        </w:rPr>
        <w:t>     8. Delegados de Servicios Públicos</w:t>
      </w:r>
    </w:p>
    <w:p w14:paraId="1DDF8FBC" w14:textId="77777777" w:rsidR="00000000" w:rsidRDefault="00000000">
      <w:pPr>
        <w:pStyle w:val="NormalWeb"/>
      </w:pPr>
      <w:r>
        <w:rPr>
          <w:rFonts w:ascii="Arial" w:hAnsi="Arial" w:cs="Arial"/>
          <w:i/>
          <w:iCs/>
          <w:sz w:val="20"/>
          <w:szCs w:val="20"/>
        </w:rPr>
        <w:t>     Las entidades y/o empresas prestadoras de servicios remitirán a las municipalidades así como a los colegios profesionales, la relación de Delegados de Servicios Públicos acreditados para su participación en las Comisiones Técnicas y ante Revisores Urbanos, respectivamente, para proyectos de habilitación urbana.</w:t>
      </w:r>
      <w:r>
        <w:rPr>
          <w:rFonts w:ascii="Arial" w:hAnsi="Arial" w:cs="Arial"/>
          <w:b/>
          <w:bCs/>
          <w:sz w:val="20"/>
          <w:szCs w:val="20"/>
        </w:rPr>
        <w:t>" (*)</w:t>
      </w:r>
    </w:p>
    <w:p w14:paraId="2499E2F6" w14:textId="26A02D31" w:rsidR="00000000" w:rsidRDefault="00000000">
      <w:pPr>
        <w:pStyle w:val="NormalWeb"/>
      </w:pPr>
      <w:r>
        <w:rPr>
          <w:rFonts w:ascii="Arial" w:hAnsi="Arial" w:cs="Arial"/>
          <w:b/>
          <w:bCs/>
          <w:sz w:val="20"/>
          <w:szCs w:val="20"/>
        </w:rPr>
        <w:t xml:space="preserve">(*) Numeral modificado por el </w:t>
      </w:r>
      <w:hyperlink r:id="rId71"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3EA4ABAB" w14:textId="77777777" w:rsidR="00000000" w:rsidRDefault="00000000">
      <w:pPr>
        <w:pStyle w:val="NormalWeb"/>
      </w:pPr>
      <w:r>
        <w:rPr>
          <w:rFonts w:ascii="Arial" w:hAnsi="Arial" w:cs="Arial"/>
          <w:b/>
          <w:bCs/>
          <w:sz w:val="20"/>
          <w:szCs w:val="20"/>
        </w:rPr>
        <w:t>    "</w:t>
      </w:r>
      <w:r>
        <w:rPr>
          <w:rFonts w:ascii="Arial" w:hAnsi="Arial" w:cs="Arial"/>
          <w:sz w:val="20"/>
          <w:szCs w:val="20"/>
        </w:rPr>
        <w:t>8. Delegados de Servicios Públicos</w:t>
      </w:r>
      <w:r>
        <w:rPr>
          <w:rFonts w:ascii="Arial" w:hAnsi="Arial" w:cs="Arial"/>
          <w:sz w:val="20"/>
          <w:szCs w:val="20"/>
        </w:rPr>
        <w:br/>
        <w:t>    Son los delegados de las entidades y/o empresas prestadoras de servicios públicos de agua, alcantarillado y energía eléctrica, acreditados para su participación ante las Comisiones Técnicas y/o los Revisores Urbanos, en la calificación de proyectos de habilitación urbana; deben ser arquitectos o ingenieros, colegiados y habilitados.</w:t>
      </w:r>
      <w:r>
        <w:rPr>
          <w:rFonts w:ascii="Arial" w:hAnsi="Arial" w:cs="Arial"/>
          <w:b/>
          <w:bCs/>
          <w:sz w:val="20"/>
          <w:szCs w:val="20"/>
        </w:rPr>
        <w:t>"</w:t>
      </w:r>
    </w:p>
    <w:p w14:paraId="4E5A90B8" w14:textId="77777777" w:rsidR="00000000" w:rsidRDefault="00000000">
      <w:pPr>
        <w:pStyle w:val="NormalWeb"/>
      </w:pPr>
      <w:r>
        <w:rPr>
          <w:rFonts w:ascii="Arial" w:hAnsi="Arial" w:cs="Arial"/>
          <w:sz w:val="20"/>
          <w:szCs w:val="20"/>
        </w:rPr>
        <w:t>     </w:t>
      </w:r>
      <w:r>
        <w:rPr>
          <w:rFonts w:ascii="Arial" w:hAnsi="Arial" w:cs="Arial"/>
          <w:b/>
          <w:bCs/>
          <w:sz w:val="20"/>
          <w:szCs w:val="20"/>
        </w:rPr>
        <w:t>9. Las municipalidades</w:t>
      </w:r>
    </w:p>
    <w:p w14:paraId="036EB545"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Las municipalidades distritales, en el ámbito de su jurisdicción, las municipalidades provinciales y la Municipalidad Metropolitana de Lima, en el ámbito del Cercado, tienen competencia para la aprobación de proyectos de habilitación urbana y de edificación, de conformidad con lo dispuesto en la Ley Nº 27972, Ley Orgánica de Municipalidades.</w:t>
      </w:r>
    </w:p>
    <w:p w14:paraId="492CC40D" w14:textId="77777777" w:rsidR="00000000" w:rsidRDefault="00000000">
      <w:pPr>
        <w:pStyle w:val="NormalWeb"/>
      </w:pPr>
      <w:r>
        <w:rPr>
          <w:rFonts w:ascii="Arial" w:hAnsi="Arial" w:cs="Arial"/>
          <w:sz w:val="20"/>
          <w:szCs w:val="20"/>
        </w:rPr>
        <w:t>     Corresponde a las citadas municipalidades, conforme su jurisdicción, competencias y atribuciones, el seguimiento, supervisión y fiscalización en la ejecución de los proyectos contemplados en las diversas modalidades establecidas en la presente Ley.</w:t>
      </w:r>
    </w:p>
    <w:p w14:paraId="5569F219" w14:textId="77777777" w:rsidR="00000000" w:rsidRDefault="00000000">
      <w:pPr>
        <w:pStyle w:val="NormalWeb"/>
      </w:pPr>
      <w:r>
        <w:rPr>
          <w:rFonts w:ascii="Arial" w:hAnsi="Arial" w:cs="Arial"/>
          <w:sz w:val="20"/>
          <w:szCs w:val="20"/>
        </w:rPr>
        <w:t>     </w:t>
      </w:r>
      <w:r>
        <w:rPr>
          <w:rFonts w:ascii="Arial" w:hAnsi="Arial" w:cs="Arial"/>
          <w:b/>
          <w:bCs/>
          <w:i/>
          <w:iCs/>
          <w:sz w:val="20"/>
          <w:szCs w:val="20"/>
        </w:rPr>
        <w:t>10. Ministerio de Vivienda, Construcción y Saneamiento</w:t>
      </w:r>
    </w:p>
    <w:p w14:paraId="5C799EF1"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En su condición de ente rector, es competente para diseñar, normar y ejecutar la política nacional en materia de vivienda; promover la actividad edificadora y urbanizadora, así como supervisar el cumplimiento de la presente Ley y sus reglamentos a nivel nacional.</w:t>
      </w:r>
    </w:p>
    <w:p w14:paraId="40D3790A" w14:textId="77777777" w:rsidR="00000000" w:rsidRDefault="00000000">
      <w:pPr>
        <w:pStyle w:val="NormalWeb"/>
      </w:pPr>
      <w:r>
        <w:rPr>
          <w:rFonts w:ascii="Arial" w:hAnsi="Arial" w:cs="Arial"/>
          <w:i/>
          <w:iCs/>
          <w:sz w:val="20"/>
          <w:szCs w:val="20"/>
        </w:rPr>
        <w:t xml:space="preserve">     En ese sentido, podrá proporcionar información a la Comisión de Eliminación de Barreras Burocráticas del Instituto Nacional de Defensa de la Competencia y de la Protección de la Propiedad Intelectual - INDECOPI, cuando detecte que alguna municipalidad incumple los plazos, efectúe una inadecuada determinación de los derechos de tramitación de los procedimientos administrativos o exija requisitos adicionales a los establecidos en la presente Ley, a fin que dicha Comisión pueda iniciar de oficio el procedimiento respectivo contra la </w:t>
      </w:r>
      <w:r>
        <w:rPr>
          <w:rFonts w:ascii="Arial" w:hAnsi="Arial" w:cs="Arial"/>
          <w:i/>
          <w:iCs/>
          <w:sz w:val="20"/>
          <w:szCs w:val="20"/>
        </w:rPr>
        <w:lastRenderedPageBreak/>
        <w:t>municipalidad infractora, de conformidad con el cuarto párrafo del artículo 26 BIS del Decreto Ley Nº 25868, Ley de Organización y Funciones del INDECOPI.</w:t>
      </w:r>
    </w:p>
    <w:p w14:paraId="0BD74748" w14:textId="77777777" w:rsidR="00000000" w:rsidRDefault="00000000">
      <w:pPr>
        <w:pStyle w:val="NormalWeb"/>
      </w:pPr>
      <w:r>
        <w:rPr>
          <w:rFonts w:ascii="Arial" w:hAnsi="Arial" w:cs="Arial"/>
          <w:i/>
          <w:iCs/>
          <w:sz w:val="20"/>
          <w:szCs w:val="20"/>
        </w:rPr>
        <w:t>     Lo antes señalado, no inhibe a la Secretaría de Gestión Pública de la Presidencia del Consejo de Ministros desarrollar las funciones de supervisión y fiscalización previstas en el artículo 48 de la Ley Nº 27444, Ley del Procedimiento Administrativo General.</w:t>
      </w:r>
    </w:p>
    <w:p w14:paraId="5CD6560B" w14:textId="77777777" w:rsidR="00000000" w:rsidRDefault="00000000">
      <w:pPr>
        <w:pStyle w:val="NormalWeb"/>
      </w:pPr>
      <w:r>
        <w:rPr>
          <w:rFonts w:ascii="Arial" w:hAnsi="Arial" w:cs="Arial"/>
          <w:i/>
          <w:iCs/>
          <w:sz w:val="20"/>
          <w:szCs w:val="20"/>
        </w:rPr>
        <w:t>     </w:t>
      </w:r>
      <w:r>
        <w:rPr>
          <w:rFonts w:ascii="Arial" w:hAnsi="Arial" w:cs="Arial"/>
          <w:b/>
          <w:bCs/>
          <w:i/>
          <w:iCs/>
          <w:sz w:val="20"/>
          <w:szCs w:val="20"/>
        </w:rPr>
        <w:t>11. El Registrador Público</w:t>
      </w:r>
    </w:p>
    <w:p w14:paraId="25AFC960"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Es el funcionario encargado de inscribir en el Registro de Predios, los documentos previos, los proyectos de habilitación urbana y/o edificación, la recepción de obras de habilitación urbana, las declaratorias de fábrica y los demás actos que ameriten inscripción, de conformidad con los requisitos y procedimientos establecidos en la presente Ley, bajo responsabilidad.</w:t>
      </w:r>
    </w:p>
    <w:p w14:paraId="63CD387F" w14:textId="77777777" w:rsidR="00000000" w:rsidRDefault="00000000">
      <w:pPr>
        <w:pStyle w:val="NormalWeb"/>
      </w:pPr>
      <w:r>
        <w:rPr>
          <w:rFonts w:ascii="Arial" w:hAnsi="Arial" w:cs="Arial"/>
          <w:i/>
          <w:iCs/>
          <w:sz w:val="20"/>
          <w:szCs w:val="20"/>
        </w:rPr>
        <w:t>     </w:t>
      </w:r>
      <w:r>
        <w:rPr>
          <w:rFonts w:ascii="Arial" w:hAnsi="Arial" w:cs="Arial"/>
          <w:b/>
          <w:bCs/>
          <w:i/>
          <w:iCs/>
          <w:sz w:val="20"/>
          <w:szCs w:val="20"/>
        </w:rPr>
        <w:t>12. Colegio de Arquitectos del Perú y Colegio de Ingenieros del Perú</w:t>
      </w:r>
    </w:p>
    <w:p w14:paraId="52FD4B0F"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Son instituciones autónomas con personería jurídica de derecho público interno representativas de las profesiones de la arquitectura e ingeniería en el país y que, en virtud de lo dispuesto en el numeral 8 del artículo I del Título Preliminar de la Ley Nº 27444, Ley del Procedimiento Administrativo General, ejercen funciones administrativas en los procesos de habilitación urbana y de edificación, en los términos señalados en la presente Ley y sus normas reglamentarias.</w:t>
      </w:r>
    </w:p>
    <w:p w14:paraId="5A356001" w14:textId="77777777" w:rsidR="00000000" w:rsidRDefault="00000000">
      <w:pPr>
        <w:pStyle w:val="NormalWeb"/>
      </w:pPr>
      <w:r>
        <w:rPr>
          <w:rFonts w:ascii="Arial" w:hAnsi="Arial" w:cs="Arial"/>
          <w:i/>
          <w:iCs/>
          <w:sz w:val="20"/>
          <w:szCs w:val="20"/>
        </w:rPr>
        <w:t>     Tienen a su cargo la capacitación, acreditación y registro de los profesionales que postulen a ser Revisores Urbanos y delegados de Comisiones Técnicas; encargándose de llevar y mantener actualizado dicho registro, así como publicitarlo en su portal institucional.</w:t>
      </w:r>
    </w:p>
    <w:p w14:paraId="4CB0F33C" w14:textId="77777777" w:rsidR="00000000" w:rsidRDefault="00000000">
      <w:pPr>
        <w:pStyle w:val="NormalWeb"/>
      </w:pPr>
      <w:r>
        <w:rPr>
          <w:rFonts w:ascii="Arial" w:hAnsi="Arial" w:cs="Arial"/>
          <w:i/>
          <w:iCs/>
          <w:sz w:val="20"/>
          <w:szCs w:val="20"/>
        </w:rPr>
        <w:t>     Los arquitectos e ingenieros que intervienen en los procedimientos regulados por la presente Ley, deben estar colegiados y habilitados en el ejercicio profesional</w:t>
      </w:r>
      <w:r>
        <w:rPr>
          <w:rFonts w:ascii="Arial" w:hAnsi="Arial" w:cs="Arial"/>
          <w:b/>
          <w:bCs/>
          <w:i/>
          <w:iCs/>
          <w:sz w:val="20"/>
          <w:szCs w:val="20"/>
        </w:rPr>
        <w:t xml:space="preserve">” </w:t>
      </w:r>
      <w:r>
        <w:rPr>
          <w:rFonts w:ascii="Arial" w:hAnsi="Arial" w:cs="Arial"/>
          <w:sz w:val="20"/>
          <w:szCs w:val="20"/>
        </w:rPr>
        <w:t>. </w:t>
      </w:r>
      <w:r>
        <w:rPr>
          <w:rFonts w:ascii="Arial" w:hAnsi="Arial" w:cs="Arial"/>
          <w:b/>
          <w:bCs/>
          <w:sz w:val="20"/>
          <w:szCs w:val="20"/>
        </w:rPr>
        <w:t>(*)</w:t>
      </w:r>
      <w:r>
        <w:t xml:space="preserve"> </w:t>
      </w:r>
    </w:p>
    <w:p w14:paraId="3B701BB7" w14:textId="5136DB87" w:rsidR="00000000" w:rsidRDefault="00000000">
      <w:pPr>
        <w:pStyle w:val="NormalWeb"/>
      </w:pPr>
      <w:r>
        <w:rPr>
          <w:rFonts w:ascii="Arial" w:hAnsi="Arial" w:cs="Arial"/>
          <w:b/>
          <w:bCs/>
          <w:sz w:val="20"/>
          <w:szCs w:val="20"/>
        </w:rPr>
        <w:t xml:space="preserve">(*) Numerales 10), 11) y 12)  modificados por el </w:t>
      </w:r>
      <w:hyperlink r:id="rId72"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cuyos textos son los siguiente:</w:t>
      </w:r>
    </w:p>
    <w:p w14:paraId="56E409EE" w14:textId="77777777" w:rsidR="00000000" w:rsidRDefault="00000000">
      <w:pPr>
        <w:pStyle w:val="NormalWeb"/>
      </w:pPr>
      <w:r>
        <w:rPr>
          <w:rFonts w:ascii="Arial" w:hAnsi="Arial" w:cs="Arial"/>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10. Ministerio de Vivienda, Construcción y Saneamiento</w:t>
      </w:r>
    </w:p>
    <w:p w14:paraId="055DD01F" w14:textId="77777777" w:rsidR="00000000" w:rsidRDefault="00000000">
      <w:pPr>
        <w:pStyle w:val="NormalWeb"/>
      </w:pPr>
      <w:r>
        <w:rPr>
          <w:rFonts w:ascii="Arial" w:hAnsi="Arial" w:cs="Arial"/>
          <w:i/>
          <w:iCs/>
          <w:sz w:val="20"/>
          <w:szCs w:val="20"/>
        </w:rPr>
        <w:t>     En su condición de ente rector, es competente para diseñar, normar y ejecutar la política nacional en materia de vivienda; promover la actividad edificadora y urbanizadora, así como supervisar el cumplimiento de la presente Ley y sus reglamentos a nivel nacional.</w:t>
      </w:r>
    </w:p>
    <w:p w14:paraId="7B05F4DF" w14:textId="77777777" w:rsidR="00000000" w:rsidRDefault="00000000">
      <w:pPr>
        <w:pStyle w:val="NormalWeb"/>
      </w:pPr>
      <w:r>
        <w:rPr>
          <w:rFonts w:ascii="Arial" w:hAnsi="Arial" w:cs="Arial"/>
          <w:i/>
          <w:iCs/>
          <w:sz w:val="20"/>
          <w:szCs w:val="20"/>
        </w:rPr>
        <w:t>     En este sentido, podrá interponer acciones ante la Comisión de Eliminación de Barreras Burocráticas del Instituto Nacional de Defensa de la Competencia y de la Protección de la Propiedad Intelectual - INDECOPI, de conformidad con el cuarto párrafo del artículo 26 BIS del Decreto Ley 25868, Ley de Organización y Funciones del Instituto Nacional de Defensa de la Competencia y de la Protección de la Propiedad Intelectual - INDECOPI, contra las municipalidades que incumplan los plazos, efectúen una inadecuada determinación de los derechos de tramitación de los procedimientos administrativos o exijan requisitos adicionales a los establecidos en la presente Ley.</w:t>
      </w:r>
      <w:r>
        <w:rPr>
          <w:rFonts w:ascii="Arial" w:hAnsi="Arial" w:cs="Arial"/>
          <w:b/>
          <w:bCs/>
          <w:sz w:val="20"/>
          <w:szCs w:val="20"/>
        </w:rPr>
        <w:t>(*)</w:t>
      </w:r>
      <w:r>
        <w:t xml:space="preserve"> </w:t>
      </w:r>
    </w:p>
    <w:p w14:paraId="2E901762" w14:textId="79973B8D" w:rsidR="00000000" w:rsidRDefault="00000000">
      <w:pPr>
        <w:pStyle w:val="NormalWeb"/>
      </w:pPr>
      <w:r>
        <w:rPr>
          <w:rFonts w:ascii="Arial" w:hAnsi="Arial" w:cs="Arial"/>
          <w:b/>
          <w:bCs/>
          <w:sz w:val="20"/>
          <w:szCs w:val="20"/>
        </w:rPr>
        <w:t xml:space="preserve">(*) Numeral 10) modificado por el </w:t>
      </w:r>
      <w:hyperlink r:id="rId73"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w:t>
      </w:r>
      <w:r>
        <w:rPr>
          <w:rFonts w:ascii="Arial" w:hAnsi="Arial" w:cs="Arial"/>
          <w:b/>
          <w:bCs/>
          <w:sz w:val="20"/>
          <w:szCs w:val="20"/>
        </w:rPr>
        <w:t>, cuyo texto es el siguiente:</w:t>
      </w:r>
      <w:r>
        <w:t xml:space="preserve"> </w:t>
      </w:r>
    </w:p>
    <w:p w14:paraId="68DDD48E"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14" w:name="JD_10.MinisteriodeVivienda,C"/>
      <w:bookmarkEnd w:id="14"/>
      <w:r>
        <w:rPr>
          <w:rFonts w:ascii="Arial" w:hAnsi="Arial" w:cs="Arial"/>
          <w:sz w:val="20"/>
          <w:szCs w:val="20"/>
        </w:rPr>
        <w:t xml:space="preserve"> 10. Ministerio de Vivienda, Construcción y Saneamiento</w:t>
      </w:r>
    </w:p>
    <w:p w14:paraId="21303024" w14:textId="77777777" w:rsidR="00000000" w:rsidRDefault="00000000">
      <w:pPr>
        <w:pStyle w:val="NormalWeb"/>
      </w:pPr>
      <w:r>
        <w:rPr>
          <w:rFonts w:ascii="Arial" w:hAnsi="Arial" w:cs="Arial"/>
          <w:sz w:val="20"/>
          <w:szCs w:val="20"/>
        </w:rPr>
        <w:t>     En su condición de ente rector, es competente para diseñar, normar y ejecutar la política nacional en materia de vivienda; promover la actividad edificadora y urbanizadora, así como supervisar el cumplimiento de la presente Ley y sus reglamentos a nivel nacional.</w:t>
      </w:r>
    </w:p>
    <w:p w14:paraId="50B3A5C6" w14:textId="77777777" w:rsidR="00000000" w:rsidRDefault="00000000">
      <w:pPr>
        <w:pStyle w:val="NormalWeb"/>
      </w:pPr>
      <w:r>
        <w:rPr>
          <w:rFonts w:ascii="Arial" w:hAnsi="Arial" w:cs="Arial"/>
          <w:i/>
          <w:iCs/>
          <w:sz w:val="20"/>
          <w:szCs w:val="20"/>
        </w:rPr>
        <w:lastRenderedPageBreak/>
        <w:t>     En este sentido, podrá interponer acciones ante la Comisión de Eliminación de Barreras Burocráticas del Instituto Nacional de Defensa de la Competencia y de la Protección de la Propiedad Intelectual - INDECOPI, contra las municipalidades que incumplan los plazos, efectúen una inadecuada determinación de los derechos de tramitación de los procedimientos administrativos o exijan requisitos adicionales a los establecidos en la presente Ley.</w:t>
      </w:r>
      <w:r>
        <w:rPr>
          <w:rFonts w:ascii="Arial" w:hAnsi="Arial" w:cs="Arial"/>
          <w:sz w:val="20"/>
          <w:szCs w:val="20"/>
        </w:rPr>
        <w:t xml:space="preserve"> </w:t>
      </w:r>
      <w:r>
        <w:rPr>
          <w:rFonts w:ascii="Arial" w:hAnsi="Arial" w:cs="Arial"/>
          <w:b/>
          <w:bCs/>
          <w:sz w:val="20"/>
          <w:szCs w:val="20"/>
        </w:rPr>
        <w:t>(*)</w:t>
      </w:r>
    </w:p>
    <w:p w14:paraId="16EB8ED3" w14:textId="5BD52C87" w:rsidR="00000000" w:rsidRDefault="00000000">
      <w:pPr>
        <w:pStyle w:val="NormalWeb"/>
      </w:pPr>
      <w:r>
        <w:rPr>
          <w:rFonts w:ascii="Arial" w:hAnsi="Arial" w:cs="Arial"/>
          <w:b/>
          <w:bCs/>
          <w:sz w:val="20"/>
          <w:szCs w:val="20"/>
        </w:rPr>
        <w:t xml:space="preserve">(*) Párrafo modificado por el </w:t>
      </w:r>
      <w:hyperlink r:id="rId74"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65D2EBB9" w14:textId="77777777" w:rsidR="00000000" w:rsidRDefault="00000000">
      <w:pPr>
        <w:pStyle w:val="NormalWeb"/>
      </w:pPr>
      <w:r>
        <w:rPr>
          <w:rFonts w:ascii="Arial" w:hAnsi="Arial" w:cs="Arial"/>
          <w:sz w:val="20"/>
          <w:szCs w:val="20"/>
        </w:rPr>
        <w:t>    "En este sentido, puede interponer acciones ante la Comisión de Eliminación de Barreras Burocráticas del Instituto Nacional de Defensa de la Competencia y de la Protección de la Propiedad Intelectual - INDECOPI, contra las municipalidades que incumplan lo dispuesto en el Decreto Legislativo Nº 1256, Decreto Legislativo que aprueba la Ley de Prevención y Eliminación de Barreras Burocráticas."</w:t>
      </w:r>
    </w:p>
    <w:p w14:paraId="67AA0573" w14:textId="77777777" w:rsidR="00000000" w:rsidRDefault="00000000">
      <w:pPr>
        <w:pStyle w:val="NormalWeb"/>
      </w:pPr>
      <w:r>
        <w:rPr>
          <w:rFonts w:ascii="Arial" w:hAnsi="Arial" w:cs="Arial"/>
          <w:sz w:val="20"/>
          <w:szCs w:val="20"/>
        </w:rPr>
        <w:t xml:space="preserve">    "El Ministerio de Vivienda, Construcción y Saneamiento emite opinión vinculante sobre la normativa de su sector relacionada a las materias de habilitaciones urbanas y edificaciones." </w:t>
      </w:r>
      <w:r>
        <w:rPr>
          <w:rFonts w:ascii="Arial" w:hAnsi="Arial" w:cs="Arial"/>
          <w:b/>
          <w:bCs/>
          <w:sz w:val="20"/>
          <w:szCs w:val="20"/>
        </w:rPr>
        <w:t>(*)</w:t>
      </w:r>
    </w:p>
    <w:p w14:paraId="00A0068A" w14:textId="40A89644" w:rsidR="00000000" w:rsidRDefault="00000000">
      <w:pPr>
        <w:pStyle w:val="NormalWeb"/>
      </w:pPr>
      <w:r>
        <w:rPr>
          <w:rFonts w:ascii="Arial" w:hAnsi="Arial" w:cs="Arial"/>
          <w:b/>
          <w:bCs/>
          <w:sz w:val="20"/>
          <w:szCs w:val="20"/>
        </w:rPr>
        <w:t xml:space="preserve">(*) Párrafo incorporado por el </w:t>
      </w:r>
      <w:hyperlink r:id="rId75"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publicado el 16 septiembre 2018.</w:t>
      </w:r>
    </w:p>
    <w:p w14:paraId="162795FB" w14:textId="77777777" w:rsidR="00000000" w:rsidRDefault="00000000">
      <w:pPr>
        <w:pStyle w:val="NormalWeb"/>
      </w:pPr>
      <w:r>
        <w:rPr>
          <w:rFonts w:ascii="Arial" w:hAnsi="Arial" w:cs="Arial"/>
          <w:sz w:val="20"/>
          <w:szCs w:val="20"/>
        </w:rPr>
        <w:t>     De igual forma, cuenta con potestad para sancionar a los Revisores Urbanos, en el ámbito de su competencia, constituyendo infracciones pasibles de sanción, las conductas que incumplan las normas establecidas en la presente Ley, sus reglamentos y demás normas de la materia.</w:t>
      </w:r>
    </w:p>
    <w:p w14:paraId="07B17A5B" w14:textId="77777777" w:rsidR="00000000" w:rsidRDefault="00000000">
      <w:pPr>
        <w:pStyle w:val="NormalWeb"/>
      </w:pPr>
      <w:r>
        <w:rPr>
          <w:rFonts w:ascii="Arial" w:hAnsi="Arial" w:cs="Arial"/>
          <w:sz w:val="20"/>
          <w:szCs w:val="20"/>
        </w:rPr>
        <w:t>     La tipificación de infracciones se desarrolla en el Reglamento de los Revisores Urbanos, mediante Decreto Supremo refrendado por el Ministro de Vivienda, Construcción y Saneamiento, las cuales se clasifican en leves, graves y muy graves.</w:t>
      </w:r>
    </w:p>
    <w:p w14:paraId="3EAFAE91" w14:textId="77777777" w:rsidR="00000000" w:rsidRDefault="00000000">
      <w:pPr>
        <w:pStyle w:val="NormalWeb"/>
      </w:pPr>
      <w:r>
        <w:rPr>
          <w:rFonts w:ascii="Arial" w:hAnsi="Arial" w:cs="Arial"/>
          <w:sz w:val="20"/>
          <w:szCs w:val="20"/>
        </w:rPr>
        <w:t>     Las sanciones que puede aplicar a los Revisores Urbanos son:</w:t>
      </w:r>
    </w:p>
    <w:p w14:paraId="74C8C707" w14:textId="77777777" w:rsidR="00000000" w:rsidRDefault="00000000">
      <w:pPr>
        <w:pStyle w:val="NormalWeb"/>
      </w:pPr>
      <w:r>
        <w:rPr>
          <w:rFonts w:ascii="Arial" w:hAnsi="Arial" w:cs="Arial"/>
          <w:sz w:val="20"/>
          <w:szCs w:val="20"/>
        </w:rPr>
        <w:t>     a) amonestación escrita;</w:t>
      </w:r>
    </w:p>
    <w:p w14:paraId="558851AD" w14:textId="77777777" w:rsidR="00000000" w:rsidRDefault="00000000">
      <w:pPr>
        <w:pStyle w:val="NormalWeb"/>
      </w:pPr>
      <w:r>
        <w:rPr>
          <w:rFonts w:ascii="Arial" w:hAnsi="Arial" w:cs="Arial"/>
          <w:sz w:val="20"/>
          <w:szCs w:val="20"/>
        </w:rPr>
        <w:t>     b) inhabilitación temporal; e,</w:t>
      </w:r>
    </w:p>
    <w:p w14:paraId="69B236AE" w14:textId="77777777" w:rsidR="00000000" w:rsidRDefault="00000000">
      <w:pPr>
        <w:pStyle w:val="NormalWeb"/>
      </w:pPr>
      <w:r>
        <w:rPr>
          <w:rFonts w:ascii="Arial" w:hAnsi="Arial" w:cs="Arial"/>
          <w:sz w:val="20"/>
          <w:szCs w:val="20"/>
        </w:rPr>
        <w:t>     c) inhabilitación definitiva de sus funciones como Revisor Urbano.</w:t>
      </w:r>
      <w:r>
        <w:rPr>
          <w:rFonts w:ascii="Arial" w:hAnsi="Arial" w:cs="Arial"/>
          <w:b/>
          <w:bCs/>
          <w:sz w:val="20"/>
          <w:szCs w:val="20"/>
        </w:rPr>
        <w:t>"</w:t>
      </w:r>
    </w:p>
    <w:p w14:paraId="74E8B36F" w14:textId="77777777" w:rsidR="00000000" w:rsidRDefault="00000000">
      <w:pPr>
        <w:pStyle w:val="NormalWeb"/>
      </w:pPr>
      <w:r>
        <w:rPr>
          <w:rFonts w:ascii="Arial" w:hAnsi="Arial" w:cs="Arial"/>
          <w:sz w:val="20"/>
          <w:szCs w:val="20"/>
        </w:rPr>
        <w:t>     11. El Registrador Público</w:t>
      </w:r>
    </w:p>
    <w:p w14:paraId="1E389DB1" w14:textId="77777777" w:rsidR="00000000" w:rsidRDefault="00000000">
      <w:pPr>
        <w:pStyle w:val="NormalWeb"/>
      </w:pPr>
      <w:r>
        <w:rPr>
          <w:rFonts w:ascii="Arial" w:hAnsi="Arial" w:cs="Arial"/>
          <w:sz w:val="20"/>
          <w:szCs w:val="20"/>
        </w:rPr>
        <w:t>     Es el funcionario encargado de inscribir en el Registro de Predios, los documentos previos, los dictámenes e informes técnicos correspondientes a proyectos de habilitación urbana y/o edificación, las resoluciones de licencias, la recepción de obras de habilitación urbana, las declaratorias de edificación y los demás actos que ameriten inscripción, de conformidad con los requisitos y procedimientos establecidos en la presente Ley, bajo responsabilidad.</w:t>
      </w:r>
    </w:p>
    <w:p w14:paraId="7D064638" w14:textId="77777777" w:rsidR="00000000" w:rsidRDefault="00000000">
      <w:pPr>
        <w:pStyle w:val="NormalWeb"/>
      </w:pPr>
      <w:r>
        <w:rPr>
          <w:rFonts w:ascii="Arial" w:hAnsi="Arial" w:cs="Arial"/>
          <w:sz w:val="20"/>
          <w:szCs w:val="20"/>
        </w:rPr>
        <w:t>     </w:t>
      </w:r>
      <w:r>
        <w:rPr>
          <w:rFonts w:ascii="Arial" w:hAnsi="Arial" w:cs="Arial"/>
          <w:i/>
          <w:iCs/>
          <w:sz w:val="20"/>
          <w:szCs w:val="20"/>
        </w:rPr>
        <w:t>12. Colegio de Arquitectos del Perú y Colegio de Ingenieros del Perú</w:t>
      </w:r>
    </w:p>
    <w:p w14:paraId="74C0D803" w14:textId="77777777" w:rsidR="00000000" w:rsidRDefault="00000000">
      <w:pPr>
        <w:pStyle w:val="NormalWeb"/>
      </w:pPr>
      <w:r>
        <w:rPr>
          <w:rFonts w:ascii="Arial" w:hAnsi="Arial" w:cs="Arial"/>
          <w:i/>
          <w:iCs/>
          <w:sz w:val="20"/>
          <w:szCs w:val="20"/>
        </w:rPr>
        <w:t>     Son instituciones autónomas con personería jurídica de derecho público interno representativas de las profesiones de arquitectura e ingeniería en el país y que, en virtud de lo dispuesto en el numeral 8 del artículo I del Título Preliminar de la Ley Nº 27444, Ley del Procedimiento Administrativo General, ejercen funciones administrativas en los procesos de habilitación urbana y de edificación, en los términos señalados en la presente Ley y sus normas reglamentarias.</w:t>
      </w:r>
    </w:p>
    <w:p w14:paraId="252BED18" w14:textId="77777777" w:rsidR="00000000" w:rsidRDefault="00000000">
      <w:pPr>
        <w:pStyle w:val="NormalWeb"/>
      </w:pPr>
      <w:r>
        <w:rPr>
          <w:rFonts w:ascii="Arial" w:hAnsi="Arial" w:cs="Arial"/>
          <w:i/>
          <w:iCs/>
          <w:sz w:val="20"/>
          <w:szCs w:val="20"/>
        </w:rPr>
        <w:lastRenderedPageBreak/>
        <w:t>     Tienen a su cargo la capacitación, acreditación, registro y fiscalización de los profesionales que postulen a ser Revisores Urbanos y delegados de Comisiones Técnicas; encargándose de llevar y mantener actualizado dicho registro, así como publicitarlo en su portal institucional.</w:t>
      </w:r>
    </w:p>
    <w:p w14:paraId="21336AE4" w14:textId="77777777" w:rsidR="00000000" w:rsidRDefault="00000000">
      <w:pPr>
        <w:pStyle w:val="NormalWeb"/>
      </w:pPr>
      <w:r>
        <w:rPr>
          <w:rFonts w:ascii="Arial" w:hAnsi="Arial" w:cs="Arial"/>
          <w:i/>
          <w:iCs/>
          <w:sz w:val="20"/>
          <w:szCs w:val="20"/>
        </w:rPr>
        <w:t>     Los arquitectos e ingenieros que intervienen en los procedimientos regulados por la presente Ley, deben estar colegiados y habilitados en el ejercicio profesional.</w:t>
      </w:r>
      <w:r>
        <w:rPr>
          <w:rFonts w:ascii="Arial" w:hAnsi="Arial" w:cs="Arial"/>
          <w:b/>
          <w:bCs/>
          <w:sz w:val="20"/>
          <w:szCs w:val="20"/>
        </w:rPr>
        <w:t>"(*)</w:t>
      </w:r>
      <w:r>
        <w:t xml:space="preserve"> </w:t>
      </w:r>
    </w:p>
    <w:p w14:paraId="4C987702" w14:textId="5222BDB8" w:rsidR="00000000" w:rsidRDefault="00000000">
      <w:pPr>
        <w:pStyle w:val="NormalWeb"/>
      </w:pPr>
      <w:r>
        <w:rPr>
          <w:rFonts w:ascii="Arial" w:hAnsi="Arial" w:cs="Arial"/>
          <w:b/>
          <w:bCs/>
          <w:sz w:val="20"/>
          <w:szCs w:val="20"/>
        </w:rPr>
        <w:t xml:space="preserve">(*) Numeral 12) modificado por el </w:t>
      </w:r>
      <w:hyperlink r:id="rId76"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w:t>
      </w:r>
      <w:r>
        <w:rPr>
          <w:rFonts w:ascii="Arial" w:hAnsi="Arial" w:cs="Arial"/>
          <w:b/>
          <w:bCs/>
          <w:sz w:val="20"/>
          <w:szCs w:val="20"/>
        </w:rPr>
        <w:t>, cuyo texto es el siguiente:</w:t>
      </w:r>
      <w:r>
        <w:t xml:space="preserve"> </w:t>
      </w:r>
    </w:p>
    <w:p w14:paraId="101A5AD3"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15" w:name="JD_deArquitectosdelPeryCol"/>
      <w:bookmarkEnd w:id="15"/>
      <w:r>
        <w:rPr>
          <w:rFonts w:ascii="Arial" w:hAnsi="Arial" w:cs="Arial"/>
          <w:sz w:val="20"/>
          <w:szCs w:val="20"/>
        </w:rPr>
        <w:t xml:space="preserve"> 12. Colegio de Arquitectos del Perú y Colegio de Ingenieros del Perú</w:t>
      </w:r>
    </w:p>
    <w:p w14:paraId="5E1B14FC" w14:textId="77777777" w:rsidR="00000000" w:rsidRDefault="00000000">
      <w:pPr>
        <w:pStyle w:val="NormalWeb"/>
      </w:pPr>
      <w:r>
        <w:rPr>
          <w:rFonts w:ascii="Arial" w:hAnsi="Arial" w:cs="Arial"/>
          <w:sz w:val="20"/>
          <w:szCs w:val="20"/>
        </w:rPr>
        <w:t>     Son instituciones autónomas con personería jurídica de derecho público interno representativas de las profesiones de arquitectura e ingeniería en el país y que, en virtud de lo dispuesto en el numeral 8 del artículo I del Título Preliminar de la Ley Nº 27444, Ley del Procedimiento Administrativo General, ejercen funciones administrativas en los procesos de habilitación urbana y de edificación, en los términos señalados en la presente Ley y sus normas reglamentarias.</w:t>
      </w:r>
    </w:p>
    <w:p w14:paraId="5000FA90" w14:textId="77777777" w:rsidR="00000000" w:rsidRDefault="00000000">
      <w:pPr>
        <w:pStyle w:val="NormalWeb"/>
      </w:pPr>
      <w:r>
        <w:rPr>
          <w:rFonts w:ascii="Arial" w:hAnsi="Arial" w:cs="Arial"/>
          <w:sz w:val="20"/>
          <w:szCs w:val="20"/>
        </w:rPr>
        <w:t>     Tienen a su cargo la capacitación, certificación, registro y fiscalización de delegados de Comisiones Técnicas.</w:t>
      </w:r>
    </w:p>
    <w:p w14:paraId="5099392F" w14:textId="77777777" w:rsidR="00000000" w:rsidRDefault="00000000">
      <w:pPr>
        <w:pStyle w:val="NormalWeb"/>
      </w:pPr>
      <w:r>
        <w:rPr>
          <w:rFonts w:ascii="Arial" w:hAnsi="Arial" w:cs="Arial"/>
          <w:sz w:val="20"/>
          <w:szCs w:val="20"/>
        </w:rPr>
        <w:t>     Los arquitectos e ingenieros que intervienen en los procedimientos regulados por la presente Ley, deben estar colegiados y habilitados en el ejercicio profesional</w:t>
      </w:r>
      <w:r>
        <w:rPr>
          <w:rFonts w:ascii="Arial" w:hAnsi="Arial" w:cs="Arial"/>
          <w:b/>
          <w:bCs/>
          <w:sz w:val="20"/>
          <w:szCs w:val="20"/>
        </w:rPr>
        <w:t xml:space="preserve">” </w:t>
      </w:r>
      <w:r>
        <w:rPr>
          <w:rFonts w:ascii="Arial" w:hAnsi="Arial" w:cs="Arial"/>
          <w:sz w:val="20"/>
          <w:szCs w:val="20"/>
        </w:rPr>
        <w:t>.</w:t>
      </w:r>
    </w:p>
    <w:p w14:paraId="213395DF" w14:textId="77777777" w:rsidR="00000000" w:rsidRDefault="00000000">
      <w:pPr>
        <w:pStyle w:val="NormalWeb"/>
      </w:pPr>
      <w:r>
        <w:rPr>
          <w:rFonts w:ascii="Arial" w:hAnsi="Arial" w:cs="Arial"/>
          <w:sz w:val="20"/>
          <w:szCs w:val="20"/>
        </w:rPr>
        <w:t>     </w:t>
      </w:r>
      <w:r>
        <w:rPr>
          <w:rFonts w:ascii="Arial" w:hAnsi="Arial" w:cs="Arial"/>
          <w:b/>
          <w:bCs/>
          <w:sz w:val="20"/>
          <w:szCs w:val="20"/>
        </w:rPr>
        <w:t>Artículo 5.- Carácter de las responsabilidades</w:t>
      </w:r>
      <w:r>
        <w:rPr>
          <w:rFonts w:ascii="Arial" w:hAnsi="Arial" w:cs="Arial"/>
          <w:sz w:val="20"/>
          <w:szCs w:val="20"/>
        </w:rPr>
        <w:t xml:space="preserve"> </w:t>
      </w:r>
    </w:p>
    <w:p w14:paraId="53093EAA"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Las responsabilidades, según corresponda, podrán ser de carácter administrativo y/o civil, y/o penal, y se sujetarán a la normatividad correspondiente.</w:t>
      </w:r>
    </w:p>
    <w:p w14:paraId="24B5D182" w14:textId="77777777" w:rsidR="00000000" w:rsidRDefault="00000000">
      <w:pPr>
        <w:pStyle w:val="NormalWeb"/>
      </w:pPr>
      <w:r>
        <w:rPr>
          <w:rFonts w:ascii="Arial" w:hAnsi="Arial" w:cs="Arial"/>
          <w:sz w:val="20"/>
          <w:szCs w:val="20"/>
        </w:rPr>
        <w:t>     </w:t>
      </w:r>
      <w:r>
        <w:rPr>
          <w:rFonts w:ascii="Arial" w:hAnsi="Arial" w:cs="Arial"/>
          <w:i/>
          <w:iCs/>
          <w:sz w:val="20"/>
          <w:szCs w:val="20"/>
        </w:rPr>
        <w:t>La violación a esta Ley, sus reglamentos, normas técnicas o a cualquier otra disposición aplicable, se considera infracción y determina la aplicación de sanciones administrativas, independientemente de la sanción de carácter penal, así como la obligación civil de indemnizar, cuando proceda.</w:t>
      </w:r>
      <w:r>
        <w:rPr>
          <w:rFonts w:ascii="Arial" w:hAnsi="Arial" w:cs="Arial"/>
          <w:b/>
          <w:bCs/>
          <w:sz w:val="20"/>
          <w:szCs w:val="20"/>
        </w:rPr>
        <w:t>(*)</w:t>
      </w:r>
    </w:p>
    <w:p w14:paraId="6E332238" w14:textId="7A7C5349" w:rsidR="00000000" w:rsidRDefault="00000000">
      <w:pPr>
        <w:pStyle w:val="NormalWeb"/>
      </w:pPr>
      <w:r>
        <w:rPr>
          <w:rFonts w:ascii="Arial" w:hAnsi="Arial" w:cs="Arial"/>
          <w:b/>
          <w:bCs/>
          <w:sz w:val="20"/>
          <w:szCs w:val="20"/>
        </w:rPr>
        <w:t xml:space="preserve">(*) Párrafo modificado por el </w:t>
      </w:r>
      <w:hyperlink r:id="rId77" w:history="1">
        <w:r>
          <w:rPr>
            <w:rStyle w:val="Hipervnculo"/>
            <w:rFonts w:ascii="Arial" w:hAnsi="Arial" w:cs="Arial"/>
            <w:b/>
            <w:bCs/>
            <w:color w:val="008000"/>
            <w:sz w:val="20"/>
            <w:szCs w:val="20"/>
          </w:rPr>
          <w:t>Artículo Único de la Ley Nº 29898</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11 julio 2012, cuyo texto es el siguiente:</w:t>
      </w:r>
      <w:r>
        <w:rPr>
          <w:rFonts w:ascii="Arial" w:hAnsi="Arial" w:cs="Arial"/>
          <w:sz w:val="20"/>
          <w:szCs w:val="20"/>
        </w:rPr>
        <w:br/>
      </w:r>
    </w:p>
    <w:p w14:paraId="3AB4AED0"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El incumplimiento de la presente Ley, sus reglamentos, normas técnicas o cualquier otra disposición aplicable configura infracción sujeta a sanción administrativa, sin perjuicio de la sanción penal y la responsabilidad civil que corresponda.</w:t>
      </w:r>
      <w:r>
        <w:rPr>
          <w:rFonts w:ascii="Arial" w:hAnsi="Arial" w:cs="Arial"/>
          <w:b/>
          <w:bCs/>
          <w:sz w:val="20"/>
          <w:szCs w:val="20"/>
        </w:rPr>
        <w:t>"</w:t>
      </w:r>
    </w:p>
    <w:p w14:paraId="40A32DC4" w14:textId="77777777" w:rsidR="00000000" w:rsidRDefault="00000000">
      <w:pPr>
        <w:pStyle w:val="NormalWeb"/>
      </w:pPr>
      <w:r>
        <w:rPr>
          <w:rFonts w:ascii="Arial" w:hAnsi="Arial" w:cs="Arial"/>
          <w:sz w:val="20"/>
          <w:szCs w:val="20"/>
        </w:rPr>
        <w:t>     La regulación de la inspección o verificación administrativa, garantías, tipificación de las infracciones y determinación de las correspondientes sanciones; y la aplicación de medidas correctivas y de restablecimiento de la legalidad infringida, serán establecidas por el reglamento de esta Ley, aprobado mediante decreto supremo.</w:t>
      </w:r>
    </w:p>
    <w:p w14:paraId="4F1F87A0" w14:textId="77777777"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r>
        <w:rPr>
          <w:rFonts w:ascii="Arial" w:hAnsi="Arial" w:cs="Arial"/>
          <w:b/>
          <w:bCs/>
          <w:i/>
          <w:iCs/>
          <w:sz w:val="20"/>
          <w:szCs w:val="20"/>
        </w:rPr>
        <w:t>D.S. N° 025-2008-VIVIENDA, Art. 6, num. 6.2</w:t>
      </w:r>
    </w:p>
    <w:p w14:paraId="07A2F3A6" w14:textId="77777777" w:rsidR="00000000" w:rsidRDefault="00000000">
      <w:pPr>
        <w:pStyle w:val="NormalWeb"/>
      </w:pPr>
      <w:r>
        <w:rPr>
          <w:rFonts w:ascii="Arial" w:hAnsi="Arial" w:cs="Arial"/>
          <w:b/>
          <w:bCs/>
          <w:sz w:val="20"/>
          <w:szCs w:val="20"/>
        </w:rPr>
        <w:t>TÍTULO III</w:t>
      </w:r>
    </w:p>
    <w:p w14:paraId="1169D7B6" w14:textId="77777777" w:rsidR="00000000" w:rsidRDefault="00000000">
      <w:pPr>
        <w:pStyle w:val="NormalWeb"/>
      </w:pPr>
      <w:r>
        <w:rPr>
          <w:rFonts w:ascii="Arial" w:hAnsi="Arial" w:cs="Arial"/>
          <w:b/>
          <w:bCs/>
          <w:sz w:val="20"/>
          <w:szCs w:val="20"/>
        </w:rPr>
        <w:t>PROCEDIMIENTOS ADMINISTRATIVOS DE OTORGAMIENTO DE LICENCIAS DE HABILITACIÓN URBANA Y DE EDIFICACIÓN</w:t>
      </w:r>
    </w:p>
    <w:p w14:paraId="248521A2" w14:textId="77777777" w:rsidR="00000000" w:rsidRDefault="00000000">
      <w:pPr>
        <w:pStyle w:val="NormalWeb"/>
      </w:pPr>
      <w:r>
        <w:rPr>
          <w:rFonts w:ascii="Arial" w:hAnsi="Arial" w:cs="Arial"/>
          <w:b/>
          <w:bCs/>
          <w:sz w:val="20"/>
          <w:szCs w:val="20"/>
        </w:rPr>
        <w:t>CAPÍTULO I</w:t>
      </w:r>
    </w:p>
    <w:p w14:paraId="22680664" w14:textId="77777777" w:rsidR="00000000" w:rsidRDefault="00000000">
      <w:pPr>
        <w:pStyle w:val="NormalWeb"/>
      </w:pPr>
      <w:r>
        <w:rPr>
          <w:rFonts w:ascii="Arial" w:hAnsi="Arial" w:cs="Arial"/>
          <w:b/>
          <w:bCs/>
          <w:sz w:val="20"/>
          <w:szCs w:val="20"/>
        </w:rPr>
        <w:lastRenderedPageBreak/>
        <w:t>DISPOSICIONES COMUNES</w:t>
      </w:r>
    </w:p>
    <w:p w14:paraId="0BC9E932" w14:textId="77777777" w:rsidR="00000000" w:rsidRDefault="00000000">
      <w:pPr>
        <w:pStyle w:val="NormalWeb"/>
      </w:pPr>
      <w:r>
        <w:rPr>
          <w:rFonts w:ascii="Arial" w:hAnsi="Arial" w:cs="Arial"/>
          <w:b/>
          <w:bCs/>
          <w:sz w:val="20"/>
          <w:szCs w:val="20"/>
        </w:rPr>
        <w:t>     Artículo 6.- Sujeción a planes urbanos</w:t>
      </w:r>
      <w:r>
        <w:rPr>
          <w:rFonts w:ascii="Arial" w:hAnsi="Arial" w:cs="Arial"/>
          <w:sz w:val="20"/>
          <w:szCs w:val="20"/>
        </w:rPr>
        <w:t xml:space="preserve"> </w:t>
      </w:r>
    </w:p>
    <w:p w14:paraId="5C03E5D9"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Ninguna obra de habilitación urbana o de edificación podrá construirse sin sujetarse a las normas urbanísticas establecidas en los planes de desarrollo urbano y/o acondicionamiento territorial y/o planeamiento integral.</w:t>
      </w:r>
    </w:p>
    <w:p w14:paraId="1C95A900" w14:textId="77777777" w:rsidR="00000000" w:rsidRDefault="00000000">
      <w:pPr>
        <w:pStyle w:val="NormalWeb"/>
      </w:pPr>
      <w:r>
        <w:rPr>
          <w:rFonts w:ascii="Arial" w:hAnsi="Arial" w:cs="Arial"/>
          <w:sz w:val="20"/>
          <w:szCs w:val="20"/>
        </w:rPr>
        <w:t>     Las normas urbanísticas constituyen documentos de interés público, cuya finalidad es la promoción del desarrollo ordenado de las ciudades. Las municipalidades dispondrán su difusión a través de su publicación en lugares y medios accesibles a la colectividad; asimismo facilitarán el acceso a reproducciones impresas de las normas urbanísticas, a sólo requerimiento del interesado. Las copias solicitadas serán de cargo del interesado, sin perjuicio de los derechos municipales que correspondan.</w:t>
      </w:r>
    </w:p>
    <w:p w14:paraId="34811F72" w14:textId="77777777" w:rsidR="00000000" w:rsidRDefault="00000000">
      <w:pPr>
        <w:pStyle w:val="NormalWeb"/>
      </w:pPr>
      <w:r>
        <w:rPr>
          <w:rFonts w:ascii="Arial" w:hAnsi="Arial" w:cs="Arial"/>
          <w:i/>
          <w:iCs/>
          <w:sz w:val="20"/>
          <w:szCs w:val="20"/>
        </w:rPr>
        <w:t>     </w:t>
      </w:r>
      <w:r>
        <w:rPr>
          <w:rFonts w:ascii="Arial" w:hAnsi="Arial" w:cs="Arial"/>
          <w:b/>
          <w:bCs/>
          <w:i/>
          <w:iCs/>
          <w:sz w:val="20"/>
          <w:szCs w:val="20"/>
        </w:rPr>
        <w:t>Artículo 7.- Definición de licencias de habilitación y de edificación</w:t>
      </w:r>
      <w:r>
        <w:rPr>
          <w:rFonts w:ascii="Arial" w:hAnsi="Arial" w:cs="Arial"/>
          <w:i/>
          <w:iCs/>
          <w:sz w:val="20"/>
          <w:szCs w:val="20"/>
        </w:rPr>
        <w:t xml:space="preserve"> </w:t>
      </w:r>
    </w:p>
    <w:p w14:paraId="58A025F7" w14:textId="77777777" w:rsidR="00000000" w:rsidRDefault="00000000">
      <w:pPr>
        <w:pStyle w:val="NormalWeb"/>
      </w:pPr>
      <w:r>
        <w:rPr>
          <w:rFonts w:ascii="Arial" w:hAnsi="Arial" w:cs="Arial"/>
          <w:b/>
          <w:bCs/>
          <w:i/>
          <w:iCs/>
          <w:sz w:val="20"/>
          <w:szCs w:val="20"/>
        </w:rPr>
        <w:t>     </w:t>
      </w:r>
      <w:r>
        <w:rPr>
          <w:rFonts w:ascii="Arial" w:hAnsi="Arial" w:cs="Arial"/>
          <w:i/>
          <w:iCs/>
          <w:sz w:val="20"/>
          <w:szCs w:val="20"/>
        </w:rPr>
        <w:t xml:space="preserve"> Las licencias de habilitación y de edificación constituyen actos administrativos mediante los cuales las municipalidades otorgan autorización para la ejecución de obras de habilitación urbana o de edificación.</w:t>
      </w:r>
    </w:p>
    <w:p w14:paraId="12DD4E7F" w14:textId="77777777" w:rsidR="00000000" w:rsidRDefault="00000000">
      <w:pPr>
        <w:pStyle w:val="NormalWeb"/>
      </w:pPr>
      <w:r>
        <w:rPr>
          <w:rFonts w:ascii="Arial" w:hAnsi="Arial" w:cs="Arial"/>
          <w:i/>
          <w:iCs/>
          <w:sz w:val="20"/>
          <w:szCs w:val="20"/>
        </w:rPr>
        <w:t>    "Las licencias citadas pueden ser objeto de prórroga y revalidación, así mismo de desistimiento de manera expresa y a solicitud del interesado."</w:t>
      </w:r>
      <w:r>
        <w:rPr>
          <w:rFonts w:ascii="Arial" w:hAnsi="Arial" w:cs="Arial"/>
          <w:sz w:val="20"/>
          <w:szCs w:val="20"/>
        </w:rPr>
        <w:t xml:space="preserve"> </w:t>
      </w:r>
      <w:r>
        <w:rPr>
          <w:rFonts w:ascii="Arial" w:hAnsi="Arial" w:cs="Arial"/>
          <w:b/>
          <w:bCs/>
          <w:sz w:val="20"/>
          <w:szCs w:val="20"/>
        </w:rPr>
        <w:t>(*)</w:t>
      </w:r>
    </w:p>
    <w:p w14:paraId="4F1928D7" w14:textId="1FB0AC16" w:rsidR="00000000" w:rsidRDefault="00000000">
      <w:pPr>
        <w:pStyle w:val="NormalWeb"/>
      </w:pPr>
      <w:r>
        <w:rPr>
          <w:rFonts w:ascii="Arial" w:hAnsi="Arial" w:cs="Arial"/>
          <w:b/>
          <w:bCs/>
          <w:sz w:val="20"/>
          <w:szCs w:val="20"/>
        </w:rPr>
        <w:t xml:space="preserve">(*) Párrafo incorporado por el </w:t>
      </w:r>
      <w:hyperlink r:id="rId78"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publicado el 16 septiembre 2018.</w:t>
      </w:r>
    </w:p>
    <w:p w14:paraId="13409D9E" w14:textId="77777777" w:rsidR="00000000" w:rsidRDefault="00000000">
      <w:pPr>
        <w:pStyle w:val="NormalWeb"/>
      </w:pPr>
      <w:r>
        <w:rPr>
          <w:rFonts w:ascii="Arial" w:hAnsi="Arial" w:cs="Arial"/>
          <w:i/>
          <w:iCs/>
          <w:sz w:val="20"/>
          <w:szCs w:val="20"/>
        </w:rPr>
        <w:t>     Las licencias citadas podrán ser objeto de prórroga y modificación, así mismo de desistimiento de manera expresa y a solicitud del interesado</w:t>
      </w:r>
      <w:r>
        <w:rPr>
          <w:rFonts w:ascii="Arial" w:hAnsi="Arial" w:cs="Arial"/>
          <w:sz w:val="20"/>
          <w:szCs w:val="20"/>
        </w:rPr>
        <w:t>.</w:t>
      </w:r>
      <w:r>
        <w:rPr>
          <w:rFonts w:ascii="Arial" w:hAnsi="Arial" w:cs="Arial"/>
          <w:b/>
          <w:bCs/>
          <w:sz w:val="20"/>
          <w:szCs w:val="20"/>
        </w:rPr>
        <w:t>(*)</w:t>
      </w:r>
    </w:p>
    <w:p w14:paraId="30EB8440" w14:textId="7E9D8757" w:rsidR="00000000" w:rsidRDefault="00000000">
      <w:pPr>
        <w:pStyle w:val="NormalWeb"/>
      </w:pPr>
      <w:r>
        <w:rPr>
          <w:rFonts w:ascii="Arial" w:hAnsi="Arial" w:cs="Arial"/>
          <w:b/>
          <w:bCs/>
          <w:sz w:val="20"/>
          <w:szCs w:val="20"/>
        </w:rPr>
        <w:t xml:space="preserve">(*) Artículo modificado por el </w:t>
      </w:r>
      <w:hyperlink r:id="rId79" w:history="1">
        <w:r>
          <w:rPr>
            <w:rStyle w:val="Hipervnculo"/>
            <w:rFonts w:ascii="Arial" w:hAnsi="Arial" w:cs="Arial"/>
            <w:b/>
            <w:bCs/>
            <w:color w:val="008000"/>
            <w:sz w:val="20"/>
            <w:szCs w:val="20"/>
          </w:rPr>
          <w:t>Artículo 2 del Decreto Legislativo Nº 1675</w:t>
        </w:r>
      </w:hyperlink>
      <w:r>
        <w:rPr>
          <w:rFonts w:ascii="Arial" w:hAnsi="Arial" w:cs="Arial"/>
          <w:b/>
          <w:bCs/>
          <w:sz w:val="20"/>
          <w:szCs w:val="20"/>
        </w:rPr>
        <w:t>, publicado el 28 setiembre 2024, cuyo texto es el siguiente:</w:t>
      </w:r>
    </w:p>
    <w:p w14:paraId="563D5A86" w14:textId="77777777" w:rsidR="00000000" w:rsidRDefault="00000000">
      <w:pPr>
        <w:spacing w:before="100" w:beforeAutospacing="1"/>
        <w:jc w:val="both"/>
      </w:pPr>
      <w:r>
        <w:t>      “</w:t>
      </w:r>
      <w:r>
        <w:rPr>
          <w:b/>
          <w:bCs/>
        </w:rPr>
        <w:t>Artículo 7.- Definición de licencias de habilitación urbana y de edificación</w:t>
      </w:r>
    </w:p>
    <w:p w14:paraId="0AC6A744" w14:textId="77777777" w:rsidR="00000000" w:rsidRDefault="00000000">
      <w:pPr>
        <w:spacing w:before="100" w:beforeAutospacing="1"/>
        <w:jc w:val="both"/>
      </w:pPr>
      <w:r>
        <w:t xml:space="preserve">Las licencias de habilitación </w:t>
      </w:r>
      <w:r>
        <w:rPr>
          <w:b/>
          <w:bCs/>
        </w:rPr>
        <w:t xml:space="preserve">urbana </w:t>
      </w:r>
      <w:r>
        <w:t>y de edificación constituyen actos administrativos mediante los cuales las municipalidades otorgan autorización para la ejecución de obras de habilitación urbana o de edificación.</w:t>
      </w:r>
    </w:p>
    <w:p w14:paraId="020B945A" w14:textId="77777777" w:rsidR="00000000" w:rsidRDefault="00000000">
      <w:pPr>
        <w:spacing w:before="100" w:beforeAutospacing="1"/>
        <w:jc w:val="both"/>
      </w:pPr>
      <w:r>
        <w:t> </w:t>
      </w:r>
    </w:p>
    <w:p w14:paraId="11470076" w14:textId="77777777" w:rsidR="00000000" w:rsidRDefault="00000000">
      <w:pPr>
        <w:spacing w:before="100" w:beforeAutospacing="1"/>
        <w:jc w:val="both"/>
      </w:pPr>
      <w:r>
        <w:t xml:space="preserve">Las licencias citadas pueden ser objeto de prórroga y revalidación, así mismo de desistimiento de manera expresa y a solicitud del interesado, </w:t>
      </w:r>
      <w:r>
        <w:rPr>
          <w:b/>
          <w:bCs/>
        </w:rPr>
        <w:t>así como de transferencia por sus titulares a favor de otras personas naturales o jurídicas, públicas o privadas, incluso cuando se estén ejecutando las obras</w:t>
      </w:r>
      <w:r>
        <w:t xml:space="preserve">. </w:t>
      </w:r>
      <w:r>
        <w:rPr>
          <w:b/>
          <w:bCs/>
        </w:rPr>
        <w:t>La transferencia de la licencia no requiere el inicio de un nuevo procedimiento para su reconocimiento</w:t>
      </w:r>
      <w:r>
        <w:t xml:space="preserve">, </w:t>
      </w:r>
      <w:r>
        <w:rPr>
          <w:b/>
          <w:bCs/>
        </w:rPr>
        <w:t>y la titularidad de la licencia se actualiza ante la municipalidad competente."</w:t>
      </w:r>
    </w:p>
    <w:p w14:paraId="6BE97872" w14:textId="77777777" w:rsidR="00000000" w:rsidRDefault="00000000">
      <w:pPr>
        <w:pStyle w:val="NormalWeb"/>
      </w:pPr>
      <w:r>
        <w:rPr>
          <w:rFonts w:ascii="Arial" w:hAnsi="Arial" w:cs="Arial"/>
          <w:sz w:val="20"/>
          <w:szCs w:val="20"/>
        </w:rPr>
        <w:t>     </w:t>
      </w:r>
      <w:r>
        <w:rPr>
          <w:rFonts w:ascii="Arial" w:hAnsi="Arial" w:cs="Arial"/>
          <w:b/>
          <w:bCs/>
          <w:sz w:val="20"/>
          <w:szCs w:val="20"/>
        </w:rPr>
        <w:t>Artículo 8.- Obligatoriedad</w:t>
      </w:r>
      <w:r>
        <w:rPr>
          <w:rFonts w:ascii="Arial" w:hAnsi="Arial" w:cs="Arial"/>
          <w:sz w:val="20"/>
          <w:szCs w:val="20"/>
        </w:rPr>
        <w:t xml:space="preserve"> </w:t>
      </w:r>
    </w:p>
    <w:p w14:paraId="76BEAC7D"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Están obligados a solicitar las licencias a que se refiere la presente Ley, las personas naturales o jurídicas, públicas o privadas, propietarios, usufructuarios, superficiarios, concesionarios o titulares de una servidumbre o afectación en uso o todos aquellos titulares que cuentan con derecho a habilitar y/o edificar.</w:t>
      </w:r>
    </w:p>
    <w:p w14:paraId="0BEC3A04" w14:textId="77777777" w:rsidR="00000000" w:rsidRDefault="00000000">
      <w:pPr>
        <w:pStyle w:val="NormalWeb"/>
      </w:pPr>
      <w:r>
        <w:rPr>
          <w:rFonts w:ascii="Arial" w:hAnsi="Arial" w:cs="Arial"/>
          <w:sz w:val="20"/>
          <w:szCs w:val="20"/>
        </w:rPr>
        <w:lastRenderedPageBreak/>
        <w:t>     </w:t>
      </w:r>
      <w:r>
        <w:rPr>
          <w:rFonts w:ascii="Arial" w:hAnsi="Arial" w:cs="Arial"/>
          <w:b/>
          <w:bCs/>
          <w:i/>
          <w:iCs/>
          <w:sz w:val="20"/>
          <w:szCs w:val="20"/>
        </w:rPr>
        <w:t>Artículo 9.- Excepciones</w:t>
      </w:r>
      <w:r>
        <w:t xml:space="preserve"> </w:t>
      </w:r>
    </w:p>
    <w:p w14:paraId="007A4FA6"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Se encuentran exceptuadas de obtener licencia de edificación, las siguientes obras, siempre que no se ejecuten en inmuebles que constituyan parte integrante del Patrimonio Cultural de la Nación:</w:t>
      </w:r>
    </w:p>
    <w:p w14:paraId="6F4E3C83" w14:textId="77777777" w:rsidR="00000000" w:rsidRDefault="00000000">
      <w:pPr>
        <w:pStyle w:val="NormalWeb"/>
      </w:pPr>
      <w:r>
        <w:rPr>
          <w:rFonts w:ascii="Arial" w:hAnsi="Arial" w:cs="Arial"/>
          <w:i/>
          <w:iCs/>
          <w:sz w:val="20"/>
          <w:szCs w:val="20"/>
        </w:rPr>
        <w:t>     a. Los trabajos de acondicionamiento o de refacción, respecto de los cuales bastará con declararlos en el autoavalúo del año siguiente a la ejecución de los mismos; y,</w:t>
      </w:r>
    </w:p>
    <w:p w14:paraId="27746A0C" w14:textId="77777777" w:rsidR="00000000" w:rsidRDefault="00000000">
      <w:pPr>
        <w:pStyle w:val="NormalWeb"/>
      </w:pPr>
      <w:r>
        <w:rPr>
          <w:rFonts w:ascii="Arial" w:hAnsi="Arial" w:cs="Arial"/>
          <w:i/>
          <w:iCs/>
          <w:sz w:val="20"/>
          <w:szCs w:val="20"/>
        </w:rPr>
        <w:t>     b. la construcción de cercos frontales hasta 20 m de longitud, siempre que el inmueble no se encuentre bajo el régimen en que coexistan secciones de propiedad exclusiva y propiedad común.</w:t>
      </w:r>
      <w:r>
        <w:rPr>
          <w:rFonts w:ascii="Arial" w:hAnsi="Arial" w:cs="Arial"/>
          <w:sz w:val="20"/>
          <w:szCs w:val="20"/>
        </w:rPr>
        <w:t> </w:t>
      </w:r>
      <w:r>
        <w:rPr>
          <w:rFonts w:ascii="Arial" w:hAnsi="Arial" w:cs="Arial"/>
          <w:b/>
          <w:bCs/>
          <w:sz w:val="20"/>
          <w:szCs w:val="20"/>
        </w:rPr>
        <w:t>(*)</w:t>
      </w:r>
      <w:r>
        <w:t xml:space="preserve"> </w:t>
      </w:r>
    </w:p>
    <w:p w14:paraId="38152880" w14:textId="769A5C78" w:rsidR="00000000" w:rsidRDefault="00000000">
      <w:pPr>
        <w:pStyle w:val="NormalWeb"/>
      </w:pPr>
      <w:r>
        <w:rPr>
          <w:rFonts w:ascii="Arial" w:hAnsi="Arial" w:cs="Arial"/>
          <w:b/>
          <w:bCs/>
          <w:sz w:val="20"/>
          <w:szCs w:val="20"/>
        </w:rPr>
        <w:t xml:space="preserve">(*) Artículo modificado por el </w:t>
      </w:r>
      <w:hyperlink r:id="rId80"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p>
    <w:p w14:paraId="1EBF7DAF"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w:t>
      </w:r>
      <w:bookmarkStart w:id="16" w:name="JD_ulo9.-Exc"/>
      <w:bookmarkEnd w:id="16"/>
      <w:r>
        <w:rPr>
          <w:rFonts w:ascii="Arial" w:hAnsi="Arial" w:cs="Arial"/>
          <w:sz w:val="20"/>
          <w:szCs w:val="20"/>
        </w:rPr>
        <w:t xml:space="preserve"> </w:t>
      </w:r>
      <w:r>
        <w:rPr>
          <w:rFonts w:ascii="Arial" w:hAnsi="Arial" w:cs="Arial"/>
          <w:b/>
          <w:bCs/>
          <w:sz w:val="20"/>
          <w:szCs w:val="20"/>
        </w:rPr>
        <w:t>Artículo 9.- Excepciones</w:t>
      </w:r>
      <w:r>
        <w:rPr>
          <w:rFonts w:ascii="Arial" w:hAnsi="Arial" w:cs="Arial"/>
          <w:sz w:val="20"/>
          <w:szCs w:val="20"/>
        </w:rPr>
        <w:t xml:space="preserve"> </w:t>
      </w:r>
    </w:p>
    <w:p w14:paraId="33456B7B"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Se encuentran exceptuadas de obtener licencia de edificación, las siguientes obras, siempre que no se ejecuten en inmuebles que constituyan parte integrante del Patrimonio Cultural de la Nación:</w:t>
      </w:r>
    </w:p>
    <w:p w14:paraId="09391D69" w14:textId="77777777" w:rsidR="00000000" w:rsidRDefault="00000000">
      <w:pPr>
        <w:pStyle w:val="NormalWeb"/>
      </w:pPr>
      <w:r>
        <w:rPr>
          <w:rFonts w:ascii="Arial" w:hAnsi="Arial" w:cs="Arial"/>
          <w:sz w:val="20"/>
          <w:szCs w:val="20"/>
        </w:rPr>
        <w:t>     a. Los trabajos de acondicionamiento o de refacción, respecto de los cuales bastará con declararlos en el autovalúo del año siguiente a la ejecución de los mismos.</w:t>
      </w:r>
    </w:p>
    <w:p w14:paraId="6F2A02CF" w14:textId="77777777" w:rsidR="00000000" w:rsidRDefault="00000000">
      <w:pPr>
        <w:pStyle w:val="NormalWeb"/>
      </w:pPr>
      <w:r>
        <w:rPr>
          <w:rFonts w:ascii="Arial" w:hAnsi="Arial" w:cs="Arial"/>
          <w:sz w:val="20"/>
          <w:szCs w:val="20"/>
        </w:rPr>
        <w:t>     b. La construcción de cercos frontales hasta 20 m de longitud, siempre que el inmueble no se encuentre bajo el régimen en que coexistan secciones de propiedad exclusiva y propiedad común.</w:t>
      </w:r>
    </w:p>
    <w:p w14:paraId="39BAABD9" w14:textId="77777777" w:rsidR="00000000" w:rsidRDefault="00000000">
      <w:pPr>
        <w:pStyle w:val="NormalWeb"/>
      </w:pPr>
      <w:r>
        <w:rPr>
          <w:rFonts w:ascii="Arial" w:hAnsi="Arial" w:cs="Arial"/>
          <w:sz w:val="20"/>
          <w:szCs w:val="20"/>
        </w:rPr>
        <w:t>     c. La instalación de casetas de venta, departamentos modelo y cualquier otra instalación temporal, que deberán desmontarse antes de la conformidad de obra.</w:t>
      </w:r>
      <w:r>
        <w:rPr>
          <w:rFonts w:ascii="Arial" w:hAnsi="Arial" w:cs="Arial"/>
          <w:b/>
          <w:bCs/>
          <w:sz w:val="20"/>
          <w:szCs w:val="20"/>
        </w:rPr>
        <w:t>"</w:t>
      </w:r>
    </w:p>
    <w:p w14:paraId="495F65FE"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10.- Modalidades de aprobación</w:t>
      </w:r>
      <w:r>
        <w:t xml:space="preserve"> </w:t>
      </w:r>
    </w:p>
    <w:p w14:paraId="6BD8AA05"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Para la obtención de las licencias de habilitación o de edificación existen cuatro (4) modalidades:</w:t>
      </w:r>
    </w:p>
    <w:p w14:paraId="71FF7F78" w14:textId="77777777" w:rsidR="00000000" w:rsidRDefault="00000000">
      <w:pPr>
        <w:pStyle w:val="NormalWeb"/>
      </w:pPr>
      <w:r>
        <w:rPr>
          <w:rFonts w:ascii="Arial" w:hAnsi="Arial" w:cs="Arial"/>
          <w:i/>
          <w:iCs/>
          <w:sz w:val="20"/>
          <w:szCs w:val="20"/>
        </w:rPr>
        <w:t>     1. Modalidad A: Aprobación automática</w:t>
      </w:r>
    </w:p>
    <w:p w14:paraId="71CA0FF5" w14:textId="77777777" w:rsidR="00000000" w:rsidRDefault="00000000">
      <w:pPr>
        <w:pStyle w:val="NormalWeb"/>
      </w:pPr>
      <w:r>
        <w:rPr>
          <w:rFonts w:ascii="Arial" w:hAnsi="Arial" w:cs="Arial"/>
          <w:i/>
          <w:iCs/>
          <w:sz w:val="20"/>
          <w:szCs w:val="20"/>
        </w:rPr>
        <w:t>     Para obtener las licencias reguladas por la presente Ley, mediante el procedimiento de aprobación automática, sólo se requiere la presentación, ante la municipalidad competente, del Formulario Único acompañado de los requisitos establecidos en la presente Ley. El cargo de ingreso constituye la licencia, previo pago de la liquidación respectiva, y a partir de este momento se podrán iniciar las obras.</w:t>
      </w:r>
    </w:p>
    <w:p w14:paraId="6FD32376" w14:textId="77777777" w:rsidR="00000000" w:rsidRDefault="00000000">
      <w:pPr>
        <w:pStyle w:val="NormalWeb"/>
      </w:pPr>
      <w:r>
        <w:rPr>
          <w:rFonts w:ascii="Arial" w:hAnsi="Arial" w:cs="Arial"/>
          <w:i/>
          <w:iCs/>
          <w:sz w:val="20"/>
          <w:szCs w:val="20"/>
        </w:rPr>
        <w:t>     Podrán acogerse a esta modalidad:</w:t>
      </w:r>
    </w:p>
    <w:p w14:paraId="120450A5" w14:textId="77777777" w:rsidR="00000000" w:rsidRDefault="00000000">
      <w:pPr>
        <w:pStyle w:val="NormalWeb"/>
      </w:pPr>
      <w:r>
        <w:rPr>
          <w:rFonts w:ascii="Arial" w:hAnsi="Arial" w:cs="Arial"/>
          <w:i/>
          <w:iCs/>
          <w:sz w:val="20"/>
          <w:szCs w:val="20"/>
        </w:rPr>
        <w:t>     a. La construcción de una vivienda unifamiliar de hasta 120 m² construidos, siempre que constituya la única edificación en el lote.</w:t>
      </w:r>
    </w:p>
    <w:p w14:paraId="4A967746" w14:textId="77777777" w:rsidR="00000000" w:rsidRDefault="00000000">
      <w:pPr>
        <w:pStyle w:val="NormalWeb"/>
      </w:pPr>
      <w:r>
        <w:rPr>
          <w:rFonts w:ascii="Arial" w:hAnsi="Arial" w:cs="Arial"/>
          <w:i/>
          <w:iCs/>
          <w:sz w:val="20"/>
          <w:szCs w:val="20"/>
        </w:rPr>
        <w:t>     b. La ampliación de una vivienda unifamiliar, cuya edificación original cuente con licencia de construcción o declaratoria de fábrica, y la sumatoria del área construida de ambas no supere los 200 m².</w:t>
      </w:r>
    </w:p>
    <w:p w14:paraId="096A8E27" w14:textId="77777777" w:rsidR="00000000" w:rsidRDefault="00000000">
      <w:pPr>
        <w:pStyle w:val="NormalWeb"/>
      </w:pPr>
      <w:r>
        <w:rPr>
          <w:rFonts w:ascii="Arial" w:hAnsi="Arial" w:cs="Arial"/>
          <w:i/>
          <w:iCs/>
          <w:sz w:val="20"/>
          <w:szCs w:val="20"/>
        </w:rPr>
        <w:t>     c. La remodelación de una edificación, sin modificación estructural ni aumento de área construida.</w:t>
      </w:r>
    </w:p>
    <w:p w14:paraId="57DC19DA" w14:textId="77777777" w:rsidR="00000000" w:rsidRDefault="00000000">
      <w:pPr>
        <w:pStyle w:val="NormalWeb"/>
      </w:pPr>
      <w:r>
        <w:rPr>
          <w:rFonts w:ascii="Arial" w:hAnsi="Arial" w:cs="Arial"/>
          <w:i/>
          <w:iCs/>
          <w:sz w:val="20"/>
          <w:szCs w:val="20"/>
        </w:rPr>
        <w:lastRenderedPageBreak/>
        <w:t>     d. La construcción de cercos de más de 20 m hasta 1 000 m de longitud.</w:t>
      </w:r>
    </w:p>
    <w:p w14:paraId="31D89610" w14:textId="77777777" w:rsidR="00000000" w:rsidRDefault="00000000">
      <w:pPr>
        <w:pStyle w:val="NormalWeb"/>
      </w:pPr>
      <w:r>
        <w:rPr>
          <w:rFonts w:ascii="Arial" w:hAnsi="Arial" w:cs="Arial"/>
          <w:i/>
          <w:iCs/>
          <w:sz w:val="20"/>
          <w:szCs w:val="20"/>
        </w:rPr>
        <w:t>     e. La demolición total de edificaciones, siempre que no constituyan parte integrante del Patrimonio Cultural de la Nación y de las que requieran el uso de explosivos.</w:t>
      </w:r>
    </w:p>
    <w:p w14:paraId="5D01C3CB" w14:textId="77777777" w:rsidR="00000000" w:rsidRDefault="00000000">
      <w:pPr>
        <w:pStyle w:val="NormalWeb"/>
      </w:pPr>
      <w:r>
        <w:rPr>
          <w:rFonts w:ascii="Arial" w:hAnsi="Arial" w:cs="Arial"/>
          <w:i/>
          <w:iCs/>
          <w:sz w:val="20"/>
          <w:szCs w:val="20"/>
        </w:rPr>
        <w:t>     f. Las obras menores, según lo establecido en el Reglamento Nacional de Edificaciones.</w:t>
      </w:r>
    </w:p>
    <w:p w14:paraId="27C136BD" w14:textId="77777777" w:rsidR="00000000" w:rsidRDefault="00000000">
      <w:pPr>
        <w:pStyle w:val="NormalWeb"/>
      </w:pPr>
      <w:r>
        <w:rPr>
          <w:rFonts w:ascii="Arial" w:hAnsi="Arial" w:cs="Arial"/>
          <w:i/>
          <w:iCs/>
          <w:sz w:val="20"/>
          <w:szCs w:val="20"/>
        </w:rPr>
        <w:t>     g. Las obras de carácter militar de las Fuerzas Armadas y las de carácter policial de la Policía Nacional del Perú, así como los establecimientos de reclusión penal, los que deberán ejecutarse con sujeción a los Planes de Acondicionamiento Territorial y Desarrollo Urbano.</w:t>
      </w:r>
    </w:p>
    <w:p w14:paraId="3A5DAB08" w14:textId="77777777" w:rsidR="00000000" w:rsidRDefault="00000000">
      <w:pPr>
        <w:pStyle w:val="NormalWeb"/>
      </w:pPr>
      <w:r>
        <w:rPr>
          <w:rFonts w:ascii="Arial" w:hAnsi="Arial" w:cs="Arial"/>
          <w:b/>
          <w:bCs/>
          <w:i/>
          <w:iCs/>
          <w:sz w:val="20"/>
          <w:szCs w:val="20"/>
        </w:rPr>
        <w:t>CONCORDANCIAS:     D.S. N° 026-2008-VIVIENDA, Art. 4, num. 4.2 y Art. 11, num. 11.2, inc. c)</w:t>
      </w:r>
    </w:p>
    <w:p w14:paraId="3677187D" w14:textId="77777777" w:rsidR="00000000" w:rsidRDefault="00000000">
      <w:pPr>
        <w:pStyle w:val="NormalWeb"/>
      </w:pPr>
      <w:r>
        <w:rPr>
          <w:rFonts w:ascii="Arial" w:hAnsi="Arial" w:cs="Arial"/>
          <w:sz w:val="20"/>
          <w:szCs w:val="20"/>
        </w:rPr>
        <w:t>     </w:t>
      </w:r>
      <w:r>
        <w:rPr>
          <w:rFonts w:ascii="Arial" w:hAnsi="Arial" w:cs="Arial"/>
          <w:i/>
          <w:iCs/>
          <w:sz w:val="20"/>
          <w:szCs w:val="20"/>
        </w:rPr>
        <w:t>2. Modalidad B: Aprobación automática con firma de profesionales responsables</w:t>
      </w:r>
    </w:p>
    <w:p w14:paraId="11F3514C" w14:textId="77777777" w:rsidR="00000000" w:rsidRDefault="00000000">
      <w:pPr>
        <w:pStyle w:val="NormalWeb"/>
      </w:pPr>
      <w:r>
        <w:rPr>
          <w:rFonts w:ascii="Arial" w:hAnsi="Arial" w:cs="Arial"/>
          <w:i/>
          <w:iCs/>
          <w:sz w:val="20"/>
          <w:szCs w:val="20"/>
        </w:rPr>
        <w:t>     Para obtener las licencias reguladas por la presente Ley mediante el procedimiento de aprobación automática con firma de profesionales responsables, sólo se requiere la presentación, ante la municipalidad competente, del Formulario Único acompañado de los requisitos establecidos en la presente Ley. El cargo de ingreso constituye la respectiva licencia, previo pago de la liquidación respectiva, y a partir de este momento se podrán iniciar las obras.</w:t>
      </w:r>
    </w:p>
    <w:p w14:paraId="3E829AF0" w14:textId="77777777" w:rsidR="00000000" w:rsidRDefault="00000000">
      <w:pPr>
        <w:pStyle w:val="NormalWeb"/>
      </w:pPr>
      <w:r>
        <w:rPr>
          <w:rFonts w:ascii="Arial" w:hAnsi="Arial" w:cs="Arial"/>
          <w:i/>
          <w:iCs/>
          <w:sz w:val="20"/>
          <w:szCs w:val="20"/>
        </w:rPr>
        <w:t>     Podrán acogerse a esta modalidad:</w:t>
      </w:r>
    </w:p>
    <w:p w14:paraId="337ECA39" w14:textId="77777777" w:rsidR="00000000" w:rsidRDefault="00000000">
      <w:pPr>
        <w:pStyle w:val="NormalWeb"/>
      </w:pPr>
      <w:r>
        <w:rPr>
          <w:rFonts w:ascii="Arial" w:hAnsi="Arial" w:cs="Arial"/>
          <w:i/>
          <w:iCs/>
          <w:sz w:val="20"/>
          <w:szCs w:val="20"/>
        </w:rPr>
        <w:t>     a. Las habilitaciones urbanas de unidades prediales no mayores de cinco (5) ha, que constituyan islas rústicas y que conformen un lote único, siempre y cuando no esté afecto al Plan Vial Provincial o Metropolitano.</w:t>
      </w:r>
    </w:p>
    <w:p w14:paraId="2220A8CD" w14:textId="77777777" w:rsidR="00000000" w:rsidRDefault="00000000">
      <w:pPr>
        <w:pStyle w:val="NormalWeb"/>
      </w:pPr>
      <w:r>
        <w:rPr>
          <w:rFonts w:ascii="Arial" w:hAnsi="Arial" w:cs="Arial"/>
          <w:i/>
          <w:iCs/>
          <w:sz w:val="20"/>
          <w:szCs w:val="20"/>
        </w:rPr>
        <w:t>     b. Las habilitaciones urbanas de predios que cuenten con un planeamiento integral aprobado con anterioridad.</w:t>
      </w:r>
    </w:p>
    <w:p w14:paraId="59F88DDF" w14:textId="77777777" w:rsidR="00000000" w:rsidRDefault="00000000">
      <w:pPr>
        <w:pStyle w:val="NormalWeb"/>
      </w:pPr>
      <w:r>
        <w:rPr>
          <w:rFonts w:ascii="Arial" w:hAnsi="Arial" w:cs="Arial"/>
          <w:i/>
          <w:iCs/>
          <w:sz w:val="20"/>
          <w:szCs w:val="20"/>
        </w:rPr>
        <w:t>     c. Las edificaciones para fines de vivienda unifamiliar o multifamiliar de hasta cinco (5) pisos, o condominios de vivienda unifamiliar y/o multifamiliar de hasta cinco (5) pisos, siempre que el proyecto tenga un máximo de 3 000 m². de área construida.</w:t>
      </w:r>
    </w:p>
    <w:p w14:paraId="2F679634" w14:textId="77777777" w:rsidR="00000000" w:rsidRDefault="00000000">
      <w:pPr>
        <w:pStyle w:val="NormalWeb"/>
      </w:pPr>
      <w:r>
        <w:rPr>
          <w:rFonts w:ascii="Arial" w:hAnsi="Arial" w:cs="Arial"/>
          <w:i/>
          <w:iCs/>
          <w:sz w:val="20"/>
          <w:szCs w:val="20"/>
        </w:rPr>
        <w:t>     d. La construcción de cercos mayores a 1 000 m. de longitud.</w:t>
      </w:r>
    </w:p>
    <w:p w14:paraId="33FA1BD6" w14:textId="77777777" w:rsidR="00000000" w:rsidRDefault="00000000">
      <w:pPr>
        <w:pStyle w:val="NormalWeb"/>
      </w:pPr>
      <w:r>
        <w:rPr>
          <w:rFonts w:ascii="Arial" w:hAnsi="Arial" w:cs="Arial"/>
          <w:i/>
          <w:iCs/>
          <w:sz w:val="20"/>
          <w:szCs w:val="20"/>
        </w:rPr>
        <w:t>     En la presente modalidad, no están contempladas las habilitaciones urbanas y edificaciones que constituyan parte integrante del Patrimonio Cultural de la Nación declaradas por el INC.</w:t>
      </w:r>
    </w:p>
    <w:p w14:paraId="1D0ABD82" w14:textId="77777777" w:rsidR="00000000" w:rsidRDefault="00000000">
      <w:pPr>
        <w:pStyle w:val="NormalWeb"/>
      </w:pPr>
      <w:r>
        <w:rPr>
          <w:rFonts w:ascii="Arial" w:hAnsi="Arial" w:cs="Arial"/>
          <w:i/>
          <w:iCs/>
          <w:sz w:val="20"/>
          <w:szCs w:val="20"/>
        </w:rPr>
        <w:t>     3. Modalidad C: Aprobación con evaluación previa de proyecto por Revisores Urbanos o Comisiones Técnicas</w:t>
      </w:r>
    </w:p>
    <w:p w14:paraId="4014D2C2" w14:textId="77777777" w:rsidR="00000000" w:rsidRDefault="00000000">
      <w:pPr>
        <w:pStyle w:val="NormalWeb"/>
      </w:pPr>
      <w:r>
        <w:rPr>
          <w:rFonts w:ascii="Arial" w:hAnsi="Arial" w:cs="Arial"/>
          <w:i/>
          <w:iCs/>
          <w:sz w:val="20"/>
          <w:szCs w:val="20"/>
        </w:rPr>
        <w:t>     Para obtener las licencias reguladas por la presente Ley, mediante el procedimiento de aprobación con evaluación previa del proyecto por Revisores Urbanos, sólo se requiere la presentación, ante la municipalidad competente, del Formulario Único acompañado de los requisitos establecidos en la presente Ley. El cargo de ingreso constituye la respectiva licencia, previo pago de la liquidación respectiva, y a partir de este momento se podrán iniciar las obras.</w:t>
      </w:r>
    </w:p>
    <w:p w14:paraId="79E62E98" w14:textId="77777777" w:rsidR="00000000" w:rsidRDefault="00000000">
      <w:pPr>
        <w:pStyle w:val="NormalWeb"/>
      </w:pPr>
      <w:r>
        <w:rPr>
          <w:rFonts w:ascii="Arial" w:hAnsi="Arial" w:cs="Arial"/>
          <w:i/>
          <w:iCs/>
          <w:sz w:val="20"/>
          <w:szCs w:val="20"/>
        </w:rPr>
        <w:t>     Para el caso en que el interesado opte por acudir a la Comisión Técnica de la municipalidad competente, el trámite correspondiente será regulado por el reglamento de esta Ley, en el que se aplicará el Silencio Administrativo Positivo.</w:t>
      </w:r>
    </w:p>
    <w:p w14:paraId="0E96806C" w14:textId="77777777" w:rsidR="00000000" w:rsidRDefault="00000000">
      <w:pPr>
        <w:pStyle w:val="NormalWeb"/>
      </w:pPr>
      <w:r>
        <w:rPr>
          <w:rFonts w:ascii="Arial" w:hAnsi="Arial" w:cs="Arial"/>
          <w:sz w:val="20"/>
          <w:szCs w:val="20"/>
        </w:rPr>
        <w:t>     </w:t>
      </w:r>
      <w:r>
        <w:rPr>
          <w:rFonts w:ascii="Arial" w:hAnsi="Arial" w:cs="Arial"/>
          <w:i/>
          <w:iCs/>
          <w:sz w:val="20"/>
          <w:szCs w:val="20"/>
        </w:rPr>
        <w:t>Podrán acogerse a esta modalidad:</w:t>
      </w:r>
    </w:p>
    <w:p w14:paraId="3EC964CF" w14:textId="77777777" w:rsidR="00000000" w:rsidRDefault="00000000">
      <w:pPr>
        <w:pStyle w:val="NormalWeb"/>
      </w:pPr>
      <w:r>
        <w:rPr>
          <w:rFonts w:ascii="Arial" w:hAnsi="Arial" w:cs="Arial"/>
          <w:i/>
          <w:iCs/>
          <w:sz w:val="20"/>
          <w:szCs w:val="20"/>
        </w:rPr>
        <w:t>     a. Las habilitaciones urbanas que se vayan a ejecutar por etapas, con sujeción a un planeamiento integral de la misma.</w:t>
      </w:r>
    </w:p>
    <w:p w14:paraId="4F2D2E2B" w14:textId="77777777" w:rsidR="00000000" w:rsidRDefault="00000000">
      <w:pPr>
        <w:pStyle w:val="NormalWeb"/>
      </w:pPr>
      <w:r>
        <w:rPr>
          <w:rFonts w:ascii="Arial" w:hAnsi="Arial" w:cs="Arial"/>
          <w:i/>
          <w:iCs/>
          <w:sz w:val="20"/>
          <w:szCs w:val="20"/>
        </w:rPr>
        <w:lastRenderedPageBreak/>
        <w:t>     b. Las habilitaciones urbanas con construcción simultánea que soliciten venta garantizada de lotes.</w:t>
      </w:r>
    </w:p>
    <w:p w14:paraId="135100B7" w14:textId="77777777" w:rsidR="00000000" w:rsidRDefault="00000000">
      <w:pPr>
        <w:pStyle w:val="NormalWeb"/>
      </w:pPr>
      <w:r>
        <w:rPr>
          <w:rFonts w:ascii="Arial" w:hAnsi="Arial" w:cs="Arial"/>
          <w:i/>
          <w:iCs/>
          <w:sz w:val="20"/>
          <w:szCs w:val="20"/>
        </w:rPr>
        <w:t>     c. Las habilitaciones urbanas con construcción simultánea de viviendas, donde el número, dimensiones de lotes a habilitar y tipo de viviendas a edificar se definan en el proyecto, siempre que su finalidad sea la venta de viviendas edificadas.</w:t>
      </w:r>
    </w:p>
    <w:p w14:paraId="25951ED6" w14:textId="77777777" w:rsidR="00000000" w:rsidRDefault="00000000">
      <w:pPr>
        <w:pStyle w:val="NormalWeb"/>
      </w:pPr>
      <w:r>
        <w:rPr>
          <w:rFonts w:ascii="Arial" w:hAnsi="Arial" w:cs="Arial"/>
          <w:i/>
          <w:iCs/>
          <w:sz w:val="20"/>
          <w:szCs w:val="20"/>
        </w:rPr>
        <w:t>     d. Las edificaciones para fines de vivienda multifamiliar y/o condominios que incluyan vivienda multifamiliar de más de cinco (5) pisos y/o más de 3 000 m². de área construida.</w:t>
      </w:r>
    </w:p>
    <w:p w14:paraId="64CCAD9D" w14:textId="77777777" w:rsidR="00000000" w:rsidRDefault="00000000">
      <w:pPr>
        <w:pStyle w:val="NormalWeb"/>
      </w:pPr>
      <w:r>
        <w:rPr>
          <w:rFonts w:ascii="Arial" w:hAnsi="Arial" w:cs="Arial"/>
          <w:i/>
          <w:iCs/>
          <w:sz w:val="20"/>
          <w:szCs w:val="20"/>
        </w:rPr>
        <w:t>     e. Las edificaciones para fines diferentes de vivienda, a excepción de las previstas en la Modalidad D.</w:t>
      </w:r>
    </w:p>
    <w:p w14:paraId="1B2D50E1" w14:textId="77777777" w:rsidR="00000000" w:rsidRDefault="00000000">
      <w:pPr>
        <w:pStyle w:val="NormalWeb"/>
      </w:pPr>
      <w:r>
        <w:rPr>
          <w:rFonts w:ascii="Arial" w:hAnsi="Arial" w:cs="Arial"/>
          <w:i/>
          <w:iCs/>
          <w:sz w:val="20"/>
          <w:szCs w:val="20"/>
        </w:rPr>
        <w:t>     f. Las edificaciones de uso mixto con vivienda.</w:t>
      </w:r>
    </w:p>
    <w:p w14:paraId="34849058" w14:textId="77777777" w:rsidR="00000000" w:rsidRDefault="00000000">
      <w:pPr>
        <w:pStyle w:val="NormalWeb"/>
      </w:pPr>
      <w:r>
        <w:rPr>
          <w:rFonts w:ascii="Arial" w:hAnsi="Arial" w:cs="Arial"/>
          <w:i/>
          <w:iCs/>
          <w:sz w:val="20"/>
          <w:szCs w:val="20"/>
        </w:rPr>
        <w:t>     g. Las intervenciones que se desarrollen en bienes culturales inmuebles, previamente declarados.</w:t>
      </w:r>
    </w:p>
    <w:p w14:paraId="5CA25A2E" w14:textId="77777777" w:rsidR="00000000" w:rsidRDefault="00000000">
      <w:pPr>
        <w:pStyle w:val="NormalWeb"/>
      </w:pPr>
      <w:r>
        <w:rPr>
          <w:rFonts w:ascii="Arial" w:hAnsi="Arial" w:cs="Arial"/>
          <w:i/>
          <w:iCs/>
          <w:sz w:val="20"/>
          <w:szCs w:val="20"/>
        </w:rPr>
        <w:t>     h. Las edificaciones para locales comerciales, culturales, centros de diversión y salas de espectáculos que, individualmente o en conjunto, cuenten con un máximo de 30 000 m² de área construida.</w:t>
      </w:r>
    </w:p>
    <w:p w14:paraId="5B6A8B39" w14:textId="77777777" w:rsidR="00000000" w:rsidRDefault="00000000">
      <w:pPr>
        <w:pStyle w:val="NormalWeb"/>
      </w:pPr>
      <w:r>
        <w:rPr>
          <w:rFonts w:ascii="Arial" w:hAnsi="Arial" w:cs="Arial"/>
          <w:i/>
          <w:iCs/>
          <w:sz w:val="20"/>
          <w:szCs w:val="20"/>
        </w:rPr>
        <w:t>     i. Las edificaciones para mercados que cuenten con un máximo de 15 000 m² de área construida.</w:t>
      </w:r>
    </w:p>
    <w:p w14:paraId="216BF4DB" w14:textId="77777777" w:rsidR="00000000" w:rsidRDefault="00000000">
      <w:pPr>
        <w:pStyle w:val="NormalWeb"/>
      </w:pPr>
      <w:r>
        <w:rPr>
          <w:rFonts w:ascii="Arial" w:hAnsi="Arial" w:cs="Arial"/>
          <w:i/>
          <w:iCs/>
          <w:sz w:val="20"/>
          <w:szCs w:val="20"/>
        </w:rPr>
        <w:t>     j. Locales para espectáculos deportivos de hasta 20 000 ocupantes.</w:t>
      </w:r>
    </w:p>
    <w:p w14:paraId="459D45A8" w14:textId="77777777" w:rsidR="00000000" w:rsidRDefault="00000000">
      <w:pPr>
        <w:pStyle w:val="NormalWeb"/>
      </w:pPr>
      <w:r>
        <w:rPr>
          <w:rFonts w:ascii="Arial" w:hAnsi="Arial" w:cs="Arial"/>
          <w:i/>
          <w:iCs/>
          <w:sz w:val="20"/>
          <w:szCs w:val="20"/>
        </w:rPr>
        <w:t>     k. Todas las demás edificaciones que no se encuentren contempladas en las Modalidades A, B y D.</w:t>
      </w:r>
    </w:p>
    <w:p w14:paraId="3D861E8A" w14:textId="77777777" w:rsidR="00000000" w:rsidRDefault="00000000">
      <w:pPr>
        <w:pStyle w:val="NormalWeb"/>
      </w:pPr>
      <w:r>
        <w:rPr>
          <w:rFonts w:ascii="Arial" w:hAnsi="Arial" w:cs="Arial"/>
          <w:sz w:val="20"/>
          <w:szCs w:val="20"/>
        </w:rPr>
        <w:t>     </w:t>
      </w:r>
      <w:r>
        <w:rPr>
          <w:rFonts w:ascii="Arial" w:hAnsi="Arial" w:cs="Arial"/>
          <w:i/>
          <w:iCs/>
          <w:sz w:val="20"/>
          <w:szCs w:val="20"/>
        </w:rPr>
        <w:t>4. Modalidad D: Aprobación con evaluación previa de Comisión Técnica</w:t>
      </w:r>
    </w:p>
    <w:p w14:paraId="5D4E6C2C" w14:textId="77777777" w:rsidR="00000000" w:rsidRDefault="00000000">
      <w:pPr>
        <w:pStyle w:val="NormalWeb"/>
      </w:pPr>
      <w:r>
        <w:rPr>
          <w:rFonts w:ascii="Arial" w:hAnsi="Arial" w:cs="Arial"/>
          <w:i/>
          <w:iCs/>
          <w:sz w:val="20"/>
          <w:szCs w:val="20"/>
        </w:rPr>
        <w:t>     El trámite bajo esta modalidad de procedimiento de otorgamiento de las licencias, a que se refiere la presente Ley, se inicia con el ingreso de los requisitos establecidos para esta Modalidad en el artículo 16, para el caso de habilitaciones urbanas; y en el artículo 25, para el caso de edificaciones, a la municipalidad de la jurisdicción, la que, luego de ser cancelados los derechos de trámite y de revisión, convocará a la Comisión Técnica, en un plazo no mayor a cinco (5) días útiles. La Comisión dispondrá de veinte (20) días útiles para edificaciones y cuarenta y cinco (45) días útiles para habilitaciones urbanas, para la evaluación correspondiente.</w:t>
      </w:r>
    </w:p>
    <w:p w14:paraId="2498BE3C" w14:textId="77777777" w:rsidR="00000000" w:rsidRDefault="00000000">
      <w:pPr>
        <w:pStyle w:val="NormalWeb"/>
      </w:pPr>
      <w:r>
        <w:rPr>
          <w:rFonts w:ascii="Arial" w:hAnsi="Arial" w:cs="Arial"/>
          <w:i/>
          <w:iCs/>
          <w:sz w:val="20"/>
          <w:szCs w:val="20"/>
        </w:rPr>
        <w:t>     Para obtener la licencia de habilitación urbana o de edificación mediante el procedimiento administrativo de aprobación con evaluación previa por parte de la respectiva Comisión Técnica y con aplicación del Silencio Administrativo Positivo, se requiere la presentación, ante la municipalidad competente, del Formulario Único acompañado de los requisitos establecidos en la presente Ley.</w:t>
      </w:r>
    </w:p>
    <w:p w14:paraId="12C6CD01" w14:textId="77777777" w:rsidR="00000000" w:rsidRDefault="00000000">
      <w:pPr>
        <w:pStyle w:val="NormalWeb"/>
      </w:pPr>
      <w:r>
        <w:rPr>
          <w:rFonts w:ascii="Arial" w:hAnsi="Arial" w:cs="Arial"/>
          <w:i/>
          <w:iCs/>
          <w:sz w:val="20"/>
          <w:szCs w:val="20"/>
        </w:rPr>
        <w:t>     Deberán seguir esta modalidad:</w:t>
      </w:r>
    </w:p>
    <w:p w14:paraId="6FB36498" w14:textId="77777777" w:rsidR="00000000" w:rsidRDefault="00000000">
      <w:pPr>
        <w:pStyle w:val="NormalWeb"/>
      </w:pPr>
      <w:r>
        <w:rPr>
          <w:rFonts w:ascii="Arial" w:hAnsi="Arial" w:cs="Arial"/>
          <w:i/>
          <w:iCs/>
          <w:sz w:val="20"/>
          <w:szCs w:val="20"/>
        </w:rPr>
        <w:t>     a. Las habilitaciones urbanas de predios que no colinden con áreas urbanas o que cuenten con proyectos de habilitación urbana aprobados y por lo tanto requieran de la formulación de un planeamiento integral.</w:t>
      </w:r>
    </w:p>
    <w:p w14:paraId="50271520" w14:textId="77777777" w:rsidR="00000000" w:rsidRDefault="00000000">
      <w:pPr>
        <w:pStyle w:val="NormalWeb"/>
      </w:pPr>
      <w:r>
        <w:rPr>
          <w:rFonts w:ascii="Arial" w:hAnsi="Arial" w:cs="Arial"/>
          <w:i/>
          <w:iCs/>
          <w:sz w:val="20"/>
          <w:szCs w:val="20"/>
        </w:rPr>
        <w:t>     b. Las habilitaciones urbanas de predios que colinden con zonas arqueológicas, bienes culturales inmuebles, previamente declarados, o con Áreas Naturales Protegidas.</w:t>
      </w:r>
    </w:p>
    <w:p w14:paraId="06625AD9" w14:textId="77777777" w:rsidR="00000000" w:rsidRDefault="00000000">
      <w:pPr>
        <w:pStyle w:val="NormalWeb"/>
      </w:pPr>
      <w:r>
        <w:rPr>
          <w:rFonts w:ascii="Arial" w:hAnsi="Arial" w:cs="Arial"/>
          <w:i/>
          <w:iCs/>
          <w:sz w:val="20"/>
          <w:szCs w:val="20"/>
        </w:rPr>
        <w:lastRenderedPageBreak/>
        <w:t>     c. Las habilitaciones urbanas para fines de gran industria o industria básica, comercio y Usos Especiales (OU).</w:t>
      </w:r>
    </w:p>
    <w:p w14:paraId="0643F1BB" w14:textId="77777777" w:rsidR="00000000" w:rsidRDefault="00000000">
      <w:pPr>
        <w:pStyle w:val="NormalWeb"/>
      </w:pPr>
      <w:r>
        <w:rPr>
          <w:rFonts w:ascii="Arial" w:hAnsi="Arial" w:cs="Arial"/>
          <w:i/>
          <w:iCs/>
          <w:sz w:val="20"/>
          <w:szCs w:val="20"/>
        </w:rPr>
        <w:t>     d. Las edificaciones para fines de gran industria o industria básica.</w:t>
      </w:r>
    </w:p>
    <w:p w14:paraId="779D3D91" w14:textId="77777777" w:rsidR="00000000" w:rsidRDefault="00000000">
      <w:pPr>
        <w:pStyle w:val="NormalWeb"/>
      </w:pPr>
      <w:r>
        <w:rPr>
          <w:rFonts w:ascii="Arial" w:hAnsi="Arial" w:cs="Arial"/>
          <w:i/>
          <w:iCs/>
          <w:sz w:val="20"/>
          <w:szCs w:val="20"/>
        </w:rPr>
        <w:t>     e. Las edificaciones para locales comerciales, culturales, centros de diversión y salas de espectáculos que, individualmente o en conjunto, cuenten con más de 30 000 m². de área construida.</w:t>
      </w:r>
    </w:p>
    <w:p w14:paraId="664FCB13" w14:textId="77777777" w:rsidR="00000000" w:rsidRDefault="00000000">
      <w:pPr>
        <w:pStyle w:val="NormalWeb"/>
      </w:pPr>
      <w:r>
        <w:rPr>
          <w:rFonts w:ascii="Arial" w:hAnsi="Arial" w:cs="Arial"/>
          <w:i/>
          <w:iCs/>
          <w:sz w:val="20"/>
          <w:szCs w:val="20"/>
        </w:rPr>
        <w:t>     f. Las edificaciones para mercados que cuenten con más 15 000 m² de área construida.</w:t>
      </w:r>
    </w:p>
    <w:p w14:paraId="1E2E8B38" w14:textId="77777777" w:rsidR="00000000" w:rsidRDefault="00000000">
      <w:pPr>
        <w:pStyle w:val="NormalWeb"/>
      </w:pPr>
      <w:r>
        <w:rPr>
          <w:rFonts w:ascii="Arial" w:hAnsi="Arial" w:cs="Arial"/>
          <w:i/>
          <w:iCs/>
          <w:sz w:val="20"/>
          <w:szCs w:val="20"/>
        </w:rPr>
        <w:t>     g. Locales de espectáculos deportivos de más de 20,000 ocupantes.</w:t>
      </w:r>
    </w:p>
    <w:p w14:paraId="7A9FABB9" w14:textId="77777777" w:rsidR="00000000" w:rsidRDefault="00000000">
      <w:pPr>
        <w:pStyle w:val="NormalWeb"/>
      </w:pPr>
      <w:r>
        <w:rPr>
          <w:rFonts w:ascii="Arial" w:hAnsi="Arial" w:cs="Arial"/>
          <w:i/>
          <w:iCs/>
          <w:sz w:val="20"/>
          <w:szCs w:val="20"/>
        </w:rPr>
        <w:t>     La inscripción, en Registros Públicos, de las habilitaciones urbanas autorizadas por las Modalidades B, C y D se realizará únicamente con la recepción de obras. Sin embargo, el proyecto de habilitación urbana, aprobado por la municipalidad de forma automática, podrá ser inscrito, de ser el caso, bajo responsabilidad del promotor.</w:t>
      </w:r>
    </w:p>
    <w:p w14:paraId="5A8BC3E1" w14:textId="77777777" w:rsidR="00000000" w:rsidRDefault="00000000">
      <w:pPr>
        <w:pStyle w:val="NormalWeb"/>
      </w:pPr>
      <w:r>
        <w:rPr>
          <w:rFonts w:ascii="Arial" w:hAnsi="Arial" w:cs="Arial"/>
          <w:i/>
          <w:iCs/>
          <w:sz w:val="20"/>
          <w:szCs w:val="20"/>
        </w:rPr>
        <w:t>     5. Fiscalización posterior en procedimiento de aprobación automática</w:t>
      </w:r>
    </w:p>
    <w:p w14:paraId="3EE66954" w14:textId="77777777" w:rsidR="00000000" w:rsidRDefault="00000000">
      <w:pPr>
        <w:pStyle w:val="NormalWeb"/>
      </w:pPr>
      <w:r>
        <w:rPr>
          <w:rFonts w:ascii="Arial" w:hAnsi="Arial" w:cs="Arial"/>
          <w:i/>
          <w:iCs/>
          <w:sz w:val="20"/>
          <w:szCs w:val="20"/>
        </w:rPr>
        <w:t>     Los casos a los que se refieren los numerales 1 y 2, estarán sujetos a las siguientes reglas:</w:t>
      </w:r>
    </w:p>
    <w:p w14:paraId="28638625" w14:textId="77777777" w:rsidR="00000000" w:rsidRDefault="00000000">
      <w:pPr>
        <w:pStyle w:val="NormalWeb"/>
      </w:pPr>
      <w:r>
        <w:rPr>
          <w:rFonts w:ascii="Arial" w:hAnsi="Arial" w:cs="Arial"/>
          <w:i/>
          <w:iCs/>
          <w:sz w:val="20"/>
          <w:szCs w:val="20"/>
        </w:rPr>
        <w:t>     a. Fiscalización posterior, prevista en el artículo 32 de la Ley Nº 27444, Ley del Procedimiento Administrativo General.</w:t>
      </w:r>
    </w:p>
    <w:p w14:paraId="0D1E0FFD" w14:textId="77777777" w:rsidR="00000000" w:rsidRDefault="00000000">
      <w:pPr>
        <w:pStyle w:val="NormalWeb"/>
      </w:pPr>
      <w:r>
        <w:rPr>
          <w:rFonts w:ascii="Arial" w:hAnsi="Arial" w:cs="Arial"/>
          <w:i/>
          <w:iCs/>
          <w:sz w:val="20"/>
          <w:szCs w:val="20"/>
        </w:rPr>
        <w:t>     b. En el caso del numeral 2, la fiscalización posterior, a cargo de la municipalidad respectiva, se realizará sobre el cien por ciento (100%) de los expedientes presentados.</w:t>
      </w:r>
    </w:p>
    <w:p w14:paraId="55580884" w14:textId="77777777" w:rsidR="00000000" w:rsidRDefault="00000000">
      <w:pPr>
        <w:pStyle w:val="NormalWeb"/>
      </w:pPr>
      <w:r>
        <w:rPr>
          <w:rFonts w:ascii="Arial" w:hAnsi="Arial" w:cs="Arial"/>
          <w:i/>
          <w:iCs/>
          <w:sz w:val="20"/>
          <w:szCs w:val="20"/>
        </w:rPr>
        <w:t>     c. En el caso del numeral 1 se realizará una inspección técnica durante el proceso de edificación al cien por ciento (100%) de los expedientes presentados.</w:t>
      </w:r>
    </w:p>
    <w:p w14:paraId="2D4BA538" w14:textId="77777777" w:rsidR="00000000" w:rsidRDefault="00000000">
      <w:pPr>
        <w:pStyle w:val="NormalWeb"/>
      </w:pPr>
      <w:r>
        <w:rPr>
          <w:rFonts w:ascii="Arial" w:hAnsi="Arial" w:cs="Arial"/>
          <w:i/>
          <w:iCs/>
          <w:sz w:val="20"/>
          <w:szCs w:val="20"/>
        </w:rPr>
        <w:t>     d. La fiscalización posterior, que realizará la municipalidad, verificará que el proyecto presentado se haya elaborado con sujeción al Plan de Desarrollo Urbano de la respectiva municipalidad, el cumplimiento de las normas técnicas y de los parámetros urbanísticos y edificatorios, así como la ejecución de las obras en correspondencia al proyecto presentado.</w:t>
      </w:r>
    </w:p>
    <w:p w14:paraId="4A0E1316" w14:textId="77777777" w:rsidR="00000000" w:rsidRDefault="00000000">
      <w:pPr>
        <w:pStyle w:val="NormalWeb"/>
      </w:pPr>
      <w:r>
        <w:rPr>
          <w:rFonts w:ascii="Arial" w:hAnsi="Arial" w:cs="Arial"/>
          <w:i/>
          <w:iCs/>
          <w:sz w:val="20"/>
          <w:szCs w:val="20"/>
        </w:rPr>
        <w:t>     e. Si como consecuencia de la fiscalización posterior se constata que el proyecto y/o la ejecución de las obras se realizan infringiendo las normas anteriormente citadas, la municipalidad podrá disponer la adopción de medidas provisionales de inmediata ejecución que pueden consistir en:</w:t>
      </w:r>
    </w:p>
    <w:p w14:paraId="18FF003F" w14:textId="77777777" w:rsidR="00000000" w:rsidRDefault="00000000">
      <w:pPr>
        <w:pStyle w:val="NormalWeb"/>
      </w:pPr>
      <w:r>
        <w:rPr>
          <w:rFonts w:ascii="Arial" w:hAnsi="Arial" w:cs="Arial"/>
          <w:i/>
          <w:iCs/>
          <w:sz w:val="20"/>
          <w:szCs w:val="20"/>
        </w:rPr>
        <w:t>     i Suspensión o cese provisional de la acción constructiva.</w:t>
      </w:r>
    </w:p>
    <w:p w14:paraId="09B92EC8" w14:textId="77777777" w:rsidR="00000000" w:rsidRDefault="00000000">
      <w:pPr>
        <w:pStyle w:val="NormalWeb"/>
      </w:pPr>
      <w:r>
        <w:rPr>
          <w:rFonts w:ascii="Arial" w:hAnsi="Arial" w:cs="Arial"/>
          <w:i/>
          <w:iCs/>
          <w:sz w:val="20"/>
          <w:szCs w:val="20"/>
        </w:rPr>
        <w:t>     ii Retirar los bienes y equipos de construcción en la vía pública para internarlos en depósitos municipales hasta la enmienda y pago de la multa respectiva.</w:t>
      </w:r>
    </w:p>
    <w:p w14:paraId="2044637C" w14:textId="77777777" w:rsidR="00000000" w:rsidRDefault="00000000">
      <w:pPr>
        <w:pStyle w:val="NormalWeb"/>
      </w:pPr>
      <w:r>
        <w:rPr>
          <w:rFonts w:ascii="Arial" w:hAnsi="Arial" w:cs="Arial"/>
          <w:i/>
          <w:iCs/>
          <w:sz w:val="20"/>
          <w:szCs w:val="20"/>
        </w:rPr>
        <w:t>     iii Cualquier mandato de hacer, para evitar perjuicio a la seguridad pública o al urbanismo y la imposición de condiciones para la prosecución de la actividad constructiva.</w:t>
      </w:r>
    </w:p>
    <w:p w14:paraId="7AA941B1" w14:textId="77777777" w:rsidR="00000000" w:rsidRDefault="00000000">
      <w:pPr>
        <w:pStyle w:val="NormalWeb"/>
      </w:pPr>
      <w:r>
        <w:rPr>
          <w:rFonts w:ascii="Arial" w:hAnsi="Arial" w:cs="Arial"/>
          <w:b/>
          <w:bCs/>
          <w:i/>
          <w:iCs/>
          <w:sz w:val="20"/>
          <w:szCs w:val="20"/>
        </w:rPr>
        <w:t>CONCORDANCIAS:     D.S. N° 026-2008-VIVIENDA, Art. 12, num. 12.7, inc. i)</w:t>
      </w:r>
    </w:p>
    <w:p w14:paraId="4A4A259A" w14:textId="16D4CFA1" w:rsidR="00000000" w:rsidRDefault="00000000">
      <w:pPr>
        <w:pStyle w:val="NormalWeb"/>
      </w:pPr>
      <w:r>
        <w:rPr>
          <w:rFonts w:ascii="Arial" w:hAnsi="Arial" w:cs="Arial"/>
          <w:i/>
          <w:iCs/>
          <w:sz w:val="20"/>
          <w:szCs w:val="20"/>
        </w:rPr>
        <w:t>     El costo de fiscalización posterior está comprendido en el costo de la licencia, establecido en el artículo 31.</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modificado por el </w:t>
      </w:r>
      <w:hyperlink r:id="rId81" w:history="1">
        <w:r>
          <w:rPr>
            <w:rStyle w:val="Hipervnculo"/>
            <w:rFonts w:ascii="Arial" w:hAnsi="Arial" w:cs="Arial"/>
            <w:b/>
            <w:bCs/>
            <w:color w:val="008000"/>
            <w:sz w:val="20"/>
            <w:szCs w:val="20"/>
          </w:rPr>
          <w:t>Artículo 7 de la Ley N° 29476</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18 diciembre 2009</w:t>
      </w:r>
      <w:r>
        <w:rPr>
          <w:rFonts w:ascii="Arial" w:hAnsi="Arial" w:cs="Arial"/>
          <w:b/>
          <w:bCs/>
          <w:sz w:val="20"/>
          <w:szCs w:val="20"/>
        </w:rPr>
        <w:t>, cuyo texto es el siguiente:</w:t>
      </w:r>
    </w:p>
    <w:p w14:paraId="199159FE" w14:textId="77777777" w:rsidR="00000000" w:rsidRDefault="00000000">
      <w:pPr>
        <w:pStyle w:val="NormalWeb"/>
      </w:pPr>
      <w:r>
        <w:rPr>
          <w:rFonts w:ascii="Arial" w:hAnsi="Arial" w:cs="Arial"/>
          <w:i/>
          <w:iCs/>
          <w:sz w:val="20"/>
          <w:szCs w:val="20"/>
        </w:rPr>
        <w:lastRenderedPageBreak/>
        <w:t>     </w:t>
      </w:r>
      <w:r>
        <w:rPr>
          <w:rFonts w:ascii="Arial" w:hAnsi="Arial" w:cs="Arial"/>
          <w:b/>
          <w:bCs/>
          <w:i/>
          <w:iCs/>
          <w:sz w:val="20"/>
          <w:szCs w:val="20"/>
        </w:rPr>
        <w:t xml:space="preserve"> “</w:t>
      </w:r>
      <w:bookmarkStart w:id="17" w:name="JD_Artculo10.-Moda"/>
      <w:bookmarkEnd w:id="17"/>
      <w:r>
        <w:rPr>
          <w:rFonts w:ascii="Arial" w:hAnsi="Arial" w:cs="Arial"/>
          <w:b/>
          <w:bCs/>
          <w:i/>
          <w:iCs/>
          <w:sz w:val="20"/>
          <w:szCs w:val="20"/>
        </w:rPr>
        <w:t xml:space="preserve"> Artículo 10.- Modalidades de aprobación</w:t>
      </w:r>
      <w:r>
        <w:t xml:space="preserve"> </w:t>
      </w:r>
    </w:p>
    <w:p w14:paraId="78361EF7"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Para la obtención de las licencias de habilitación o de edificación, existen cuatro (4) modalidades:</w:t>
      </w:r>
    </w:p>
    <w:p w14:paraId="4F4EE4B0" w14:textId="77777777" w:rsidR="00000000" w:rsidRDefault="00000000">
      <w:pPr>
        <w:pStyle w:val="NormalWeb"/>
      </w:pPr>
      <w:r>
        <w:rPr>
          <w:rFonts w:ascii="Arial" w:hAnsi="Arial" w:cs="Arial"/>
          <w:i/>
          <w:iCs/>
          <w:sz w:val="20"/>
          <w:szCs w:val="20"/>
        </w:rPr>
        <w:t>     </w:t>
      </w:r>
      <w:r>
        <w:rPr>
          <w:rFonts w:ascii="Arial" w:hAnsi="Arial" w:cs="Arial"/>
          <w:b/>
          <w:bCs/>
          <w:i/>
          <w:iCs/>
          <w:sz w:val="20"/>
          <w:szCs w:val="20"/>
        </w:rPr>
        <w:t>1. Modalidad A: Aprobación automática con firma de profesionales</w:t>
      </w:r>
      <w:r>
        <w:t xml:space="preserve"> </w:t>
      </w:r>
    </w:p>
    <w:p w14:paraId="20A810A0"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Para obtener las licencias reguladas por la presente Ley mediante esta modalidad, se requiere la presentación ante la municipalidad competente de los requisitos establecidos en la presente Ley y los demás que establezca el Reglamento. El cargo de ingreso constituye la licencia, previo pago de la liquidación respectiva, y a partir de este momento se pueden iniciar las obras.</w:t>
      </w:r>
    </w:p>
    <w:p w14:paraId="6A92980C" w14:textId="77777777" w:rsidR="00000000" w:rsidRDefault="00000000">
      <w:pPr>
        <w:pStyle w:val="NormalWeb"/>
      </w:pPr>
      <w:r>
        <w:rPr>
          <w:rFonts w:ascii="Arial" w:hAnsi="Arial" w:cs="Arial"/>
          <w:i/>
          <w:iCs/>
          <w:sz w:val="20"/>
          <w:szCs w:val="20"/>
        </w:rPr>
        <w:t>     Pueden acogerse a esta modalidad:</w:t>
      </w:r>
    </w:p>
    <w:p w14:paraId="14E000F8" w14:textId="77777777" w:rsidR="00000000" w:rsidRDefault="00000000">
      <w:pPr>
        <w:pStyle w:val="NormalWeb"/>
      </w:pPr>
      <w:r>
        <w:rPr>
          <w:rFonts w:ascii="Arial" w:hAnsi="Arial" w:cs="Arial"/>
          <w:i/>
          <w:iCs/>
          <w:sz w:val="20"/>
          <w:szCs w:val="20"/>
        </w:rPr>
        <w:t>     a. La construcción de una vivienda unifamiliar de hasta 120 m² construidos, siempre que constituya la única edificación en el lote.</w:t>
      </w:r>
    </w:p>
    <w:p w14:paraId="7091E030" w14:textId="77777777" w:rsidR="00000000" w:rsidRDefault="00000000">
      <w:pPr>
        <w:pStyle w:val="NormalWeb"/>
      </w:pPr>
      <w:r>
        <w:rPr>
          <w:rFonts w:ascii="Arial" w:hAnsi="Arial" w:cs="Arial"/>
          <w:i/>
          <w:iCs/>
          <w:sz w:val="20"/>
          <w:szCs w:val="20"/>
        </w:rPr>
        <w:t>     b. La ampliación de una vivienda unifamiliar, cuya edificación original cuente con licencia de construcción o declaratoria de fábrica, y la sumatoria del área construida de ambas no supere los 200 m².</w:t>
      </w:r>
    </w:p>
    <w:p w14:paraId="27529730" w14:textId="77777777" w:rsidR="00000000" w:rsidRDefault="00000000">
      <w:pPr>
        <w:pStyle w:val="NormalWeb"/>
      </w:pPr>
      <w:r>
        <w:rPr>
          <w:rFonts w:ascii="Arial" w:hAnsi="Arial" w:cs="Arial"/>
          <w:i/>
          <w:iCs/>
          <w:sz w:val="20"/>
          <w:szCs w:val="20"/>
        </w:rPr>
        <w:t>     c. La remodelación de una vivienda unifamiliar, siempre que no implique modificación estructural, cambio de uso o aumento de área construida.</w:t>
      </w:r>
    </w:p>
    <w:p w14:paraId="267EC8C2" w14:textId="77777777" w:rsidR="00000000" w:rsidRDefault="00000000">
      <w:pPr>
        <w:pStyle w:val="NormalWeb"/>
      </w:pPr>
      <w:r>
        <w:rPr>
          <w:rFonts w:ascii="Arial" w:hAnsi="Arial" w:cs="Arial"/>
          <w:i/>
          <w:iCs/>
          <w:sz w:val="20"/>
          <w:szCs w:val="20"/>
        </w:rPr>
        <w:t>     d. La construcción de cercos de más de 20 m de longitud, siempre que el inmueble no se encuentre bajo el régimen en que coexistan secciones de propiedad exclusiva y propiedad común.</w:t>
      </w:r>
    </w:p>
    <w:p w14:paraId="68E8766B" w14:textId="77777777" w:rsidR="00000000" w:rsidRDefault="00000000">
      <w:pPr>
        <w:pStyle w:val="NormalWeb"/>
      </w:pPr>
      <w:r>
        <w:rPr>
          <w:rFonts w:ascii="Arial" w:hAnsi="Arial" w:cs="Arial"/>
          <w:i/>
          <w:iCs/>
          <w:sz w:val="20"/>
          <w:szCs w:val="20"/>
        </w:rPr>
        <w:t>     e. La demolición total de edificaciones menores de cinco (5) pisos de altura, siempre que no requiera el uso de explosivos.</w:t>
      </w:r>
    </w:p>
    <w:p w14:paraId="3913CCB3" w14:textId="77777777" w:rsidR="00000000" w:rsidRDefault="00000000">
      <w:pPr>
        <w:pStyle w:val="NormalWeb"/>
      </w:pPr>
      <w:r>
        <w:rPr>
          <w:rFonts w:ascii="Arial" w:hAnsi="Arial" w:cs="Arial"/>
          <w:i/>
          <w:iCs/>
          <w:sz w:val="20"/>
          <w:szCs w:val="20"/>
        </w:rPr>
        <w:t>     f. Las ampliaciones consideradas obras menores, según lo establecido en el Reglamento Nacional de Edificaciones.</w:t>
      </w:r>
    </w:p>
    <w:p w14:paraId="47A0C319" w14:textId="77777777" w:rsidR="00000000" w:rsidRDefault="00000000">
      <w:pPr>
        <w:pStyle w:val="NormalWeb"/>
      </w:pPr>
      <w:r>
        <w:rPr>
          <w:rFonts w:ascii="Arial" w:hAnsi="Arial" w:cs="Arial"/>
          <w:i/>
          <w:iCs/>
          <w:sz w:val="20"/>
          <w:szCs w:val="20"/>
        </w:rPr>
        <w:t>     g. Las obras de carácter militar de las Fuerzas Armadas y las de carácter policial de la Policía Nacional del Perú, así como los establecimientos de reclusión penal, los que deben ejecutarse con sujeción a los Planes de Acondicionamiento Territorial y Desarrollo Urbano.</w:t>
      </w:r>
    </w:p>
    <w:p w14:paraId="7D696846" w14:textId="77777777" w:rsidR="00000000" w:rsidRDefault="00000000">
      <w:pPr>
        <w:pStyle w:val="NormalWeb"/>
      </w:pPr>
      <w:r>
        <w:rPr>
          <w:rFonts w:ascii="Arial" w:hAnsi="Arial" w:cs="Arial"/>
          <w:i/>
          <w:iCs/>
          <w:sz w:val="20"/>
          <w:szCs w:val="20"/>
        </w:rPr>
        <w:t>     En la presente modalidad, no están contempladas las edificaciones que constituyan parte integrante del Patrimonio Cultural de la Nación declaradas por el INC.</w:t>
      </w:r>
    </w:p>
    <w:p w14:paraId="4FD24F99" w14:textId="77777777" w:rsidR="00000000" w:rsidRDefault="00000000">
      <w:pPr>
        <w:pStyle w:val="NormalWeb"/>
      </w:pPr>
      <w:r>
        <w:rPr>
          <w:rFonts w:ascii="Arial" w:hAnsi="Arial" w:cs="Arial"/>
          <w:i/>
          <w:iCs/>
          <w:sz w:val="20"/>
          <w:szCs w:val="20"/>
        </w:rPr>
        <w:t>     No están incluidas en esta modalidad las edificaciones señaladas en los literales a., b., c., d. y f. que requieran la ejecución de sótanos o semisótanos o una profundidad de excavación mayor a 1,50 m, colindantes con edificaciones existentes. En dicho caso, debe tramitarse la licencia de edificación bajo la Modalidad B.</w:t>
      </w:r>
    </w:p>
    <w:p w14:paraId="52447853" w14:textId="77777777" w:rsidR="00000000" w:rsidRDefault="00000000">
      <w:pPr>
        <w:pStyle w:val="NormalWeb"/>
      </w:pPr>
      <w:r>
        <w:rPr>
          <w:rFonts w:ascii="Arial" w:hAnsi="Arial" w:cs="Arial"/>
          <w:i/>
          <w:iCs/>
          <w:sz w:val="20"/>
          <w:szCs w:val="20"/>
        </w:rPr>
        <w:t>     "h) Las habilitaciones urbanas y las edificaciones necesarias para el desarrollo de proyectos de inversión pública, de asociación públicoprivada o de concesión privada que se realicen, para la prestación de servicios públicos esenciales o para la ejecución de infraestructura pública.”(*)</w:t>
      </w:r>
    </w:p>
    <w:p w14:paraId="27C8D687" w14:textId="62BF91FB" w:rsidR="00000000" w:rsidRDefault="00000000">
      <w:pPr>
        <w:pStyle w:val="NormalWeb"/>
      </w:pPr>
      <w:r>
        <w:rPr>
          <w:rFonts w:ascii="Arial" w:hAnsi="Arial" w:cs="Arial"/>
          <w:i/>
          <w:iCs/>
          <w:sz w:val="20"/>
          <w:szCs w:val="20"/>
        </w:rPr>
        <w:t>(*) Literal incorporado por el</w:t>
      </w:r>
      <w:hyperlink r:id="rId82" w:history="1">
        <w:r>
          <w:rPr>
            <w:rStyle w:val="Hipervnculo"/>
            <w:rFonts w:ascii="Arial" w:hAnsi="Arial" w:cs="Arial"/>
            <w:b/>
            <w:bCs/>
            <w:color w:val="008000"/>
            <w:sz w:val="20"/>
            <w:szCs w:val="20"/>
          </w:rPr>
          <w:t>Artículo 7 de la Ley Nº 30056</w:t>
        </w:r>
      </w:hyperlink>
      <w:r>
        <w:rPr>
          <w:rFonts w:ascii="Arial" w:hAnsi="Arial" w:cs="Arial"/>
          <w:i/>
          <w:iCs/>
          <w:sz w:val="20"/>
          <w:szCs w:val="20"/>
        </w:rPr>
        <w:t>, publicada el</w:t>
      </w:r>
      <w:r>
        <w:rPr>
          <w:rStyle w:val="modartculofecha"/>
          <w:rFonts w:ascii="Arial" w:hAnsi="Arial" w:cs="Arial"/>
          <w:i/>
          <w:iCs/>
          <w:sz w:val="20"/>
          <w:szCs w:val="20"/>
        </w:rPr>
        <w:t>02 julio 2013</w:t>
      </w:r>
      <w:r>
        <w:rPr>
          <w:rFonts w:ascii="Arial" w:hAnsi="Arial" w:cs="Arial"/>
          <w:i/>
          <w:iCs/>
          <w:sz w:val="20"/>
          <w:szCs w:val="20"/>
        </w:rPr>
        <w:t>.</w:t>
      </w:r>
    </w:p>
    <w:p w14:paraId="5EDAD2BB" w14:textId="77777777" w:rsidR="00000000" w:rsidRDefault="00000000">
      <w:pPr>
        <w:pStyle w:val="NormalWeb"/>
      </w:pPr>
      <w:r>
        <w:rPr>
          <w:rFonts w:ascii="Arial" w:hAnsi="Arial" w:cs="Arial"/>
          <w:i/>
          <w:iCs/>
          <w:sz w:val="20"/>
          <w:szCs w:val="20"/>
        </w:rPr>
        <w:t>     2. Modalidad B: Con firma de profesionales responsables</w:t>
      </w:r>
    </w:p>
    <w:p w14:paraId="0BD33A09" w14:textId="77777777" w:rsidR="00000000" w:rsidRDefault="00000000">
      <w:pPr>
        <w:pStyle w:val="NormalWeb"/>
      </w:pPr>
      <w:r>
        <w:rPr>
          <w:rFonts w:ascii="Arial" w:hAnsi="Arial" w:cs="Arial"/>
          <w:i/>
          <w:iCs/>
          <w:sz w:val="20"/>
          <w:szCs w:val="20"/>
        </w:rPr>
        <w:t xml:space="preserve">     Para obtener las licencias reguladas por la presente Ley mediante el procedimiento con firma de profesionales responsables, se requiere la presentación, ante la municipalidad </w:t>
      </w:r>
      <w:r>
        <w:rPr>
          <w:rFonts w:ascii="Arial" w:hAnsi="Arial" w:cs="Arial"/>
          <w:i/>
          <w:iCs/>
          <w:sz w:val="20"/>
          <w:szCs w:val="20"/>
        </w:rPr>
        <w:lastRenderedPageBreak/>
        <w:t>competente, del Formulario Único acompañado de los requisitos establecidos en la presente Ley.</w:t>
      </w:r>
    </w:p>
    <w:p w14:paraId="4166268A" w14:textId="77777777" w:rsidR="00000000" w:rsidRDefault="00000000">
      <w:pPr>
        <w:pStyle w:val="NormalWeb"/>
      </w:pPr>
      <w:r>
        <w:rPr>
          <w:rFonts w:ascii="Arial" w:hAnsi="Arial" w:cs="Arial"/>
          <w:i/>
          <w:iCs/>
          <w:sz w:val="20"/>
          <w:szCs w:val="20"/>
        </w:rPr>
        <w:t>     El cargo de ingreso constituye una licencia temporal que permite, a partir de ese momento, iniciar las obras preliminares.</w:t>
      </w:r>
    </w:p>
    <w:p w14:paraId="06E1499D" w14:textId="77777777" w:rsidR="00000000" w:rsidRDefault="00000000">
      <w:pPr>
        <w:pStyle w:val="NormalWeb"/>
      </w:pPr>
      <w:r>
        <w:rPr>
          <w:rFonts w:ascii="Arial" w:hAnsi="Arial" w:cs="Arial"/>
          <w:i/>
          <w:iCs/>
          <w:sz w:val="20"/>
          <w:szCs w:val="20"/>
        </w:rPr>
        <w:t>     La municipalidad cuenta con un plazo de hasta quince (15) días útiles para la verificación administrativa del expediente en los supuestos de edificaciones; y, de veinte (20) días para el supuesto de habilitaciones urbanas; así como de los otros requisitos que establece el Reglamento respectivo para garantizar la idoneidad y correcta ejecución del proyecto. Después de la verificación sin observaciones, se otorga la licencia definitiva que autoriza la continuación de la ejecución de las obras de habilitación urbana o de edificación.</w:t>
      </w:r>
    </w:p>
    <w:p w14:paraId="0BD1B879" w14:textId="77777777" w:rsidR="00000000" w:rsidRDefault="00000000">
      <w:pPr>
        <w:pStyle w:val="NormalWeb"/>
      </w:pPr>
      <w:r>
        <w:rPr>
          <w:rFonts w:ascii="Arial" w:hAnsi="Arial" w:cs="Arial"/>
          <w:i/>
          <w:iCs/>
          <w:sz w:val="20"/>
          <w:szCs w:val="20"/>
        </w:rPr>
        <w:t>     Pueden acogerse a esta modalidad:</w:t>
      </w:r>
    </w:p>
    <w:p w14:paraId="079EA26C" w14:textId="77777777" w:rsidR="00000000" w:rsidRDefault="00000000">
      <w:pPr>
        <w:pStyle w:val="NormalWeb"/>
      </w:pPr>
      <w:r>
        <w:rPr>
          <w:rFonts w:ascii="Arial" w:hAnsi="Arial" w:cs="Arial"/>
          <w:i/>
          <w:iCs/>
          <w:sz w:val="20"/>
          <w:szCs w:val="20"/>
        </w:rPr>
        <w:t>     a. Las habilitaciones urbanas de unidades prediales no mayores de cinco (5) ha, que constituyan islas rústicas y que conformen un lote único, siempre y cuando no esté afecto al Plan Vial Provincial o Metropolitano.</w:t>
      </w:r>
    </w:p>
    <w:p w14:paraId="6BC9C001" w14:textId="77777777" w:rsidR="00000000" w:rsidRDefault="00000000">
      <w:pPr>
        <w:pStyle w:val="NormalWeb"/>
      </w:pPr>
      <w:r>
        <w:rPr>
          <w:rFonts w:ascii="Arial" w:hAnsi="Arial" w:cs="Arial"/>
          <w:i/>
          <w:iCs/>
          <w:sz w:val="20"/>
          <w:szCs w:val="20"/>
        </w:rPr>
        <w:t>     b. Las habilitaciones urbanas de predios que cuenten con un planeamiento integral aprobado con anterioridad.</w:t>
      </w:r>
    </w:p>
    <w:p w14:paraId="35D7DE1A" w14:textId="77777777" w:rsidR="00000000" w:rsidRDefault="00000000">
      <w:pPr>
        <w:pStyle w:val="NormalWeb"/>
      </w:pPr>
      <w:r>
        <w:rPr>
          <w:rFonts w:ascii="Arial" w:hAnsi="Arial" w:cs="Arial"/>
          <w:i/>
          <w:iCs/>
          <w:sz w:val="20"/>
          <w:szCs w:val="20"/>
        </w:rPr>
        <w:t>     c. Las edificaciones para fines de vivienda unifamiliar, multifamiliar o condominios de vivienda unifamiliar y/o multifamiliar no mayores a cinco (5) pisos y que no superen los 3 000 m² de área construida.</w:t>
      </w:r>
    </w:p>
    <w:p w14:paraId="3570491D" w14:textId="77777777" w:rsidR="00000000" w:rsidRDefault="00000000">
      <w:pPr>
        <w:pStyle w:val="NormalWeb"/>
      </w:pPr>
      <w:r>
        <w:rPr>
          <w:rFonts w:ascii="Arial" w:hAnsi="Arial" w:cs="Arial"/>
          <w:i/>
          <w:iCs/>
          <w:sz w:val="20"/>
          <w:szCs w:val="20"/>
        </w:rPr>
        <w:t>     d. Las obras de ampliación o remodelación de una edificación existente, con modificación estructural, aumento de área construida o cambio de uso. Asimismo, las demoliciones parciales.</w:t>
      </w:r>
    </w:p>
    <w:p w14:paraId="2FB1A3D2" w14:textId="77777777" w:rsidR="00000000" w:rsidRDefault="00000000">
      <w:pPr>
        <w:pStyle w:val="NormalWeb"/>
      </w:pPr>
      <w:r>
        <w:rPr>
          <w:rFonts w:ascii="Arial" w:hAnsi="Arial" w:cs="Arial"/>
          <w:i/>
          <w:iCs/>
          <w:sz w:val="20"/>
          <w:szCs w:val="20"/>
        </w:rPr>
        <w:t>     e. La construcción de cercos en que el inmueble se encuentre bajo el régimen en que coexistan secciones de propiedad exclusiva y propiedad común.</w:t>
      </w:r>
    </w:p>
    <w:p w14:paraId="4CE6714D" w14:textId="77777777" w:rsidR="00000000" w:rsidRDefault="00000000">
      <w:pPr>
        <w:pStyle w:val="NormalWeb"/>
      </w:pPr>
      <w:r>
        <w:rPr>
          <w:rFonts w:ascii="Arial" w:hAnsi="Arial" w:cs="Arial"/>
          <w:i/>
          <w:iCs/>
          <w:sz w:val="20"/>
          <w:szCs w:val="20"/>
        </w:rPr>
        <w:t>     En la presente modalidad, no están contempladas las habilitaciones urbanas y edificaciones que constituyan parte integrante del Patrimonio Cultural de la Nación declaradas por el Instituto Nacional de Cultura (INC).</w:t>
      </w:r>
    </w:p>
    <w:p w14:paraId="3F9571C9" w14:textId="77777777" w:rsidR="00000000" w:rsidRDefault="00000000">
      <w:pPr>
        <w:pStyle w:val="NormalWeb"/>
      </w:pPr>
      <w:r>
        <w:rPr>
          <w:rFonts w:ascii="Arial" w:hAnsi="Arial" w:cs="Arial"/>
          <w:i/>
          <w:iCs/>
          <w:sz w:val="20"/>
          <w:szCs w:val="20"/>
        </w:rPr>
        <w:t>     3. Modalidad C: Aprobación con evaluación previa de proyecto por Revisores Urbanos o Comisiones Técnicas</w:t>
      </w:r>
    </w:p>
    <w:p w14:paraId="633B0B8D" w14:textId="77777777" w:rsidR="00000000" w:rsidRDefault="00000000">
      <w:pPr>
        <w:pStyle w:val="NormalWeb"/>
      </w:pPr>
      <w:r>
        <w:rPr>
          <w:rFonts w:ascii="Arial" w:hAnsi="Arial" w:cs="Arial"/>
          <w:i/>
          <w:iCs/>
          <w:sz w:val="20"/>
          <w:szCs w:val="20"/>
        </w:rPr>
        <w:t>     Para obtener las licencias reguladas por la presente Ley, mediante el procedimiento de aprobación con evaluación previa del proyecto se requiere la presentación, ante la municipalidad competente, de los requisitos establecidos en la presente Ley.  El Reglamento puede establecer otros requisitos.</w:t>
      </w:r>
    </w:p>
    <w:p w14:paraId="6B3710C3" w14:textId="77777777" w:rsidR="00000000" w:rsidRDefault="00000000">
      <w:pPr>
        <w:pStyle w:val="NormalWeb"/>
      </w:pPr>
      <w:r>
        <w:rPr>
          <w:rFonts w:ascii="Arial" w:hAnsi="Arial" w:cs="Arial"/>
          <w:i/>
          <w:iCs/>
          <w:sz w:val="20"/>
          <w:szCs w:val="20"/>
        </w:rPr>
        <w:t>     Para el caso en que el interesado opte por los Revisores Urbanos, el cargo de ingreso constituye la respectiva licencia, previo pago de la liquidación respectiva, y a partir de este momento se podrán iniciar las obras.</w:t>
      </w:r>
    </w:p>
    <w:p w14:paraId="3A8B024D" w14:textId="77777777" w:rsidR="00000000" w:rsidRDefault="00000000">
      <w:pPr>
        <w:pStyle w:val="NormalWeb"/>
      </w:pPr>
      <w:r>
        <w:rPr>
          <w:rFonts w:ascii="Arial" w:hAnsi="Arial" w:cs="Arial"/>
          <w:i/>
          <w:iCs/>
          <w:sz w:val="20"/>
          <w:szCs w:val="20"/>
        </w:rPr>
        <w:t>     Para el caso en que el interesado opte por acudir a la Comisión Técnica, la municipalidad competente convocará a la Comisión Técnica en un plazo no mayor a cinco (5) días útiles. La Comisión dispondrá de veinte (20) días útiles para edificaciones y cuarenta (40) días útiles para habilitaciones urbanas, para la evaluación correspondiente, vencido este plazo sin pronunciamiento se aplicará el silencio administrativo positivo, de acuerdo a la Ley núm. 29060, Ley del Silencio Administrativo.</w:t>
      </w:r>
    </w:p>
    <w:p w14:paraId="01E40863" w14:textId="77777777" w:rsidR="00000000" w:rsidRDefault="00000000">
      <w:pPr>
        <w:pStyle w:val="NormalWeb"/>
      </w:pPr>
      <w:r>
        <w:rPr>
          <w:rFonts w:ascii="Arial" w:hAnsi="Arial" w:cs="Arial"/>
          <w:i/>
          <w:iCs/>
          <w:sz w:val="20"/>
          <w:szCs w:val="20"/>
        </w:rPr>
        <w:lastRenderedPageBreak/>
        <w:t>     La Comisión Técnica no puede formular nuevas observaciones sobre aspectos no observados inicialmente, bajo responsabilidad. El reglamento respectivo señala las excepciones correspondientes.</w:t>
      </w:r>
    </w:p>
    <w:p w14:paraId="24226B39" w14:textId="77777777" w:rsidR="00000000" w:rsidRDefault="00000000">
      <w:pPr>
        <w:pStyle w:val="NormalWeb"/>
      </w:pPr>
      <w:r>
        <w:rPr>
          <w:rFonts w:ascii="Arial" w:hAnsi="Arial" w:cs="Arial"/>
          <w:i/>
          <w:iCs/>
          <w:sz w:val="20"/>
          <w:szCs w:val="20"/>
        </w:rPr>
        <w:t>     Pueden acogerse a esta modalidad:</w:t>
      </w:r>
    </w:p>
    <w:p w14:paraId="57783875" w14:textId="77777777" w:rsidR="00000000" w:rsidRDefault="00000000">
      <w:pPr>
        <w:pStyle w:val="NormalWeb"/>
      </w:pPr>
      <w:r>
        <w:rPr>
          <w:rFonts w:ascii="Arial" w:hAnsi="Arial" w:cs="Arial"/>
          <w:i/>
          <w:iCs/>
          <w:sz w:val="20"/>
          <w:szCs w:val="20"/>
        </w:rPr>
        <w:t>     a. Las habilitaciones urbanas que se vayan a ejecutar por etapas, con sujeción a un planeamiento integral de la misma.</w:t>
      </w:r>
    </w:p>
    <w:p w14:paraId="3A1ACDAD" w14:textId="77777777" w:rsidR="00000000" w:rsidRDefault="00000000">
      <w:pPr>
        <w:pStyle w:val="NormalWeb"/>
      </w:pPr>
      <w:r>
        <w:rPr>
          <w:rFonts w:ascii="Arial" w:hAnsi="Arial" w:cs="Arial"/>
          <w:i/>
          <w:iCs/>
          <w:sz w:val="20"/>
          <w:szCs w:val="20"/>
        </w:rPr>
        <w:t>     b. Las habilitaciones urbanas con construcción simultánea que soliciten venta garantizada de lotes.</w:t>
      </w:r>
    </w:p>
    <w:p w14:paraId="31513247" w14:textId="77777777" w:rsidR="00000000" w:rsidRDefault="00000000">
      <w:pPr>
        <w:pStyle w:val="NormalWeb"/>
      </w:pPr>
      <w:r>
        <w:rPr>
          <w:rFonts w:ascii="Arial" w:hAnsi="Arial" w:cs="Arial"/>
          <w:i/>
          <w:iCs/>
          <w:sz w:val="20"/>
          <w:szCs w:val="20"/>
        </w:rPr>
        <w:t>     c. Las habilitaciones urbanas con construcción simultánea de viviendas, donde el número, dimensiones de lotes a habilitar y tipo de viviendas a edificar se definan en el proyecto, siempre que su finalidad sea la venta de viviendas edificadas.</w:t>
      </w:r>
    </w:p>
    <w:p w14:paraId="13028BC3" w14:textId="77777777" w:rsidR="00000000" w:rsidRDefault="00000000">
      <w:pPr>
        <w:pStyle w:val="NormalWeb"/>
      </w:pPr>
      <w:r>
        <w:rPr>
          <w:rFonts w:ascii="Arial" w:hAnsi="Arial" w:cs="Arial"/>
          <w:i/>
          <w:iCs/>
          <w:sz w:val="20"/>
          <w:szCs w:val="20"/>
        </w:rPr>
        <w:t>     d. Las edificaciones para fines de vivienda, multifamiliar, quinta o condominios, que incluyan vivienda multifamiliar de más de cinco (5) pisos y/o más de 3 000 m² de área construida.</w:t>
      </w:r>
    </w:p>
    <w:p w14:paraId="63B873A1" w14:textId="77777777" w:rsidR="00000000" w:rsidRDefault="00000000">
      <w:pPr>
        <w:pStyle w:val="NormalWeb"/>
      </w:pPr>
      <w:r>
        <w:rPr>
          <w:rFonts w:ascii="Arial" w:hAnsi="Arial" w:cs="Arial"/>
          <w:i/>
          <w:iCs/>
          <w:sz w:val="20"/>
          <w:szCs w:val="20"/>
        </w:rPr>
        <w:t>     e. Las edificaciones para fines diferentes de vivienda, a excepción de las previstas en la Modalidad D.</w:t>
      </w:r>
    </w:p>
    <w:p w14:paraId="3638E5BE" w14:textId="77777777" w:rsidR="00000000" w:rsidRDefault="00000000">
      <w:pPr>
        <w:pStyle w:val="NormalWeb"/>
      </w:pPr>
      <w:r>
        <w:rPr>
          <w:rFonts w:ascii="Arial" w:hAnsi="Arial" w:cs="Arial"/>
          <w:i/>
          <w:iCs/>
          <w:sz w:val="20"/>
          <w:szCs w:val="20"/>
        </w:rPr>
        <w:t>     f. Las edificaciones de uso mixto con vivienda.</w:t>
      </w:r>
    </w:p>
    <w:p w14:paraId="3FD28656" w14:textId="77777777" w:rsidR="00000000" w:rsidRDefault="00000000">
      <w:pPr>
        <w:pStyle w:val="NormalWeb"/>
      </w:pPr>
      <w:r>
        <w:rPr>
          <w:rFonts w:ascii="Arial" w:hAnsi="Arial" w:cs="Arial"/>
          <w:i/>
          <w:iCs/>
          <w:sz w:val="20"/>
          <w:szCs w:val="20"/>
        </w:rPr>
        <w:t>     g. Las intervenciones que se desarrollen en bienes culturales inmuebles, previamente declarados.</w:t>
      </w:r>
    </w:p>
    <w:p w14:paraId="0A7862B1" w14:textId="77777777" w:rsidR="00000000" w:rsidRDefault="00000000">
      <w:pPr>
        <w:pStyle w:val="NormalWeb"/>
      </w:pPr>
      <w:r>
        <w:rPr>
          <w:rFonts w:ascii="Arial" w:hAnsi="Arial" w:cs="Arial"/>
          <w:i/>
          <w:iCs/>
          <w:sz w:val="20"/>
          <w:szCs w:val="20"/>
        </w:rPr>
        <w:t>     h. Las edificaciones para locales comerciales, culturales, centros de diversión y salas de espectáculos que, individualmente o en conjunto, cuenten con un máximo de 30 000 m² de área construida.</w:t>
      </w:r>
    </w:p>
    <w:p w14:paraId="476EE4C9" w14:textId="77777777" w:rsidR="00000000" w:rsidRDefault="00000000">
      <w:pPr>
        <w:pStyle w:val="NormalWeb"/>
      </w:pPr>
      <w:r>
        <w:rPr>
          <w:rFonts w:ascii="Arial" w:hAnsi="Arial" w:cs="Arial"/>
          <w:i/>
          <w:iCs/>
          <w:sz w:val="20"/>
          <w:szCs w:val="20"/>
        </w:rPr>
        <w:t>     i. Las edificaciones para mercados que cuenten con un máximo de 15 000 m² de área construida.</w:t>
      </w:r>
    </w:p>
    <w:p w14:paraId="044BCD9D" w14:textId="77777777" w:rsidR="00000000" w:rsidRDefault="00000000">
      <w:pPr>
        <w:pStyle w:val="NormalWeb"/>
      </w:pPr>
      <w:r>
        <w:rPr>
          <w:rFonts w:ascii="Arial" w:hAnsi="Arial" w:cs="Arial"/>
          <w:i/>
          <w:iCs/>
          <w:sz w:val="20"/>
          <w:szCs w:val="20"/>
        </w:rPr>
        <w:t>     j. Locales para espectáculos deportivos de hasta 20 000 ocupantes.</w:t>
      </w:r>
    </w:p>
    <w:p w14:paraId="6B1BA44C" w14:textId="77777777" w:rsidR="00000000" w:rsidRDefault="00000000">
      <w:pPr>
        <w:pStyle w:val="NormalWeb"/>
      </w:pPr>
      <w:r>
        <w:rPr>
          <w:rFonts w:ascii="Arial" w:hAnsi="Arial" w:cs="Arial"/>
          <w:i/>
          <w:iCs/>
          <w:sz w:val="20"/>
          <w:szCs w:val="20"/>
        </w:rPr>
        <w:t>     k. Todas las demás edificaciones que no se encuentren contempladas en las Modalidades A, B y D.</w:t>
      </w:r>
    </w:p>
    <w:p w14:paraId="1E7AF484" w14:textId="77777777" w:rsidR="00000000" w:rsidRDefault="00000000">
      <w:pPr>
        <w:pStyle w:val="NormalWeb"/>
      </w:pPr>
      <w:r>
        <w:rPr>
          <w:rFonts w:ascii="Arial" w:hAnsi="Arial" w:cs="Arial"/>
          <w:i/>
          <w:iCs/>
          <w:sz w:val="20"/>
          <w:szCs w:val="20"/>
        </w:rPr>
        <w:t>     4. Modalidad D: Aprobación con evaluación previa de Comisión Técnica</w:t>
      </w:r>
    </w:p>
    <w:p w14:paraId="6E033DFF" w14:textId="77777777" w:rsidR="00000000" w:rsidRDefault="00000000">
      <w:pPr>
        <w:pStyle w:val="NormalWeb"/>
      </w:pPr>
      <w:r>
        <w:rPr>
          <w:rFonts w:ascii="Arial" w:hAnsi="Arial" w:cs="Arial"/>
          <w:i/>
          <w:iCs/>
          <w:sz w:val="20"/>
          <w:szCs w:val="20"/>
        </w:rPr>
        <w:t>     Para obtener las licencias reguladas por la presente Ley, mediante el procedimiento de aprobación con evaluación previa del proyecto se requiere la presentación, ante la municipalidad competente, de los requisitos establecidos en la presente Ley. El Reglamento puede establecer otros requisitos.</w:t>
      </w:r>
    </w:p>
    <w:p w14:paraId="0D6E5BDF" w14:textId="77777777" w:rsidR="00000000" w:rsidRDefault="00000000">
      <w:pPr>
        <w:pStyle w:val="NormalWeb"/>
      </w:pPr>
      <w:r>
        <w:rPr>
          <w:rFonts w:ascii="Arial" w:hAnsi="Arial" w:cs="Arial"/>
          <w:i/>
          <w:iCs/>
          <w:sz w:val="20"/>
          <w:szCs w:val="20"/>
        </w:rPr>
        <w:t>     La municipalidad competente convoca a la Comisión Técnica en un plazo no mayor a cinco (5) días útiles. La Comisión dispondrá de veinte (20) días útiles para edificaciones y cuarenta (40) días útiles para habilitaciones urbanas, para la evaluación correspondiente, vencido este plazo sin pronunciamiento se aplica el silencio administrativo positivo.</w:t>
      </w:r>
    </w:p>
    <w:p w14:paraId="5DC733C8" w14:textId="77777777" w:rsidR="00000000" w:rsidRDefault="00000000">
      <w:pPr>
        <w:pStyle w:val="NormalWeb"/>
      </w:pPr>
      <w:r>
        <w:rPr>
          <w:rFonts w:ascii="Arial" w:hAnsi="Arial" w:cs="Arial"/>
          <w:i/>
          <w:iCs/>
          <w:sz w:val="20"/>
          <w:szCs w:val="20"/>
        </w:rPr>
        <w:t>     La Comisión Técnica no puede formular nuevas observaciones sobre aspectos no observados inicialmente, bajo responsabilidad. El Reglamento respectivo señala las excepciones que correspondan.</w:t>
      </w:r>
    </w:p>
    <w:p w14:paraId="3E1A5B38" w14:textId="77777777" w:rsidR="00000000" w:rsidRDefault="00000000">
      <w:pPr>
        <w:pStyle w:val="NormalWeb"/>
      </w:pPr>
      <w:r>
        <w:rPr>
          <w:rFonts w:ascii="Arial" w:hAnsi="Arial" w:cs="Arial"/>
          <w:i/>
          <w:iCs/>
          <w:sz w:val="20"/>
          <w:szCs w:val="20"/>
        </w:rPr>
        <w:t>     Deben seguir esta modalidad:</w:t>
      </w:r>
    </w:p>
    <w:p w14:paraId="142A4BD6" w14:textId="77777777" w:rsidR="00000000" w:rsidRDefault="00000000">
      <w:pPr>
        <w:pStyle w:val="NormalWeb"/>
      </w:pPr>
      <w:r>
        <w:rPr>
          <w:rFonts w:ascii="Arial" w:hAnsi="Arial" w:cs="Arial"/>
          <w:i/>
          <w:iCs/>
          <w:sz w:val="20"/>
          <w:szCs w:val="20"/>
        </w:rPr>
        <w:lastRenderedPageBreak/>
        <w:t>     a. Las habilitaciones urbanas de predios que no colinden con áreas urbanas o que cuenten con proyectos de habilitación urbana aprobados y, por lo tanto, requieran de la formulación de un planeamiento integral.</w:t>
      </w:r>
    </w:p>
    <w:p w14:paraId="35AC1813" w14:textId="77777777" w:rsidR="00000000" w:rsidRDefault="00000000">
      <w:pPr>
        <w:pStyle w:val="NormalWeb"/>
      </w:pPr>
      <w:r>
        <w:rPr>
          <w:rFonts w:ascii="Arial" w:hAnsi="Arial" w:cs="Arial"/>
          <w:i/>
          <w:iCs/>
          <w:sz w:val="20"/>
          <w:szCs w:val="20"/>
        </w:rPr>
        <w:t>     b. Las habilitaciones urbanas de predios que colinden con zonas arqueológicas, bienes culturales inmuebles, previamente declarados, o con áreas naturales protegidas.</w:t>
      </w:r>
    </w:p>
    <w:p w14:paraId="262467BF" w14:textId="77777777" w:rsidR="00000000" w:rsidRDefault="00000000">
      <w:pPr>
        <w:pStyle w:val="NormalWeb"/>
      </w:pPr>
      <w:r>
        <w:rPr>
          <w:rFonts w:ascii="Arial" w:hAnsi="Arial" w:cs="Arial"/>
          <w:i/>
          <w:iCs/>
          <w:sz w:val="20"/>
          <w:szCs w:val="20"/>
        </w:rPr>
        <w:t>     c. Las habilitaciones urbanas para fines de gran industria o industria básica, comercio y Usos Especiales (OU).</w:t>
      </w:r>
    </w:p>
    <w:p w14:paraId="5DACD1DE" w14:textId="77777777" w:rsidR="00000000" w:rsidRDefault="00000000">
      <w:pPr>
        <w:pStyle w:val="NormalWeb"/>
      </w:pPr>
      <w:r>
        <w:rPr>
          <w:rFonts w:ascii="Arial" w:hAnsi="Arial" w:cs="Arial"/>
          <w:i/>
          <w:iCs/>
          <w:sz w:val="20"/>
          <w:szCs w:val="20"/>
        </w:rPr>
        <w:t>     d. Las edificaciones para fines de industria.</w:t>
      </w:r>
    </w:p>
    <w:p w14:paraId="49FC166D" w14:textId="77777777" w:rsidR="00000000" w:rsidRDefault="00000000">
      <w:pPr>
        <w:pStyle w:val="NormalWeb"/>
      </w:pPr>
      <w:r>
        <w:rPr>
          <w:rFonts w:ascii="Arial" w:hAnsi="Arial" w:cs="Arial"/>
          <w:i/>
          <w:iCs/>
          <w:sz w:val="20"/>
          <w:szCs w:val="20"/>
        </w:rPr>
        <w:t>     e. Las edificaciones para locales comerciales, culturales, centros de diversión y salas de espectáculos que, individualmente o en conjunto, cuenten con más de 30 000 m² de área construida.</w:t>
      </w:r>
    </w:p>
    <w:p w14:paraId="66F53933" w14:textId="77777777" w:rsidR="00000000" w:rsidRDefault="00000000">
      <w:pPr>
        <w:pStyle w:val="NormalWeb"/>
      </w:pPr>
      <w:r>
        <w:rPr>
          <w:rFonts w:ascii="Arial" w:hAnsi="Arial" w:cs="Arial"/>
          <w:i/>
          <w:iCs/>
          <w:sz w:val="20"/>
          <w:szCs w:val="20"/>
        </w:rPr>
        <w:t>     f. Las edificaciones para mercados que cuenten con más de 15 000 m² de área construida.</w:t>
      </w:r>
    </w:p>
    <w:p w14:paraId="68A03F0E" w14:textId="77777777" w:rsidR="00000000" w:rsidRDefault="00000000">
      <w:pPr>
        <w:pStyle w:val="NormalWeb"/>
      </w:pPr>
      <w:r>
        <w:rPr>
          <w:rFonts w:ascii="Arial" w:hAnsi="Arial" w:cs="Arial"/>
          <w:i/>
          <w:iCs/>
          <w:sz w:val="20"/>
          <w:szCs w:val="20"/>
        </w:rPr>
        <w:t>     g. Los locales de espectáculos deportivos de más de 20 000 ocupantes.</w:t>
      </w:r>
    </w:p>
    <w:p w14:paraId="669FDAA5" w14:textId="77777777" w:rsidR="00000000" w:rsidRDefault="00000000">
      <w:pPr>
        <w:pStyle w:val="NormalWeb"/>
      </w:pPr>
      <w:r>
        <w:rPr>
          <w:rFonts w:ascii="Arial" w:hAnsi="Arial" w:cs="Arial"/>
          <w:i/>
          <w:iCs/>
          <w:sz w:val="20"/>
          <w:szCs w:val="20"/>
        </w:rPr>
        <w:t>     h. Las edificaciones para fines educativos, salud, hospedaje, establecimientos de expendio de combustibles y terminales de transporte.</w:t>
      </w:r>
    </w:p>
    <w:p w14:paraId="1D93CEA0" w14:textId="77777777" w:rsidR="00000000" w:rsidRDefault="00000000">
      <w:pPr>
        <w:pStyle w:val="NormalWeb"/>
      </w:pPr>
      <w:r>
        <w:rPr>
          <w:rFonts w:ascii="Arial" w:hAnsi="Arial" w:cs="Arial"/>
          <w:i/>
          <w:iCs/>
          <w:sz w:val="20"/>
          <w:szCs w:val="20"/>
        </w:rPr>
        <w:t>     La inscripción en Registros Públicos de las habilitaciones urbanas autorizadas por las Modalidades B, C y D se realizará únicamente con la recepción de obras, a excepción de las habilitaciones urbanas con construcción simultánea y venta garantizada de lotes, en las que se realiza la anotación preventiva de la predeclaratoria y la preindependización una vez obtenida la licencia de edificación. Sin embargo, el proyecto de habilitación urbana aprobado por la municipalidad puede ser inscrito, de ser el caso, bajo responsabilidad del promotor.</w:t>
      </w:r>
    </w:p>
    <w:p w14:paraId="4A6A8C11" w14:textId="77777777" w:rsidR="00000000" w:rsidRDefault="00000000">
      <w:pPr>
        <w:pStyle w:val="NormalWeb"/>
      </w:pPr>
      <w:r>
        <w:rPr>
          <w:rFonts w:ascii="Arial" w:hAnsi="Arial" w:cs="Arial"/>
          <w:i/>
          <w:iCs/>
          <w:sz w:val="20"/>
          <w:szCs w:val="20"/>
        </w:rPr>
        <w:t>     5. Verificación Administrativa:</w:t>
      </w:r>
    </w:p>
    <w:p w14:paraId="748C4E00" w14:textId="77777777" w:rsidR="00000000" w:rsidRDefault="00000000">
      <w:pPr>
        <w:pStyle w:val="NormalWeb"/>
      </w:pPr>
      <w:r>
        <w:rPr>
          <w:rFonts w:ascii="Arial" w:hAnsi="Arial" w:cs="Arial"/>
          <w:i/>
          <w:iCs/>
          <w:sz w:val="20"/>
          <w:szCs w:val="20"/>
        </w:rPr>
        <w:t>     La Verificación Administrativa del expediente, posterior al otorgamiento de la licencia se realiza en los siguientes supuestos:</w:t>
      </w:r>
    </w:p>
    <w:p w14:paraId="4599506F" w14:textId="77777777" w:rsidR="00000000" w:rsidRDefault="00000000">
      <w:pPr>
        <w:pStyle w:val="NormalWeb"/>
      </w:pPr>
      <w:r>
        <w:rPr>
          <w:rFonts w:ascii="Arial" w:hAnsi="Arial" w:cs="Arial"/>
          <w:i/>
          <w:iCs/>
          <w:sz w:val="20"/>
          <w:szCs w:val="20"/>
        </w:rPr>
        <w:t>     a. En el caso del numeral 1, la Verificación Administrativa, a cargo de la municipalidad respectiva, se realiza sobre el cien por ciento (100%) de los expedientes presentados.</w:t>
      </w:r>
    </w:p>
    <w:p w14:paraId="25AF84AC" w14:textId="77777777" w:rsidR="00000000" w:rsidRDefault="00000000">
      <w:pPr>
        <w:pStyle w:val="NormalWeb"/>
      </w:pPr>
      <w:r>
        <w:rPr>
          <w:rFonts w:ascii="Arial" w:hAnsi="Arial" w:cs="Arial"/>
          <w:i/>
          <w:iCs/>
          <w:sz w:val="20"/>
          <w:szCs w:val="20"/>
        </w:rPr>
        <w:t>     b. Para los numerales 2, 3 y 4, la Verificación Administrativa se realiza de acuerdo a lo previsto en el artículo 32 de la Ley núm. 27444, Ley del Procedimiento Administrativo General.</w:t>
      </w:r>
    </w:p>
    <w:p w14:paraId="598185DC" w14:textId="77777777" w:rsidR="00000000" w:rsidRDefault="00000000">
      <w:pPr>
        <w:pStyle w:val="NormalWeb"/>
      </w:pPr>
      <w:r>
        <w:rPr>
          <w:rFonts w:ascii="Arial" w:hAnsi="Arial" w:cs="Arial"/>
          <w:i/>
          <w:iCs/>
          <w:sz w:val="20"/>
          <w:szCs w:val="20"/>
        </w:rPr>
        <w:t>     </w:t>
      </w:r>
      <w:r>
        <w:rPr>
          <w:rFonts w:ascii="Arial" w:hAnsi="Arial" w:cs="Arial"/>
          <w:b/>
          <w:bCs/>
          <w:i/>
          <w:iCs/>
          <w:sz w:val="20"/>
          <w:szCs w:val="20"/>
        </w:rPr>
        <w:t>6. Verificación Técnica:</w:t>
      </w:r>
      <w:r>
        <w:t xml:space="preserve"> </w:t>
      </w:r>
    </w:p>
    <w:p w14:paraId="58F93EC8"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Mediante la Verificación Técnica la municipalidad respectiva, a cargo de los supervisores de obra, supervisa que la ejecución de las obras estén en correspondencia con las normas y el proyecto aprobado.</w:t>
      </w:r>
    </w:p>
    <w:p w14:paraId="6CEA7424" w14:textId="77777777" w:rsidR="00000000" w:rsidRDefault="00000000">
      <w:pPr>
        <w:pStyle w:val="NormalWeb"/>
      </w:pPr>
      <w:r>
        <w:rPr>
          <w:rFonts w:ascii="Arial" w:hAnsi="Arial" w:cs="Arial"/>
          <w:i/>
          <w:iCs/>
          <w:sz w:val="20"/>
          <w:szCs w:val="20"/>
        </w:rPr>
        <w:t>     La Verificación Técnica es obligatoria en el cien por ciento (100%) de las licencias otorgadas.</w:t>
      </w:r>
    </w:p>
    <w:p w14:paraId="79768216" w14:textId="77777777" w:rsidR="00000000" w:rsidRDefault="00000000">
      <w:pPr>
        <w:pStyle w:val="NormalWeb"/>
      </w:pPr>
      <w:r>
        <w:rPr>
          <w:rFonts w:ascii="Arial" w:hAnsi="Arial" w:cs="Arial"/>
          <w:i/>
          <w:iCs/>
          <w:sz w:val="20"/>
          <w:szCs w:val="20"/>
        </w:rPr>
        <w:t>     Si a consecuencia de la Verificación Técnica se constata que la ejecución de las obras se realiza infringiendo las normas, la municipalidad puede disponer la adopción de medidas provisionales de inmediata ejecución que pueden consistir en lo siguiente:</w:t>
      </w:r>
    </w:p>
    <w:p w14:paraId="52696D51" w14:textId="77777777" w:rsidR="00000000" w:rsidRDefault="00000000">
      <w:pPr>
        <w:pStyle w:val="NormalWeb"/>
      </w:pPr>
      <w:r>
        <w:rPr>
          <w:rFonts w:ascii="Arial" w:hAnsi="Arial" w:cs="Arial"/>
          <w:i/>
          <w:iCs/>
          <w:sz w:val="20"/>
          <w:szCs w:val="20"/>
        </w:rPr>
        <w:t>     a. Suspender o cesar en forma provisional la acción constructiva.</w:t>
      </w:r>
    </w:p>
    <w:p w14:paraId="3193A8D9" w14:textId="77777777" w:rsidR="00000000" w:rsidRDefault="00000000">
      <w:pPr>
        <w:pStyle w:val="NormalWeb"/>
      </w:pPr>
      <w:r>
        <w:rPr>
          <w:rFonts w:ascii="Arial" w:hAnsi="Arial" w:cs="Arial"/>
          <w:i/>
          <w:iCs/>
          <w:sz w:val="20"/>
          <w:szCs w:val="20"/>
        </w:rPr>
        <w:lastRenderedPageBreak/>
        <w:t>     b. Retirar bienes y equipos de construcción de la vía pública e internarlos en depósitos municipales hasta la enmienda y pago de la multa respectiva.</w:t>
      </w:r>
    </w:p>
    <w:p w14:paraId="08C1604E" w14:textId="77777777" w:rsidR="00000000" w:rsidRDefault="00000000">
      <w:pPr>
        <w:pStyle w:val="NormalWeb"/>
      </w:pPr>
      <w:r>
        <w:rPr>
          <w:rFonts w:ascii="Arial" w:hAnsi="Arial" w:cs="Arial"/>
          <w:i/>
          <w:iCs/>
          <w:sz w:val="20"/>
          <w:szCs w:val="20"/>
        </w:rPr>
        <w:t>     c. Cualquier mandato de hacer para evitar perjuicio a la seguridad pública o al urbanismo y la imposición de condiciones para la prosecución de la actividad constructiva.</w:t>
      </w:r>
    </w:p>
    <w:p w14:paraId="7D985125" w14:textId="77777777" w:rsidR="00000000" w:rsidRDefault="00000000">
      <w:pPr>
        <w:pStyle w:val="NormalWeb"/>
      </w:pPr>
      <w:r>
        <w:rPr>
          <w:rFonts w:ascii="Arial" w:hAnsi="Arial" w:cs="Arial"/>
          <w:i/>
          <w:iCs/>
          <w:sz w:val="20"/>
          <w:szCs w:val="20"/>
        </w:rPr>
        <w:t>     Los costos de la Verificación Administrativa y la Verificación Técnica están comprendidos en el costo de la licencia. El costo por Verificación Técnica no puede ser menor al cuarenta por ciento (40%) del valor de la licencia. Dicho monto es intangible y sólo puede ser utilizado para los fines de supervisión de las obras.</w:t>
      </w:r>
      <w:r>
        <w:rPr>
          <w:rFonts w:ascii="Arial" w:hAnsi="Arial" w:cs="Arial"/>
          <w:b/>
          <w:bCs/>
          <w:sz w:val="20"/>
          <w:szCs w:val="20"/>
        </w:rPr>
        <w:t>”(*)</w:t>
      </w:r>
    </w:p>
    <w:p w14:paraId="576DFD37" w14:textId="77CCFB30" w:rsidR="00000000" w:rsidRDefault="00000000">
      <w:pPr>
        <w:pStyle w:val="NormalWeb"/>
      </w:pPr>
      <w:r>
        <w:rPr>
          <w:rFonts w:ascii="Arial" w:hAnsi="Arial" w:cs="Arial"/>
          <w:b/>
          <w:bCs/>
          <w:sz w:val="20"/>
          <w:szCs w:val="20"/>
        </w:rPr>
        <w:t xml:space="preserve">(*) Artículo modificado por el </w:t>
      </w:r>
      <w:hyperlink r:id="rId83" w:history="1">
        <w:r>
          <w:rPr>
            <w:rStyle w:val="Hipervnculo"/>
            <w:rFonts w:ascii="Arial" w:hAnsi="Arial" w:cs="Arial"/>
            <w:b/>
            <w:bCs/>
            <w:color w:val="008000"/>
            <w:sz w:val="20"/>
            <w:szCs w:val="20"/>
          </w:rPr>
          <w:t>Artículo 2 del Decreto Legislativo N° 1225</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25 septiembre 2015</w:t>
      </w:r>
      <w:r>
        <w:rPr>
          <w:rFonts w:ascii="Arial" w:hAnsi="Arial" w:cs="Arial"/>
          <w:b/>
          <w:bCs/>
          <w:sz w:val="20"/>
          <w:szCs w:val="20"/>
        </w:rPr>
        <w:t>, cuyo texto es el siguiente:</w:t>
      </w:r>
      <w:r>
        <w:t xml:space="preserve"> </w:t>
      </w:r>
    </w:p>
    <w:p w14:paraId="3197FBBA"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18" w:name="JD_art100"/>
      <w:bookmarkEnd w:id="18"/>
      <w:r>
        <w:rPr>
          <w:rFonts w:ascii="Arial" w:hAnsi="Arial" w:cs="Arial"/>
          <w:b/>
          <w:bCs/>
          <w:sz w:val="20"/>
          <w:szCs w:val="20"/>
        </w:rPr>
        <w:t xml:space="preserve"> Artículo 10.- Modalidades de aprobación</w:t>
      </w:r>
      <w:r>
        <w:rPr>
          <w:rFonts w:ascii="Arial" w:hAnsi="Arial" w:cs="Arial"/>
          <w:sz w:val="20"/>
          <w:szCs w:val="20"/>
        </w:rPr>
        <w:t xml:space="preserve"> </w:t>
      </w:r>
    </w:p>
    <w:p w14:paraId="2EA0D2C2"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Para la obtención de las licencias de habilitación urbana o de edificación, existen cuatro (4) modalidades:</w:t>
      </w:r>
    </w:p>
    <w:p w14:paraId="6AC21B30" w14:textId="77777777" w:rsidR="00000000" w:rsidRDefault="00000000">
      <w:pPr>
        <w:pStyle w:val="NormalWeb"/>
      </w:pPr>
      <w:r>
        <w:rPr>
          <w:rFonts w:ascii="Arial" w:hAnsi="Arial" w:cs="Arial"/>
          <w:sz w:val="20"/>
          <w:szCs w:val="20"/>
        </w:rPr>
        <w:t>     </w:t>
      </w:r>
      <w:r>
        <w:rPr>
          <w:rFonts w:ascii="Arial" w:hAnsi="Arial" w:cs="Arial"/>
          <w:i/>
          <w:iCs/>
          <w:sz w:val="20"/>
          <w:szCs w:val="20"/>
        </w:rPr>
        <w:t>1. Modalidad A: Aprobación automática con firma de profesionales</w:t>
      </w:r>
    </w:p>
    <w:p w14:paraId="339A01EA" w14:textId="77777777" w:rsidR="00000000" w:rsidRDefault="00000000">
      <w:pPr>
        <w:pStyle w:val="NormalWeb"/>
      </w:pPr>
      <w:r>
        <w:rPr>
          <w:rFonts w:ascii="Arial" w:hAnsi="Arial" w:cs="Arial"/>
          <w:i/>
          <w:iCs/>
          <w:sz w:val="20"/>
          <w:szCs w:val="20"/>
        </w:rPr>
        <w:t>     Para obtener las licencias reguladas por la presente Ley mediante esta modalidad, se requiere la presentación ante la municipalidad competente de los requisitos establecidos en la presente Ley y los demás que establezca el Reglamento. El cargo de ingreso constituye la licencia, previo pago de la liquidación respectiva, y a partir de este momento se pueden iniciar las obras.</w:t>
      </w:r>
    </w:p>
    <w:p w14:paraId="3648430D" w14:textId="77777777" w:rsidR="00000000" w:rsidRDefault="00000000">
      <w:pPr>
        <w:pStyle w:val="NormalWeb"/>
      </w:pPr>
      <w:r>
        <w:rPr>
          <w:rFonts w:ascii="Arial" w:hAnsi="Arial" w:cs="Arial"/>
          <w:i/>
          <w:iCs/>
          <w:sz w:val="20"/>
          <w:szCs w:val="20"/>
        </w:rPr>
        <w:t>     Pueden acogerse a esta modalidad:</w:t>
      </w:r>
    </w:p>
    <w:p w14:paraId="0D4129C9" w14:textId="77777777" w:rsidR="00000000" w:rsidRDefault="00000000">
      <w:pPr>
        <w:pStyle w:val="NormalWeb"/>
      </w:pPr>
      <w:r>
        <w:rPr>
          <w:rFonts w:ascii="Arial" w:hAnsi="Arial" w:cs="Arial"/>
          <w:i/>
          <w:iCs/>
          <w:sz w:val="20"/>
          <w:szCs w:val="20"/>
        </w:rPr>
        <w:t>     a. La construcción de una vivienda unifamiliar de hasta 120 m² construidos, siempre que constituya la única edificación en el lote.</w:t>
      </w:r>
    </w:p>
    <w:p w14:paraId="17ECB241" w14:textId="77777777" w:rsidR="00000000" w:rsidRDefault="00000000">
      <w:pPr>
        <w:pStyle w:val="NormalWeb"/>
      </w:pPr>
      <w:r>
        <w:rPr>
          <w:rFonts w:ascii="Arial" w:hAnsi="Arial" w:cs="Arial"/>
          <w:i/>
          <w:iCs/>
          <w:sz w:val="20"/>
          <w:szCs w:val="20"/>
        </w:rPr>
        <w:t>     b. La ampliación de una vivienda unifamiliar, cuya edificación original cuente con licencia de construcción o declaratoria de fábrica, y la sumatoria del área construida de ambas no supere los 200 m².</w:t>
      </w:r>
    </w:p>
    <w:p w14:paraId="6E7F1DDC" w14:textId="77777777" w:rsidR="00000000" w:rsidRDefault="00000000">
      <w:pPr>
        <w:pStyle w:val="NormalWeb"/>
      </w:pPr>
      <w:r>
        <w:rPr>
          <w:rFonts w:ascii="Arial" w:hAnsi="Arial" w:cs="Arial"/>
          <w:i/>
          <w:iCs/>
          <w:sz w:val="20"/>
          <w:szCs w:val="20"/>
        </w:rPr>
        <w:t>     c. La remodelación de una vivienda unifamiliar, siempre que no implique modificación estructural, cambio de uso o aumento de área construida.</w:t>
      </w:r>
    </w:p>
    <w:p w14:paraId="1DA96E3F" w14:textId="77777777" w:rsidR="00000000" w:rsidRDefault="00000000">
      <w:pPr>
        <w:pStyle w:val="NormalWeb"/>
      </w:pPr>
      <w:r>
        <w:rPr>
          <w:rFonts w:ascii="Arial" w:hAnsi="Arial" w:cs="Arial"/>
          <w:i/>
          <w:iCs/>
          <w:sz w:val="20"/>
          <w:szCs w:val="20"/>
        </w:rPr>
        <w:t>     d. La construcción de cercos de más de 20 m de longitud, siempre que el inmueble no se encuentre bajo el régimen en que coexistan secciones de propiedad exclusiva y propiedad común.</w:t>
      </w:r>
    </w:p>
    <w:p w14:paraId="07F71AF7" w14:textId="77777777" w:rsidR="00000000" w:rsidRDefault="00000000">
      <w:pPr>
        <w:pStyle w:val="NormalWeb"/>
      </w:pPr>
      <w:r>
        <w:rPr>
          <w:rFonts w:ascii="Arial" w:hAnsi="Arial" w:cs="Arial"/>
          <w:i/>
          <w:iCs/>
          <w:sz w:val="20"/>
          <w:szCs w:val="20"/>
        </w:rPr>
        <w:t>     e. La demolición total de edificaciones menores de cinco (5) pisos de altura, siempre que no requiera el uso de explosivos.</w:t>
      </w:r>
    </w:p>
    <w:p w14:paraId="2DD2326C" w14:textId="77777777" w:rsidR="00000000" w:rsidRDefault="00000000">
      <w:pPr>
        <w:pStyle w:val="NormalWeb"/>
      </w:pPr>
      <w:r>
        <w:rPr>
          <w:rFonts w:ascii="Arial" w:hAnsi="Arial" w:cs="Arial"/>
          <w:i/>
          <w:iCs/>
          <w:sz w:val="20"/>
          <w:szCs w:val="20"/>
        </w:rPr>
        <w:t>     f. Las ampliaciones consideradas obras menores, según lo establecido en el Reglamento Nacional de Edificaciones.</w:t>
      </w:r>
    </w:p>
    <w:p w14:paraId="73E53804" w14:textId="77777777" w:rsidR="00000000" w:rsidRDefault="00000000">
      <w:pPr>
        <w:pStyle w:val="NormalWeb"/>
      </w:pPr>
      <w:r>
        <w:rPr>
          <w:rFonts w:ascii="Arial" w:hAnsi="Arial" w:cs="Arial"/>
          <w:i/>
          <w:iCs/>
          <w:sz w:val="20"/>
          <w:szCs w:val="20"/>
        </w:rPr>
        <w:t>     g. Las obras de carácter militar de las Fuerzas Armadas y las de carácter policial de la Policía Nacional del Perú, así como los establecimientos de reclusión penal, los que deben ejecutarse con sujeción a los Planes de Acondicionamiento Territorial y Desarrollo Urbano.</w:t>
      </w:r>
      <w:r>
        <w:rPr>
          <w:rFonts w:ascii="Arial" w:hAnsi="Arial" w:cs="Arial"/>
          <w:sz w:val="20"/>
          <w:szCs w:val="20"/>
        </w:rPr>
        <w:t>  </w:t>
      </w:r>
      <w:r>
        <w:rPr>
          <w:rFonts w:ascii="Arial" w:hAnsi="Arial" w:cs="Arial"/>
          <w:b/>
          <w:bCs/>
          <w:sz w:val="20"/>
          <w:szCs w:val="20"/>
        </w:rPr>
        <w:t>(*)</w:t>
      </w:r>
      <w:r>
        <w:t xml:space="preserve"> </w:t>
      </w:r>
    </w:p>
    <w:p w14:paraId="3BA2E90A" w14:textId="07CAD7E1" w:rsidR="00000000" w:rsidRDefault="00000000">
      <w:pPr>
        <w:pStyle w:val="NormalWeb"/>
      </w:pPr>
      <w:r>
        <w:rPr>
          <w:rFonts w:ascii="Arial" w:hAnsi="Arial" w:cs="Arial"/>
          <w:b/>
          <w:bCs/>
          <w:sz w:val="20"/>
          <w:szCs w:val="20"/>
        </w:rPr>
        <w:t xml:space="preserve">(*) Extremo modificado por el </w:t>
      </w:r>
      <w:hyperlink r:id="rId84"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p>
    <w:p w14:paraId="73D2FA93" w14:textId="77777777" w:rsidR="00000000" w:rsidRDefault="00000000">
      <w:pPr>
        <w:pStyle w:val="NormalWeb"/>
      </w:pPr>
      <w:r>
        <w:rPr>
          <w:rFonts w:ascii="Arial" w:hAnsi="Arial" w:cs="Arial"/>
          <w:sz w:val="20"/>
          <w:szCs w:val="20"/>
        </w:rPr>
        <w:t>     </w:t>
      </w:r>
      <w:r>
        <w:rPr>
          <w:rFonts w:ascii="Arial" w:hAnsi="Arial" w:cs="Arial"/>
          <w:b/>
          <w:bCs/>
          <w:i/>
          <w:iCs/>
          <w:sz w:val="20"/>
          <w:szCs w:val="20"/>
        </w:rPr>
        <w:t>"</w:t>
      </w:r>
      <w:bookmarkStart w:id="19" w:name="JD_1.ModalidadAAprobacinaut"/>
      <w:bookmarkEnd w:id="19"/>
      <w:r>
        <w:rPr>
          <w:rFonts w:ascii="Arial" w:hAnsi="Arial" w:cs="Arial"/>
          <w:sz w:val="20"/>
          <w:szCs w:val="20"/>
        </w:rPr>
        <w:t xml:space="preserve"> </w:t>
      </w:r>
      <w:r>
        <w:rPr>
          <w:rFonts w:ascii="Arial" w:hAnsi="Arial" w:cs="Arial"/>
          <w:i/>
          <w:iCs/>
          <w:sz w:val="20"/>
          <w:szCs w:val="20"/>
        </w:rPr>
        <w:t>1. Modalidad A: Aprobación automática con firma de profesionales</w:t>
      </w:r>
    </w:p>
    <w:p w14:paraId="7FE3C05A" w14:textId="77777777" w:rsidR="00000000" w:rsidRDefault="00000000">
      <w:pPr>
        <w:pStyle w:val="NormalWeb"/>
      </w:pPr>
      <w:r>
        <w:rPr>
          <w:rFonts w:ascii="Arial" w:hAnsi="Arial" w:cs="Arial"/>
          <w:i/>
          <w:iCs/>
          <w:sz w:val="20"/>
          <w:szCs w:val="20"/>
        </w:rPr>
        <w:lastRenderedPageBreak/>
        <w:t>     Para obtener las licencias reguladas por la presente Ley mediante esta modalidad, se requiere la presentación ante la municipalidad competente de los requisitos establecidos en la presente Ley y los demás que establezca el Reglamento. El cargo de ingreso constituye la licencia, previo pago del derecho correspondiente, y a partir de este momento se pueden iniciar las obras.</w:t>
      </w:r>
    </w:p>
    <w:p w14:paraId="5F572CB6" w14:textId="77777777" w:rsidR="00000000" w:rsidRDefault="00000000">
      <w:pPr>
        <w:pStyle w:val="NormalWeb"/>
      </w:pPr>
      <w:r>
        <w:rPr>
          <w:rFonts w:ascii="Arial" w:hAnsi="Arial" w:cs="Arial"/>
          <w:i/>
          <w:iCs/>
          <w:sz w:val="20"/>
          <w:szCs w:val="20"/>
        </w:rPr>
        <w:t>     Pueden acogerse a esta modalidad:</w:t>
      </w:r>
    </w:p>
    <w:p w14:paraId="2E5B313D" w14:textId="77777777" w:rsidR="00000000" w:rsidRDefault="00000000">
      <w:pPr>
        <w:pStyle w:val="NormalWeb"/>
      </w:pPr>
      <w:r>
        <w:rPr>
          <w:rFonts w:ascii="Arial" w:hAnsi="Arial" w:cs="Arial"/>
          <w:i/>
          <w:iCs/>
          <w:sz w:val="20"/>
          <w:szCs w:val="20"/>
        </w:rPr>
        <w:t>     a. La construcción de una vivienda unifamiliar de hasta 120 m</w:t>
      </w:r>
      <w:r>
        <w:rPr>
          <w:rFonts w:ascii="Arial" w:hAnsi="Arial" w:cs="Arial"/>
          <w:sz w:val="20"/>
          <w:szCs w:val="20"/>
          <w:vertAlign w:val="superscript"/>
        </w:rPr>
        <w:t>2</w:t>
      </w:r>
      <w:r>
        <w:rPr>
          <w:rFonts w:ascii="Arial" w:hAnsi="Arial" w:cs="Arial"/>
          <w:i/>
          <w:iCs/>
          <w:sz w:val="20"/>
          <w:szCs w:val="20"/>
        </w:rPr>
        <w:t>construidos, siempre que constituya la única edificación en el lote.</w:t>
      </w:r>
    </w:p>
    <w:p w14:paraId="7B7CB2F2" w14:textId="77777777" w:rsidR="00000000" w:rsidRDefault="00000000">
      <w:pPr>
        <w:pStyle w:val="NormalWeb"/>
      </w:pPr>
      <w:r>
        <w:rPr>
          <w:rFonts w:ascii="Arial" w:hAnsi="Arial" w:cs="Arial"/>
          <w:i/>
          <w:iCs/>
          <w:sz w:val="20"/>
          <w:szCs w:val="20"/>
        </w:rPr>
        <w:t>     b. La ampliación de una vivienda unifamiliar, cuya edificación original cuente con licencia de construcción, declaratoria de fábrica o de edificación sin carga, y la sumatoria del área techada de ambas no supere los 200 m</w:t>
      </w:r>
      <w:r>
        <w:rPr>
          <w:rFonts w:ascii="Arial" w:hAnsi="Arial" w:cs="Arial"/>
          <w:sz w:val="20"/>
          <w:szCs w:val="20"/>
          <w:vertAlign w:val="superscript"/>
        </w:rPr>
        <w:t>2</w:t>
      </w:r>
      <w:r>
        <w:rPr>
          <w:rFonts w:ascii="Arial" w:hAnsi="Arial" w:cs="Arial"/>
          <w:i/>
          <w:iCs/>
          <w:sz w:val="20"/>
          <w:szCs w:val="20"/>
        </w:rPr>
        <w:t>.</w:t>
      </w:r>
    </w:p>
    <w:p w14:paraId="79E9DA2F" w14:textId="77777777" w:rsidR="00000000" w:rsidRDefault="00000000">
      <w:pPr>
        <w:pStyle w:val="NormalWeb"/>
      </w:pPr>
      <w:r>
        <w:rPr>
          <w:rFonts w:ascii="Arial" w:hAnsi="Arial" w:cs="Arial"/>
          <w:i/>
          <w:iCs/>
          <w:sz w:val="20"/>
          <w:szCs w:val="20"/>
        </w:rPr>
        <w:t>     c. La remodelación de una vivienda unifamiliar, siempre que no implique modificación estructural, cambio de uso y/o incremento de área techada.</w:t>
      </w:r>
    </w:p>
    <w:p w14:paraId="1B64290C" w14:textId="77777777" w:rsidR="00000000" w:rsidRDefault="00000000">
      <w:pPr>
        <w:pStyle w:val="NormalWeb"/>
      </w:pPr>
      <w:r>
        <w:rPr>
          <w:rFonts w:ascii="Arial" w:hAnsi="Arial" w:cs="Arial"/>
          <w:i/>
          <w:iCs/>
          <w:sz w:val="20"/>
          <w:szCs w:val="20"/>
        </w:rPr>
        <w:t>     d. La construcción de cercos de más de 20 m de longitud, siempre que el inmueble no se encuentre bajo el régimen en que coexistan secciones de propiedad exclusiva y propiedad común.</w:t>
      </w:r>
    </w:p>
    <w:p w14:paraId="6C878175" w14:textId="77777777" w:rsidR="00000000" w:rsidRDefault="00000000">
      <w:pPr>
        <w:pStyle w:val="NormalWeb"/>
      </w:pPr>
      <w:r>
        <w:rPr>
          <w:rFonts w:ascii="Arial" w:hAnsi="Arial" w:cs="Arial"/>
          <w:i/>
          <w:iCs/>
          <w:sz w:val="20"/>
          <w:szCs w:val="20"/>
        </w:rPr>
        <w:t>     e. La demolición total de edificaciones menores de tres (3) pisos de altura, que no cuenten con semisótanos y sótanos, siempre que no haga uso de explosivos.</w:t>
      </w:r>
    </w:p>
    <w:p w14:paraId="257E4603" w14:textId="77777777" w:rsidR="00000000" w:rsidRDefault="00000000">
      <w:pPr>
        <w:pStyle w:val="NormalWeb"/>
      </w:pPr>
      <w:r>
        <w:rPr>
          <w:rFonts w:ascii="Arial" w:hAnsi="Arial" w:cs="Arial"/>
          <w:i/>
          <w:iCs/>
          <w:sz w:val="20"/>
          <w:szCs w:val="20"/>
        </w:rPr>
        <w:t>     f. Las obras menores de ampliación y remodelación según lo establecido en el Reglamento Nacional de Edificaciones.</w:t>
      </w:r>
    </w:p>
    <w:p w14:paraId="7850B921" w14:textId="77777777" w:rsidR="00000000" w:rsidRDefault="00000000">
      <w:pPr>
        <w:pStyle w:val="NormalWeb"/>
      </w:pPr>
      <w:r>
        <w:rPr>
          <w:rFonts w:ascii="Arial" w:hAnsi="Arial" w:cs="Arial"/>
          <w:i/>
          <w:iCs/>
          <w:sz w:val="20"/>
          <w:szCs w:val="20"/>
        </w:rPr>
        <w:t>     g. Las obras de carácter militar de las Fuerzas Armadas y las de carácter policial de la Policía Nacional del Perú, así como los establecimientos de reclusión penal, los que deben ejecutarse con sujeción a los Planes de Acondicionamiento Territorial y Desarrollo Urbano.</w:t>
      </w:r>
      <w:r>
        <w:rPr>
          <w:rFonts w:ascii="Arial" w:hAnsi="Arial" w:cs="Arial"/>
          <w:b/>
          <w:bCs/>
          <w:i/>
          <w:iCs/>
          <w:sz w:val="20"/>
          <w:szCs w:val="20"/>
        </w:rPr>
        <w:t>"</w:t>
      </w:r>
    </w:p>
    <w:p w14:paraId="4BDB113C" w14:textId="77777777" w:rsidR="00000000" w:rsidRDefault="00000000">
      <w:pPr>
        <w:pStyle w:val="NormalWeb"/>
      </w:pPr>
      <w:r>
        <w:rPr>
          <w:rFonts w:ascii="Arial" w:hAnsi="Arial" w:cs="Arial"/>
          <w:i/>
          <w:iCs/>
          <w:sz w:val="20"/>
          <w:szCs w:val="20"/>
        </w:rPr>
        <w:t>     En la presente modalidad, no están comprendidas:</w:t>
      </w:r>
    </w:p>
    <w:p w14:paraId="2E311A84" w14:textId="77777777" w:rsidR="00000000" w:rsidRDefault="00000000">
      <w:pPr>
        <w:pStyle w:val="NormalWeb"/>
      </w:pPr>
      <w:r>
        <w:rPr>
          <w:rFonts w:ascii="Arial" w:hAnsi="Arial" w:cs="Arial"/>
          <w:i/>
          <w:iCs/>
          <w:sz w:val="20"/>
          <w:szCs w:val="20"/>
        </w:rPr>
        <w:t>     - Las edificaciones que constituyan parte integrante del Patrimonio Cultural de la Nación declaradas por el MC.</w:t>
      </w:r>
    </w:p>
    <w:p w14:paraId="2CD30D20" w14:textId="77777777" w:rsidR="00000000" w:rsidRDefault="00000000">
      <w:pPr>
        <w:pStyle w:val="NormalWeb"/>
      </w:pPr>
      <w:r>
        <w:rPr>
          <w:rFonts w:ascii="Arial" w:hAnsi="Arial" w:cs="Arial"/>
          <w:i/>
          <w:iCs/>
          <w:sz w:val="20"/>
          <w:szCs w:val="20"/>
        </w:rPr>
        <w:t>     - Las edificaciones señaladas en los literales a., b., c., d. y f. precedentes que requieran la ejecución de sótanos o semisótanos o una profundidad de excavación mayor a 1,50 m, colindantes con edificaciones existentes. En dicho caso, debe tramitarse la licencia de edificación bajo la Modalidad B.</w:t>
      </w:r>
    </w:p>
    <w:p w14:paraId="37AB4FEE" w14:textId="77777777" w:rsidR="00000000" w:rsidRDefault="00000000">
      <w:pPr>
        <w:pStyle w:val="NormalWeb"/>
      </w:pPr>
      <w:r>
        <w:rPr>
          <w:rFonts w:ascii="Arial" w:hAnsi="Arial" w:cs="Arial"/>
          <w:i/>
          <w:iCs/>
          <w:sz w:val="20"/>
          <w:szCs w:val="20"/>
        </w:rPr>
        <w:t>     h. Las habilitaciones urbanas y las edificaciones necesarias para el desarrollo de proyectos de inversión pública, de asociación público - privada o de concesión privada que se realicen, para la prestación de servicios públicos esenciales o para la ejecución de infraestructura pública.</w:t>
      </w:r>
      <w:r>
        <w:rPr>
          <w:rFonts w:ascii="Arial" w:hAnsi="Arial" w:cs="Arial"/>
          <w:b/>
          <w:bCs/>
          <w:sz w:val="20"/>
          <w:szCs w:val="20"/>
        </w:rPr>
        <w:t>(*)</w:t>
      </w:r>
      <w:r>
        <w:t xml:space="preserve"> </w:t>
      </w:r>
    </w:p>
    <w:p w14:paraId="422625FE" w14:textId="4D91771C" w:rsidR="00000000" w:rsidRDefault="00000000">
      <w:pPr>
        <w:pStyle w:val="NormalWeb"/>
      </w:pPr>
      <w:r>
        <w:rPr>
          <w:rFonts w:ascii="Arial" w:hAnsi="Arial" w:cs="Arial"/>
          <w:b/>
          <w:bCs/>
          <w:sz w:val="20"/>
          <w:szCs w:val="20"/>
        </w:rPr>
        <w:t xml:space="preserve">(*) Numeral 1) modificado por el </w:t>
      </w:r>
      <w:hyperlink r:id="rId85"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w:t>
      </w:r>
      <w:r>
        <w:rPr>
          <w:rFonts w:ascii="Arial" w:hAnsi="Arial" w:cs="Arial"/>
          <w:b/>
          <w:bCs/>
          <w:sz w:val="20"/>
          <w:szCs w:val="20"/>
        </w:rPr>
        <w:t>, cuyo texto es el siguiente:</w:t>
      </w:r>
      <w:r>
        <w:t xml:space="preserve"> </w:t>
      </w:r>
    </w:p>
    <w:p w14:paraId="4C8C5485"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20" w:name="JD_odalidadAAprobacinautomti"/>
      <w:bookmarkEnd w:id="20"/>
      <w:r>
        <w:rPr>
          <w:rFonts w:ascii="Arial" w:hAnsi="Arial" w:cs="Arial"/>
          <w:i/>
          <w:iCs/>
          <w:sz w:val="20"/>
          <w:szCs w:val="20"/>
        </w:rPr>
        <w:t xml:space="preserve"> 1. Modalidad A: Aprobación automática con firma de profesionales</w:t>
      </w:r>
    </w:p>
    <w:p w14:paraId="3E934497" w14:textId="77777777" w:rsidR="00000000" w:rsidRDefault="00000000">
      <w:pPr>
        <w:pStyle w:val="NormalWeb"/>
      </w:pPr>
      <w:r>
        <w:rPr>
          <w:rFonts w:ascii="Arial" w:hAnsi="Arial" w:cs="Arial"/>
          <w:sz w:val="20"/>
          <w:szCs w:val="20"/>
        </w:rPr>
        <w:t xml:space="preserve">    </w:t>
      </w:r>
      <w:r>
        <w:rPr>
          <w:rFonts w:ascii="Arial" w:hAnsi="Arial" w:cs="Arial"/>
          <w:i/>
          <w:iCs/>
          <w:sz w:val="20"/>
          <w:szCs w:val="20"/>
        </w:rPr>
        <w:t> Para obtener las licencias reguladas por la presente Ley mediante esta modalidad, se requiere la presentación ante la municipalidad competente de los requisitos establecidos en la presente Ley y los demás que establezca el Reglamento. El cargo de ingreso constituye la licencia, previo pago del derecho correspondiente, y a partir de este momento se pueden iniciar las obras.</w:t>
      </w:r>
    </w:p>
    <w:p w14:paraId="32BB1944" w14:textId="77777777" w:rsidR="00000000" w:rsidRDefault="00000000">
      <w:pPr>
        <w:pStyle w:val="NormalWeb"/>
      </w:pPr>
      <w:r>
        <w:rPr>
          <w:rFonts w:ascii="Arial" w:hAnsi="Arial" w:cs="Arial"/>
          <w:i/>
          <w:iCs/>
          <w:sz w:val="20"/>
          <w:szCs w:val="20"/>
        </w:rPr>
        <w:lastRenderedPageBreak/>
        <w:t>     Pueden acogerse a esta modalidad:</w:t>
      </w:r>
      <w:r>
        <w:rPr>
          <w:rFonts w:ascii="Arial" w:hAnsi="Arial" w:cs="Arial"/>
          <w:sz w:val="20"/>
          <w:szCs w:val="20"/>
        </w:rPr>
        <w:t xml:space="preserve"> </w:t>
      </w:r>
      <w:r>
        <w:rPr>
          <w:rFonts w:ascii="Arial" w:hAnsi="Arial" w:cs="Arial"/>
          <w:b/>
          <w:bCs/>
          <w:sz w:val="20"/>
          <w:szCs w:val="20"/>
        </w:rPr>
        <w:t>(*)</w:t>
      </w:r>
    </w:p>
    <w:p w14:paraId="4EC51953" w14:textId="14EA35D7" w:rsidR="00000000" w:rsidRDefault="00000000">
      <w:pPr>
        <w:pStyle w:val="NormalWeb"/>
      </w:pPr>
      <w:r>
        <w:rPr>
          <w:rFonts w:ascii="Arial" w:hAnsi="Arial" w:cs="Arial"/>
          <w:b/>
          <w:bCs/>
          <w:sz w:val="20"/>
          <w:szCs w:val="20"/>
        </w:rPr>
        <w:t xml:space="preserve">(*) Extremo modificado por el </w:t>
      </w:r>
      <w:hyperlink r:id="rId86"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7A6953E6" w14:textId="77777777" w:rsidR="00000000" w:rsidRDefault="00000000">
      <w:pPr>
        <w:pStyle w:val="NormalWeb"/>
      </w:pPr>
      <w:r>
        <w:rPr>
          <w:rFonts w:ascii="Arial" w:hAnsi="Arial" w:cs="Arial"/>
          <w:sz w:val="20"/>
          <w:szCs w:val="20"/>
        </w:rPr>
        <w:t>    "1. Modalidad A: Aprobación automática con firma de profesionales</w:t>
      </w:r>
      <w:r>
        <w:rPr>
          <w:rFonts w:ascii="Arial" w:hAnsi="Arial" w:cs="Arial"/>
          <w:sz w:val="20"/>
          <w:szCs w:val="20"/>
        </w:rPr>
        <w:br/>
        <w:t>    Para obtener las licencias reguladas por la presente Ley mediante esta modalidad, se requiere la presentación ante la municipalidad competente de los requisitos establecidos en la presente Ley y los demás que establezca el Reglamento de Licencias de Habilitación Urbana y Licencias de Edificación. El cargo de ingreso constituye la licencia, previo pago del derecho de trámite correspondiente.</w:t>
      </w:r>
      <w:r>
        <w:rPr>
          <w:rFonts w:ascii="Arial" w:hAnsi="Arial" w:cs="Arial"/>
          <w:sz w:val="20"/>
          <w:szCs w:val="20"/>
        </w:rPr>
        <w:br/>
      </w:r>
      <w:r>
        <w:rPr>
          <w:rFonts w:ascii="Arial" w:hAnsi="Arial" w:cs="Arial"/>
          <w:sz w:val="20"/>
          <w:szCs w:val="20"/>
        </w:rPr>
        <w:br/>
        <w:t>    Pueden acogerse a esta modalidad:"</w:t>
      </w:r>
    </w:p>
    <w:p w14:paraId="35C49B16" w14:textId="77777777" w:rsidR="00000000" w:rsidRDefault="00000000">
      <w:pPr>
        <w:pStyle w:val="NormalWeb"/>
      </w:pPr>
      <w:r>
        <w:rPr>
          <w:rFonts w:ascii="Arial" w:hAnsi="Arial" w:cs="Arial"/>
          <w:sz w:val="20"/>
          <w:szCs w:val="20"/>
        </w:rPr>
        <w:t>     a. La construcción de una vivienda unifamiliar de hasta 120 m² construidos, siempre que constituya la única edificación en el lote.</w:t>
      </w:r>
    </w:p>
    <w:p w14:paraId="527E70A2" w14:textId="77777777" w:rsidR="00000000" w:rsidRDefault="00000000">
      <w:pPr>
        <w:pStyle w:val="NormalWeb"/>
      </w:pPr>
      <w:r>
        <w:rPr>
          <w:rFonts w:ascii="Arial" w:hAnsi="Arial" w:cs="Arial"/>
          <w:sz w:val="20"/>
          <w:szCs w:val="20"/>
        </w:rPr>
        <w:t>     b. La ampliación de una vivienda unifamiliar, cuya edificación original cuente con licencia de construcción, declaratoria de fábrica o de edificación sin carga, y la sumatoria del área techada de ambas no supere los 200 m².</w:t>
      </w:r>
    </w:p>
    <w:p w14:paraId="57B3E84B" w14:textId="77777777" w:rsidR="00000000" w:rsidRDefault="00000000">
      <w:pPr>
        <w:pStyle w:val="NormalWeb"/>
      </w:pPr>
      <w:r>
        <w:rPr>
          <w:rFonts w:ascii="Arial" w:hAnsi="Arial" w:cs="Arial"/>
          <w:sz w:val="20"/>
          <w:szCs w:val="20"/>
        </w:rPr>
        <w:t>     c. La remodelación de una vivienda unifamiliar, siempre que no implique modificación estructural, cambio de uso y/o incremento de área techada.</w:t>
      </w:r>
    </w:p>
    <w:p w14:paraId="2BE35F3D" w14:textId="77777777" w:rsidR="00000000" w:rsidRDefault="00000000">
      <w:pPr>
        <w:pStyle w:val="NormalWeb"/>
      </w:pPr>
      <w:r>
        <w:rPr>
          <w:rFonts w:ascii="Arial" w:hAnsi="Arial" w:cs="Arial"/>
          <w:sz w:val="20"/>
          <w:szCs w:val="20"/>
        </w:rPr>
        <w:t>     d. La construcción de cercos de más de 20 m de longitud, siempre que el inmueble no se encuentre bajo el régimen en que coexistan secciones de propiedad exclusiva y propiedad común.</w:t>
      </w:r>
    </w:p>
    <w:p w14:paraId="4CC96068" w14:textId="77777777" w:rsidR="00000000" w:rsidRDefault="00000000">
      <w:pPr>
        <w:pStyle w:val="NormalWeb"/>
      </w:pPr>
      <w:r>
        <w:rPr>
          <w:rFonts w:ascii="Arial" w:hAnsi="Arial" w:cs="Arial"/>
          <w:i/>
          <w:iCs/>
          <w:sz w:val="20"/>
          <w:szCs w:val="20"/>
        </w:rPr>
        <w:t>     e. La demolición total de edificaciones menores de tres (3) pisos de altura, que no cuenten con semisótanos y sótanos, siempre que no haga uso de explosivos</w:t>
      </w:r>
      <w:r>
        <w:rPr>
          <w:rFonts w:ascii="Arial" w:hAnsi="Arial" w:cs="Arial"/>
          <w:sz w:val="20"/>
          <w:szCs w:val="20"/>
        </w:rPr>
        <w:t>.</w:t>
      </w:r>
      <w:r>
        <w:rPr>
          <w:rFonts w:ascii="Arial" w:hAnsi="Arial" w:cs="Arial"/>
          <w:b/>
          <w:bCs/>
          <w:sz w:val="20"/>
          <w:szCs w:val="20"/>
        </w:rPr>
        <w:t>(*)</w:t>
      </w:r>
    </w:p>
    <w:p w14:paraId="648446ED" w14:textId="6506C482" w:rsidR="00000000" w:rsidRDefault="00000000">
      <w:pPr>
        <w:pStyle w:val="NormalWeb"/>
      </w:pPr>
      <w:r>
        <w:rPr>
          <w:rFonts w:ascii="Arial" w:hAnsi="Arial" w:cs="Arial"/>
          <w:b/>
          <w:bCs/>
          <w:sz w:val="20"/>
          <w:szCs w:val="20"/>
        </w:rPr>
        <w:t xml:space="preserve">(*) Literal modificado por el </w:t>
      </w:r>
      <w:hyperlink r:id="rId87"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41A1E770" w14:textId="77777777" w:rsidR="00000000" w:rsidRDefault="00000000">
      <w:pPr>
        <w:pStyle w:val="NormalWeb"/>
      </w:pPr>
      <w:r>
        <w:rPr>
          <w:rFonts w:ascii="Arial" w:hAnsi="Arial" w:cs="Arial"/>
          <w:sz w:val="20"/>
          <w:szCs w:val="20"/>
        </w:rPr>
        <w:t>    "e. La demolición total de edificaciones de hasta tres (3) pisos de altura, que no cuenten con semisótanos y sótanos, siempre que no haga uso de explosivos."</w:t>
      </w:r>
    </w:p>
    <w:p w14:paraId="7B387865" w14:textId="77777777" w:rsidR="00000000" w:rsidRDefault="00000000">
      <w:pPr>
        <w:pStyle w:val="NormalWeb"/>
      </w:pPr>
      <w:r>
        <w:rPr>
          <w:rFonts w:ascii="Arial" w:hAnsi="Arial" w:cs="Arial"/>
          <w:i/>
          <w:iCs/>
          <w:sz w:val="20"/>
          <w:szCs w:val="20"/>
        </w:rPr>
        <w:t>     f. Las obras menores de ampliación y remodelación según lo establecido en el Reglamento Nacional de Edificaciones</w:t>
      </w:r>
      <w:r>
        <w:rPr>
          <w:rFonts w:ascii="Arial" w:hAnsi="Arial" w:cs="Arial"/>
          <w:sz w:val="20"/>
          <w:szCs w:val="20"/>
        </w:rPr>
        <w:t xml:space="preserve">. </w:t>
      </w:r>
      <w:r>
        <w:rPr>
          <w:rFonts w:ascii="Arial" w:hAnsi="Arial" w:cs="Arial"/>
          <w:b/>
          <w:bCs/>
          <w:sz w:val="20"/>
          <w:szCs w:val="20"/>
        </w:rPr>
        <w:t>(*)</w:t>
      </w:r>
    </w:p>
    <w:p w14:paraId="406FAA2F" w14:textId="41B25EDB" w:rsidR="00000000" w:rsidRDefault="00000000">
      <w:pPr>
        <w:pStyle w:val="NormalWeb"/>
      </w:pPr>
      <w:r>
        <w:rPr>
          <w:rFonts w:ascii="Arial" w:hAnsi="Arial" w:cs="Arial"/>
          <w:b/>
          <w:bCs/>
          <w:sz w:val="20"/>
          <w:szCs w:val="20"/>
        </w:rPr>
        <w:t xml:space="preserve">(*) Literal modificado por el </w:t>
      </w:r>
      <w:hyperlink r:id="rId88"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16E0B1B5" w14:textId="77777777" w:rsidR="00000000" w:rsidRDefault="00000000">
      <w:pPr>
        <w:pStyle w:val="NormalWeb"/>
      </w:pPr>
      <w:r>
        <w:rPr>
          <w:rFonts w:ascii="Arial" w:hAnsi="Arial" w:cs="Arial"/>
          <w:sz w:val="20"/>
          <w:szCs w:val="20"/>
        </w:rPr>
        <w:t>    "f. Las ampliaciones y remodelaciones consideradas obras menores según lo establecido en el Reglamento Nacional de Edificaciones."</w:t>
      </w:r>
    </w:p>
    <w:p w14:paraId="450E1E0F" w14:textId="77777777" w:rsidR="00000000" w:rsidRDefault="00000000">
      <w:pPr>
        <w:pStyle w:val="NormalWeb"/>
      </w:pPr>
      <w:r>
        <w:rPr>
          <w:rFonts w:ascii="Arial" w:hAnsi="Arial" w:cs="Arial"/>
          <w:sz w:val="20"/>
          <w:szCs w:val="20"/>
        </w:rPr>
        <w:t>     g. Las obras de carácter militar de las Fuerzas Armadas y las de carácter policial de la Policía Nacional del Perú, así como los establecimientos de reclusión penal, los que deben ejecutarse con sujeción a los Planes de Acondicionamiento Territorial y Desarrollo Urbano.</w:t>
      </w:r>
    </w:p>
    <w:p w14:paraId="49A3ECDB" w14:textId="77777777" w:rsidR="00000000" w:rsidRDefault="00000000">
      <w:pPr>
        <w:pStyle w:val="NormalWeb"/>
      </w:pPr>
      <w:r>
        <w:rPr>
          <w:rFonts w:ascii="Arial" w:hAnsi="Arial" w:cs="Arial"/>
          <w:sz w:val="20"/>
          <w:szCs w:val="20"/>
        </w:rPr>
        <w:t>     h. Las habilitaciones urbanas y las edificaciones necesarias para el desarrollo de proyectos de inversión pública, de asociación público - privada o de concesión privada que se realicen, para la prestación de servicios públicos esenciales o para la ejecución de infraestructura pública.</w:t>
      </w:r>
    </w:p>
    <w:p w14:paraId="30C26B5F" w14:textId="77777777" w:rsidR="00000000" w:rsidRDefault="00000000">
      <w:pPr>
        <w:pStyle w:val="NormalWeb"/>
      </w:pPr>
      <w:r>
        <w:rPr>
          <w:rFonts w:ascii="Arial" w:hAnsi="Arial" w:cs="Arial"/>
          <w:i/>
          <w:iCs/>
          <w:sz w:val="20"/>
          <w:szCs w:val="20"/>
        </w:rPr>
        <w:t xml:space="preserve">     i. Las habilitaciones urbanas correspondientes a Programas promovidos por el Sector VIVIENDA, para la reubicación de beneficiarios de atención extraordinaria del Bono Familiar </w:t>
      </w:r>
      <w:r>
        <w:rPr>
          <w:rFonts w:ascii="Arial" w:hAnsi="Arial" w:cs="Arial"/>
          <w:i/>
          <w:iCs/>
          <w:sz w:val="20"/>
          <w:szCs w:val="20"/>
        </w:rPr>
        <w:lastRenderedPageBreak/>
        <w:t xml:space="preserve">Habitacional, establecidos en el numeral 3.2.1 del artículo 3, de la Ley Nº 27829, Ley que crea el Bono Familiar Habitacional (BFH). </w:t>
      </w:r>
      <w:r>
        <w:rPr>
          <w:rFonts w:ascii="Arial" w:hAnsi="Arial" w:cs="Arial"/>
          <w:b/>
          <w:bCs/>
          <w:sz w:val="20"/>
          <w:szCs w:val="20"/>
        </w:rPr>
        <w:t>(*)</w:t>
      </w:r>
    </w:p>
    <w:p w14:paraId="2D9DDEE0" w14:textId="7CF6952B" w:rsidR="00000000" w:rsidRDefault="00000000">
      <w:pPr>
        <w:pStyle w:val="NormalWeb"/>
      </w:pPr>
      <w:r>
        <w:rPr>
          <w:rFonts w:ascii="Arial" w:hAnsi="Arial" w:cs="Arial"/>
          <w:b/>
          <w:bCs/>
          <w:sz w:val="20"/>
          <w:szCs w:val="20"/>
        </w:rPr>
        <w:t xml:space="preserve">(*) Literal modificado por el </w:t>
      </w:r>
      <w:hyperlink r:id="rId89"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1C7BF62B" w14:textId="77777777" w:rsidR="00000000" w:rsidRDefault="00000000">
      <w:pPr>
        <w:pStyle w:val="NormalWeb"/>
      </w:pPr>
      <w:r>
        <w:rPr>
          <w:rFonts w:ascii="Arial" w:hAnsi="Arial" w:cs="Arial"/>
          <w:sz w:val="20"/>
          <w:szCs w:val="20"/>
        </w:rPr>
        <w:t>    "i. Las habilitaciones urbanas y las edificaciones correspondientes a Programas promovidos por el Sector VIVIENDA, para la reubicación de beneficiarios de atención extraordinaria del Bono Familiar Habitacional, establecidos en el numeral 3.2.1 del artículo 3, de la Ley Nº 27829, Ley que crea el Bono Familiar Habitacional (BFH)."</w:t>
      </w:r>
    </w:p>
    <w:p w14:paraId="5A9F8B56" w14:textId="77777777" w:rsidR="00000000" w:rsidRDefault="00000000">
      <w:pPr>
        <w:pStyle w:val="NormalWeb"/>
      </w:pPr>
      <w:r>
        <w:rPr>
          <w:rFonts w:ascii="Arial" w:hAnsi="Arial" w:cs="Arial"/>
          <w:sz w:val="20"/>
          <w:szCs w:val="20"/>
        </w:rPr>
        <w:t>     En la presente modalidad, no están comprendidas:</w:t>
      </w:r>
    </w:p>
    <w:p w14:paraId="35B15987" w14:textId="77777777" w:rsidR="00000000" w:rsidRDefault="00000000">
      <w:pPr>
        <w:pStyle w:val="NormalWeb"/>
      </w:pPr>
      <w:r>
        <w:rPr>
          <w:rFonts w:ascii="Arial" w:hAnsi="Arial" w:cs="Arial"/>
          <w:sz w:val="20"/>
          <w:szCs w:val="20"/>
        </w:rPr>
        <w:t>     - Las edificaciones que constituyan parte integrante del Patrimonio Cultural de la Nación declaradas por el Ministerio de Cultura.</w:t>
      </w:r>
    </w:p>
    <w:p w14:paraId="6FC47079" w14:textId="77777777" w:rsidR="00000000" w:rsidRDefault="00000000">
      <w:pPr>
        <w:pStyle w:val="NormalWeb"/>
      </w:pPr>
      <w:r>
        <w:rPr>
          <w:rFonts w:ascii="Arial" w:hAnsi="Arial" w:cs="Arial"/>
          <w:sz w:val="20"/>
          <w:szCs w:val="20"/>
        </w:rPr>
        <w:t>     - Las edificaciones señaladas en los literales a., b., c., d. y f. precedentes que requieran la ejecución de sótanos o semisótanos o una profundidad de excavación mayor a 1,50 m, colindantes con edificaciones existentes. En dicho caso, debe tramitarse la licencia de edificación bajo la Modalidad B.</w:t>
      </w:r>
      <w:r>
        <w:rPr>
          <w:rFonts w:ascii="Arial" w:hAnsi="Arial" w:cs="Arial"/>
          <w:b/>
          <w:bCs/>
          <w:sz w:val="20"/>
          <w:szCs w:val="20"/>
        </w:rPr>
        <w:t>"</w:t>
      </w:r>
    </w:p>
    <w:p w14:paraId="5E1BC964" w14:textId="77777777" w:rsidR="00000000" w:rsidRDefault="00000000">
      <w:pPr>
        <w:pStyle w:val="NormalWeb"/>
      </w:pPr>
      <w:r>
        <w:rPr>
          <w:rFonts w:ascii="Arial" w:hAnsi="Arial" w:cs="Arial"/>
          <w:i/>
          <w:iCs/>
          <w:sz w:val="20"/>
          <w:szCs w:val="20"/>
        </w:rPr>
        <w:t>     2. Modalidad B: Aprobación de Proyecto con evaluación por la Municipalidad o con evaluación previa por los Revisores Urbanos</w:t>
      </w:r>
    </w:p>
    <w:p w14:paraId="6B09EFD8" w14:textId="77777777" w:rsidR="00000000" w:rsidRDefault="00000000">
      <w:pPr>
        <w:pStyle w:val="NormalWeb"/>
      </w:pPr>
      <w:r>
        <w:rPr>
          <w:rFonts w:ascii="Arial" w:hAnsi="Arial" w:cs="Arial"/>
          <w:i/>
          <w:iCs/>
          <w:sz w:val="20"/>
          <w:szCs w:val="20"/>
        </w:rPr>
        <w:t>     Para obtener las licencias reguladas por la presente Ley mediante esta modalidad se debe presentar ante la municipalidad competente el Formulario Único acompañado de los requisitos establecidos en la presente Ley.</w:t>
      </w:r>
      <w:r>
        <w:rPr>
          <w:rFonts w:ascii="Arial" w:hAnsi="Arial" w:cs="Arial"/>
          <w:sz w:val="20"/>
          <w:szCs w:val="20"/>
        </w:rPr>
        <w:t xml:space="preserve">  </w:t>
      </w:r>
      <w:r>
        <w:rPr>
          <w:rFonts w:ascii="Arial" w:hAnsi="Arial" w:cs="Arial"/>
          <w:b/>
          <w:bCs/>
          <w:sz w:val="20"/>
          <w:szCs w:val="20"/>
        </w:rPr>
        <w:t>(*)</w:t>
      </w:r>
    </w:p>
    <w:p w14:paraId="77432E99" w14:textId="37DF15C6" w:rsidR="00000000" w:rsidRDefault="00000000">
      <w:pPr>
        <w:pStyle w:val="NormalWeb"/>
      </w:pPr>
      <w:r>
        <w:rPr>
          <w:rFonts w:ascii="Arial" w:hAnsi="Arial" w:cs="Arial"/>
          <w:b/>
          <w:bCs/>
          <w:sz w:val="20"/>
          <w:szCs w:val="20"/>
        </w:rPr>
        <w:t xml:space="preserve">(*) Extremo modificado por el </w:t>
      </w:r>
      <w:hyperlink r:id="rId90"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675F8A9B" w14:textId="77777777" w:rsidR="00000000" w:rsidRDefault="00000000">
      <w:pPr>
        <w:pStyle w:val="NormalWeb"/>
      </w:pPr>
      <w:r>
        <w:rPr>
          <w:rFonts w:ascii="Arial" w:hAnsi="Arial" w:cs="Arial"/>
          <w:sz w:val="20"/>
          <w:szCs w:val="20"/>
        </w:rPr>
        <w:t>    "2. Modalidad B: Aprobación de Proyecto con evaluación por la Municipalidad o con evaluación previa por los Revisores Urbanos</w:t>
      </w:r>
      <w:r>
        <w:rPr>
          <w:rFonts w:ascii="Arial" w:hAnsi="Arial" w:cs="Arial"/>
          <w:sz w:val="20"/>
          <w:szCs w:val="20"/>
        </w:rPr>
        <w:br/>
        <w:t>    Para obtener las licencias reguladas por la presente Ley mediante esta modalidad se debe presentar ante la municipalidad competente el Formulario Único acompañado de los requisitos establecidos en la presente Ley y el Reglamento de Licencias de Habilitación Urbana y Licencias de Edificación.</w:t>
      </w:r>
    </w:p>
    <w:p w14:paraId="57555338" w14:textId="77777777" w:rsidR="00000000" w:rsidRDefault="00000000">
      <w:pPr>
        <w:pStyle w:val="NormalWeb"/>
      </w:pPr>
      <w:r>
        <w:rPr>
          <w:rFonts w:ascii="Arial" w:hAnsi="Arial" w:cs="Arial"/>
          <w:sz w:val="20"/>
          <w:szCs w:val="20"/>
        </w:rPr>
        <w:t>     Para el caso que el interesado opte por la aprobación del proyecto con evaluación por la Municipalidad, el cargo de ingreso constituye una licencia temporal que permite, a partir de ese momento, iniciar las obras preliminares y provisionales que se establecen en el Reglamento de Licencias de Habilitación Urbana y Licencias de Edificación."</w:t>
      </w:r>
    </w:p>
    <w:p w14:paraId="7F666F4B" w14:textId="77777777" w:rsidR="00000000" w:rsidRDefault="00000000">
      <w:pPr>
        <w:pStyle w:val="NormalWeb"/>
      </w:pPr>
      <w:r>
        <w:rPr>
          <w:rFonts w:ascii="Arial" w:hAnsi="Arial" w:cs="Arial"/>
          <w:sz w:val="20"/>
          <w:szCs w:val="20"/>
        </w:rPr>
        <w:t>   </w:t>
      </w:r>
      <w:r>
        <w:rPr>
          <w:rFonts w:ascii="Arial" w:hAnsi="Arial" w:cs="Arial"/>
          <w:i/>
          <w:iCs/>
          <w:sz w:val="20"/>
          <w:szCs w:val="20"/>
        </w:rPr>
        <w:t xml:space="preserve">  La municipalidad cuenta con un plazo de hasta quince (15) días hábiles para la verificación administrativa del expediente en los supuestos de edificaciones; y, de veinte (20) días hábiles para el supuesto de habilitaciones urbanas; así como de los otros requisitos que establece el Reglamento respectivo para garantizar la idoneidad y correcta ejecución del proyecto. Después de la verificación sin observaciones, se otorga la licencia definitiva que autoriza la continuación de la ejecución de las obras de habilitación urbana o de edificación. </w:t>
      </w:r>
      <w:r>
        <w:rPr>
          <w:rFonts w:ascii="Arial" w:hAnsi="Arial" w:cs="Arial"/>
          <w:sz w:val="20"/>
          <w:szCs w:val="20"/>
        </w:rPr>
        <w:t xml:space="preserve"> </w:t>
      </w:r>
      <w:r>
        <w:rPr>
          <w:rFonts w:ascii="Arial" w:hAnsi="Arial" w:cs="Arial"/>
          <w:b/>
          <w:bCs/>
          <w:sz w:val="20"/>
          <w:szCs w:val="20"/>
        </w:rPr>
        <w:t>(*)</w:t>
      </w:r>
    </w:p>
    <w:p w14:paraId="17C89C4A" w14:textId="608342B4" w:rsidR="00000000" w:rsidRDefault="00000000">
      <w:pPr>
        <w:pStyle w:val="NormalWeb"/>
      </w:pPr>
      <w:r>
        <w:rPr>
          <w:rFonts w:ascii="Arial" w:hAnsi="Arial" w:cs="Arial"/>
          <w:b/>
          <w:bCs/>
          <w:sz w:val="20"/>
          <w:szCs w:val="20"/>
        </w:rPr>
        <w:t xml:space="preserve">(*) Párrafo modificado por el </w:t>
      </w:r>
      <w:hyperlink r:id="rId91"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06208918" w14:textId="77777777" w:rsidR="00000000" w:rsidRDefault="00000000">
      <w:pPr>
        <w:pStyle w:val="NormalWeb"/>
      </w:pPr>
      <w:r>
        <w:rPr>
          <w:rFonts w:ascii="Arial" w:hAnsi="Arial" w:cs="Arial"/>
          <w:sz w:val="20"/>
          <w:szCs w:val="20"/>
        </w:rPr>
        <w:t xml:space="preserve">    "La municipalidad cuenta con un plazo de quince (15) días hábiles para la revisión y calificación del expediente, para el caso de proyectos de edificación; y, de veinte (20) días hábiles para proyectos de habilitación urbana, con la finalidad de garantizar la idoneidad y correcta ejecución del proyecto; vencido los plazos sin pronunciamiento se aplica el silencio </w:t>
      </w:r>
      <w:r>
        <w:rPr>
          <w:rFonts w:ascii="Arial" w:hAnsi="Arial" w:cs="Arial"/>
          <w:sz w:val="20"/>
          <w:szCs w:val="20"/>
        </w:rPr>
        <w:lastRenderedPageBreak/>
        <w:t>administrativo positivo. Después de la calificación del expediente sin observaciones, se otorga la licencia definitiva que autoriza la continuación de la ejecución de las obras de habilitación urbana o de edificación."</w:t>
      </w:r>
    </w:p>
    <w:p w14:paraId="293818C4" w14:textId="77777777" w:rsidR="00000000" w:rsidRDefault="00000000">
      <w:pPr>
        <w:pStyle w:val="NormalWeb"/>
      </w:pPr>
      <w:r>
        <w:rPr>
          <w:rFonts w:ascii="Arial" w:hAnsi="Arial" w:cs="Arial"/>
          <w:sz w:val="20"/>
          <w:szCs w:val="20"/>
        </w:rPr>
        <w:t>   </w:t>
      </w:r>
      <w:r>
        <w:rPr>
          <w:rFonts w:ascii="Arial" w:hAnsi="Arial" w:cs="Arial"/>
          <w:i/>
          <w:iCs/>
          <w:sz w:val="20"/>
          <w:szCs w:val="20"/>
        </w:rPr>
        <w:t xml:space="preserve">  Para el caso que el interesado opte por la aprobación de proyecto con evaluación previa por los Revisores Urbanos, el cargo de ingreso constituye la respectiva licencia, previo pago del derecho correspondiente. A partir de este momento puede iniciar las obras</w:t>
      </w:r>
      <w:r>
        <w:rPr>
          <w:rFonts w:ascii="Arial" w:hAnsi="Arial" w:cs="Arial"/>
          <w:sz w:val="20"/>
          <w:szCs w:val="20"/>
        </w:rPr>
        <w:t xml:space="preserve">. </w:t>
      </w:r>
      <w:r>
        <w:rPr>
          <w:rFonts w:ascii="Arial" w:hAnsi="Arial" w:cs="Arial"/>
          <w:b/>
          <w:bCs/>
          <w:sz w:val="20"/>
          <w:szCs w:val="20"/>
        </w:rPr>
        <w:t>(*)</w:t>
      </w:r>
    </w:p>
    <w:p w14:paraId="681ACFC6" w14:textId="65B9BB0E" w:rsidR="00000000" w:rsidRDefault="00000000">
      <w:pPr>
        <w:pStyle w:val="NormalWeb"/>
      </w:pPr>
      <w:r>
        <w:rPr>
          <w:rFonts w:ascii="Arial" w:hAnsi="Arial" w:cs="Arial"/>
          <w:b/>
          <w:bCs/>
          <w:sz w:val="20"/>
          <w:szCs w:val="20"/>
        </w:rPr>
        <w:t xml:space="preserve">(*) Párrafo modificado por el </w:t>
      </w:r>
      <w:hyperlink r:id="rId92"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67A1BE16" w14:textId="77777777" w:rsidR="00000000" w:rsidRDefault="00000000">
      <w:pPr>
        <w:pStyle w:val="NormalWeb"/>
      </w:pPr>
      <w:r>
        <w:rPr>
          <w:rFonts w:ascii="Arial" w:hAnsi="Arial" w:cs="Arial"/>
          <w:b/>
          <w:bCs/>
          <w:sz w:val="20"/>
          <w:szCs w:val="20"/>
        </w:rPr>
        <w:t>    "</w:t>
      </w:r>
      <w:r>
        <w:rPr>
          <w:rFonts w:ascii="Arial" w:hAnsi="Arial" w:cs="Arial"/>
          <w:sz w:val="20"/>
          <w:szCs w:val="20"/>
        </w:rPr>
        <w:t>Para el caso que el interesado opte por la aprobación de proyecto con evaluación previa por los Revisores Urbanos, el cargo de ingreso constituye la respectiva licencia, previo pago del derecho de trámite correspondiente.</w:t>
      </w:r>
      <w:r>
        <w:rPr>
          <w:rFonts w:ascii="Arial" w:hAnsi="Arial" w:cs="Arial"/>
          <w:b/>
          <w:bCs/>
          <w:sz w:val="20"/>
          <w:szCs w:val="20"/>
        </w:rPr>
        <w:t>"</w:t>
      </w:r>
    </w:p>
    <w:p w14:paraId="4306460E" w14:textId="77777777" w:rsidR="00000000" w:rsidRDefault="00000000">
      <w:pPr>
        <w:pStyle w:val="NormalWeb"/>
      </w:pPr>
      <w:r>
        <w:rPr>
          <w:rFonts w:ascii="Arial" w:hAnsi="Arial" w:cs="Arial"/>
          <w:b/>
          <w:bCs/>
          <w:sz w:val="20"/>
          <w:szCs w:val="20"/>
        </w:rPr>
        <w:t>    "</w:t>
      </w:r>
      <w:r>
        <w:rPr>
          <w:rFonts w:ascii="Arial" w:hAnsi="Arial" w:cs="Arial"/>
          <w:sz w:val="20"/>
          <w:szCs w:val="20"/>
        </w:rPr>
        <w:t>La calificación técnica que la municipalidad efectúa al proyecto debe ser conforme, conforme con observaciones o no conforme, en concordancia con lo dispuesto en el numeral 5 del artículo 4 de la presente Ley.</w:t>
      </w:r>
      <w:r>
        <w:rPr>
          <w:rFonts w:ascii="Arial" w:hAnsi="Arial" w:cs="Arial"/>
          <w:b/>
          <w:bCs/>
          <w:sz w:val="20"/>
          <w:szCs w:val="20"/>
        </w:rPr>
        <w:t>"(*)</w:t>
      </w:r>
    </w:p>
    <w:p w14:paraId="62BA6EC9" w14:textId="5C40C726" w:rsidR="00000000" w:rsidRDefault="00000000">
      <w:pPr>
        <w:pStyle w:val="NormalWeb"/>
      </w:pPr>
      <w:r>
        <w:rPr>
          <w:rFonts w:ascii="Arial" w:hAnsi="Arial" w:cs="Arial"/>
          <w:b/>
          <w:bCs/>
          <w:sz w:val="20"/>
          <w:szCs w:val="20"/>
        </w:rPr>
        <w:t xml:space="preserve">(*) Párrafo incorporado por el </w:t>
      </w:r>
      <w:hyperlink r:id="rId93"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publicado el 16 septiembre 2018.</w:t>
      </w:r>
    </w:p>
    <w:p w14:paraId="2538FDD9" w14:textId="77777777" w:rsidR="00000000" w:rsidRDefault="00000000">
      <w:pPr>
        <w:pStyle w:val="NormalWeb"/>
      </w:pPr>
      <w:r>
        <w:rPr>
          <w:rFonts w:ascii="Arial" w:hAnsi="Arial" w:cs="Arial"/>
          <w:sz w:val="20"/>
          <w:szCs w:val="20"/>
        </w:rPr>
        <w:t>     Pueden acogerse a esta modalidad:</w:t>
      </w:r>
    </w:p>
    <w:p w14:paraId="166F25BB" w14:textId="77777777" w:rsidR="00000000" w:rsidRDefault="00000000">
      <w:pPr>
        <w:pStyle w:val="NormalWeb"/>
      </w:pPr>
      <w:r>
        <w:rPr>
          <w:rFonts w:ascii="Arial" w:hAnsi="Arial" w:cs="Arial"/>
          <w:i/>
          <w:iCs/>
          <w:sz w:val="20"/>
          <w:szCs w:val="20"/>
        </w:rPr>
        <w:t xml:space="preserve">     a. Las habilitaciones urbanas de unidades prediales no mayores de cinco (5) ha., que constituyan islas rústicas y que conformen un lote único, siempre y cuando no esté afecto al Plan Vial Provincial o Metropolitano. </w:t>
      </w:r>
      <w:r>
        <w:rPr>
          <w:rFonts w:ascii="Arial" w:hAnsi="Arial" w:cs="Arial"/>
          <w:b/>
          <w:bCs/>
          <w:sz w:val="20"/>
          <w:szCs w:val="20"/>
        </w:rPr>
        <w:t>(*)</w:t>
      </w:r>
    </w:p>
    <w:p w14:paraId="41073DBE" w14:textId="354561B7" w:rsidR="00000000" w:rsidRDefault="00000000">
      <w:pPr>
        <w:pStyle w:val="NormalWeb"/>
      </w:pPr>
      <w:r>
        <w:rPr>
          <w:rFonts w:ascii="Arial" w:hAnsi="Arial" w:cs="Arial"/>
          <w:b/>
          <w:bCs/>
          <w:sz w:val="20"/>
          <w:szCs w:val="20"/>
        </w:rPr>
        <w:t xml:space="preserve">(*) Literal modificado por el </w:t>
      </w:r>
      <w:hyperlink r:id="rId94"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4DD86E73" w14:textId="77777777" w:rsidR="00000000" w:rsidRDefault="00000000">
      <w:pPr>
        <w:pStyle w:val="NormalWeb"/>
      </w:pPr>
      <w:r>
        <w:rPr>
          <w:rFonts w:ascii="Arial" w:hAnsi="Arial" w:cs="Arial"/>
          <w:sz w:val="20"/>
          <w:szCs w:val="20"/>
        </w:rPr>
        <w:t>    "a. Las habilitaciones urbanas de uso residencial de unidades prediales no mayores de cinco (5) ha., que constituyan islas rústicas y que conformen un lote único, siempre y cuando no esté afecto al Plan Vial Provincial o Metropolitano."</w:t>
      </w:r>
    </w:p>
    <w:p w14:paraId="0312161C" w14:textId="77777777" w:rsidR="00000000" w:rsidRDefault="00000000">
      <w:pPr>
        <w:pStyle w:val="NormalWeb"/>
      </w:pPr>
      <w:r>
        <w:rPr>
          <w:rFonts w:ascii="Arial" w:hAnsi="Arial" w:cs="Arial"/>
          <w:i/>
          <w:iCs/>
          <w:sz w:val="20"/>
          <w:szCs w:val="20"/>
        </w:rPr>
        <w:t>     b. Las habilitaciones urbanas de predios que cuenten con un planeamiento integral aprobado con anterioridad.</w:t>
      </w:r>
      <w:r>
        <w:rPr>
          <w:rFonts w:ascii="Arial" w:hAnsi="Arial" w:cs="Arial"/>
          <w:sz w:val="20"/>
          <w:szCs w:val="20"/>
        </w:rPr>
        <w:t xml:space="preserve"> </w:t>
      </w:r>
      <w:r>
        <w:rPr>
          <w:rFonts w:ascii="Arial" w:hAnsi="Arial" w:cs="Arial"/>
          <w:b/>
          <w:bCs/>
          <w:sz w:val="20"/>
          <w:szCs w:val="20"/>
        </w:rPr>
        <w:t>(*)</w:t>
      </w:r>
    </w:p>
    <w:p w14:paraId="67E6EBF6" w14:textId="522DF42A" w:rsidR="00000000" w:rsidRDefault="00000000">
      <w:pPr>
        <w:pStyle w:val="NormalWeb"/>
      </w:pPr>
      <w:r>
        <w:rPr>
          <w:rFonts w:ascii="Arial" w:hAnsi="Arial" w:cs="Arial"/>
          <w:b/>
          <w:bCs/>
          <w:sz w:val="20"/>
          <w:szCs w:val="20"/>
        </w:rPr>
        <w:t xml:space="preserve">(*) Literal modificado por el </w:t>
      </w:r>
      <w:hyperlink r:id="rId95"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20F73AA0" w14:textId="77777777" w:rsidR="00000000" w:rsidRDefault="00000000">
      <w:pPr>
        <w:pStyle w:val="NormalWeb"/>
      </w:pPr>
      <w:r>
        <w:rPr>
          <w:rFonts w:ascii="Arial" w:hAnsi="Arial" w:cs="Arial"/>
          <w:b/>
          <w:bCs/>
          <w:sz w:val="20"/>
          <w:szCs w:val="20"/>
        </w:rPr>
        <w:t>   "</w:t>
      </w:r>
      <w:r>
        <w:rPr>
          <w:rFonts w:ascii="Arial" w:hAnsi="Arial" w:cs="Arial"/>
          <w:sz w:val="20"/>
          <w:szCs w:val="20"/>
        </w:rPr>
        <w:t>b. La modificación de proyecto de habilitaciones urbanas o edificaciones que correspondan a etapas de un proyecto integral aprobado con anterioridad o con plazo vencido.</w:t>
      </w:r>
      <w:r>
        <w:rPr>
          <w:rFonts w:ascii="Arial" w:hAnsi="Arial" w:cs="Arial"/>
          <w:b/>
          <w:bCs/>
          <w:sz w:val="20"/>
          <w:szCs w:val="20"/>
        </w:rPr>
        <w:t>"</w:t>
      </w:r>
    </w:p>
    <w:p w14:paraId="4790D914" w14:textId="77777777" w:rsidR="00000000" w:rsidRDefault="00000000">
      <w:pPr>
        <w:pStyle w:val="NormalWeb"/>
      </w:pPr>
      <w:r>
        <w:rPr>
          <w:rFonts w:ascii="Arial" w:hAnsi="Arial" w:cs="Arial"/>
          <w:sz w:val="20"/>
          <w:szCs w:val="20"/>
        </w:rPr>
        <w:t>   </w:t>
      </w:r>
      <w:r>
        <w:rPr>
          <w:rFonts w:ascii="Arial" w:hAnsi="Arial" w:cs="Arial"/>
          <w:i/>
          <w:iCs/>
          <w:sz w:val="20"/>
          <w:szCs w:val="20"/>
        </w:rPr>
        <w:t xml:space="preserve">  c. Las edificaciones para fines de vivienda unifamiliar, multifamiliar o condominios de vivienda unifamiliar y/o multifamiliar no mayores a cinco (5) pisos y que no superen los 3 000 m² de área construida. </w:t>
      </w:r>
      <w:r>
        <w:rPr>
          <w:rFonts w:ascii="Arial" w:hAnsi="Arial" w:cs="Arial"/>
          <w:b/>
          <w:bCs/>
          <w:sz w:val="20"/>
          <w:szCs w:val="20"/>
        </w:rPr>
        <w:t>(*)</w:t>
      </w:r>
    </w:p>
    <w:p w14:paraId="1AE49CA6" w14:textId="0CEF0BF6" w:rsidR="00000000" w:rsidRDefault="00000000">
      <w:pPr>
        <w:pStyle w:val="NormalWeb"/>
      </w:pPr>
      <w:r>
        <w:rPr>
          <w:rFonts w:ascii="Arial" w:hAnsi="Arial" w:cs="Arial"/>
          <w:b/>
          <w:bCs/>
          <w:sz w:val="20"/>
          <w:szCs w:val="20"/>
        </w:rPr>
        <w:t xml:space="preserve">(*) Literal modificado por el </w:t>
      </w:r>
      <w:hyperlink r:id="rId96"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4F5A519D" w14:textId="77777777" w:rsidR="00000000" w:rsidRDefault="00000000">
      <w:pPr>
        <w:pStyle w:val="NormalWeb"/>
      </w:pPr>
      <w:r>
        <w:rPr>
          <w:rFonts w:ascii="Arial" w:hAnsi="Arial" w:cs="Arial"/>
          <w:b/>
          <w:bCs/>
          <w:sz w:val="20"/>
          <w:szCs w:val="20"/>
        </w:rPr>
        <w:t>    "</w:t>
      </w:r>
      <w:r>
        <w:rPr>
          <w:rFonts w:ascii="Arial" w:hAnsi="Arial" w:cs="Arial"/>
          <w:sz w:val="20"/>
          <w:szCs w:val="20"/>
        </w:rPr>
        <w:t>c. Las edificaciones para fines de vivienda unifamiliar, multifamiliar o condominios de vivienda unifamiliar y/o multifamiliar no mayores a cinco (5) pisos y que no superen los 3 000 m² de área techada</w:t>
      </w:r>
      <w:r>
        <w:rPr>
          <w:rFonts w:ascii="Arial" w:hAnsi="Arial" w:cs="Arial"/>
          <w:b/>
          <w:bCs/>
          <w:sz w:val="20"/>
          <w:szCs w:val="20"/>
        </w:rPr>
        <w:t>."</w:t>
      </w:r>
    </w:p>
    <w:p w14:paraId="56F9CE8C" w14:textId="77777777" w:rsidR="00000000" w:rsidRDefault="00000000">
      <w:pPr>
        <w:pStyle w:val="NormalWeb"/>
      </w:pPr>
      <w:r>
        <w:rPr>
          <w:rFonts w:ascii="Arial" w:hAnsi="Arial" w:cs="Arial"/>
          <w:sz w:val="20"/>
          <w:szCs w:val="20"/>
        </w:rPr>
        <w:lastRenderedPageBreak/>
        <w:t>     </w:t>
      </w:r>
      <w:r>
        <w:rPr>
          <w:rFonts w:ascii="Arial" w:hAnsi="Arial" w:cs="Arial"/>
          <w:i/>
          <w:iCs/>
          <w:sz w:val="20"/>
          <w:szCs w:val="20"/>
        </w:rPr>
        <w:t>d. Las obras de ampliación o remodelación de una edificación existente, con modificación estructural, aumento de área construida o cambio de uso. Asimismo, las demoliciones parciales.  </w:t>
      </w:r>
      <w:r>
        <w:rPr>
          <w:rFonts w:ascii="Arial" w:hAnsi="Arial" w:cs="Arial"/>
          <w:b/>
          <w:bCs/>
          <w:sz w:val="20"/>
          <w:szCs w:val="20"/>
        </w:rPr>
        <w:t>(*)</w:t>
      </w:r>
      <w:r>
        <w:t xml:space="preserve"> </w:t>
      </w:r>
    </w:p>
    <w:p w14:paraId="4875BAE2" w14:textId="79B92CDB" w:rsidR="00000000" w:rsidRDefault="00000000">
      <w:pPr>
        <w:pStyle w:val="NormalWeb"/>
      </w:pPr>
      <w:r>
        <w:rPr>
          <w:rFonts w:ascii="Arial" w:hAnsi="Arial" w:cs="Arial"/>
          <w:b/>
          <w:bCs/>
          <w:sz w:val="20"/>
          <w:szCs w:val="20"/>
        </w:rPr>
        <w:t xml:space="preserve">(*) Literal modificado por el </w:t>
      </w:r>
      <w:hyperlink r:id="rId97"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r>
        <w:rPr>
          <w:rFonts w:ascii="Arial" w:hAnsi="Arial" w:cs="Arial"/>
          <w:sz w:val="20"/>
          <w:szCs w:val="20"/>
        </w:rPr>
        <w:br/>
      </w:r>
    </w:p>
    <w:p w14:paraId="678F4AC3"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21" w:name="JD_d.Lasobrasdeamp"/>
      <w:bookmarkEnd w:id="21"/>
      <w:r>
        <w:rPr>
          <w:rFonts w:ascii="Arial" w:hAnsi="Arial" w:cs="Arial"/>
          <w:sz w:val="20"/>
          <w:szCs w:val="20"/>
        </w:rPr>
        <w:t xml:space="preserve"> </w:t>
      </w:r>
      <w:r>
        <w:rPr>
          <w:rFonts w:ascii="Arial" w:hAnsi="Arial" w:cs="Arial"/>
          <w:i/>
          <w:iCs/>
          <w:sz w:val="20"/>
          <w:szCs w:val="20"/>
        </w:rPr>
        <w:t>d. Las obras de ampliación o remodelación de una edificación existente, con modificación estructural, aumento de área techada o cambio de uso. Asimismo, las demoliciones parciales.</w:t>
      </w:r>
      <w:r>
        <w:rPr>
          <w:rFonts w:ascii="Arial" w:hAnsi="Arial" w:cs="Arial"/>
          <w:b/>
          <w:bCs/>
          <w:sz w:val="20"/>
          <w:szCs w:val="20"/>
        </w:rPr>
        <w:t>" (*)</w:t>
      </w:r>
    </w:p>
    <w:p w14:paraId="7F3412CC" w14:textId="1C6A7530" w:rsidR="00000000" w:rsidRDefault="00000000">
      <w:pPr>
        <w:pStyle w:val="NormalWeb"/>
      </w:pPr>
      <w:r>
        <w:rPr>
          <w:rFonts w:ascii="Arial" w:hAnsi="Arial" w:cs="Arial"/>
          <w:b/>
          <w:bCs/>
          <w:sz w:val="20"/>
          <w:szCs w:val="20"/>
        </w:rPr>
        <w:t xml:space="preserve">(*) Literal modificado por el </w:t>
      </w:r>
      <w:hyperlink r:id="rId98"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0BC214E6" w14:textId="77777777" w:rsidR="00000000" w:rsidRDefault="00000000">
      <w:pPr>
        <w:pStyle w:val="NormalWeb"/>
      </w:pPr>
      <w:r>
        <w:rPr>
          <w:rFonts w:ascii="Arial" w:hAnsi="Arial" w:cs="Arial"/>
          <w:b/>
          <w:bCs/>
          <w:sz w:val="20"/>
          <w:szCs w:val="20"/>
        </w:rPr>
        <w:t>        "</w:t>
      </w:r>
      <w:r>
        <w:rPr>
          <w:rFonts w:ascii="Arial" w:hAnsi="Arial" w:cs="Arial"/>
          <w:sz w:val="20"/>
          <w:szCs w:val="20"/>
        </w:rPr>
        <w:t>d. Las obras de ampliación o remodelación de una edificación existente, para fines de vivienda, con modificación estructural, aumento de área techada o cambio de uso. Asimismo, las demoliciones parciales sujetas a esta modalidad.</w:t>
      </w:r>
      <w:r>
        <w:rPr>
          <w:rFonts w:ascii="Arial" w:hAnsi="Arial" w:cs="Arial"/>
          <w:b/>
          <w:bCs/>
          <w:sz w:val="20"/>
          <w:szCs w:val="20"/>
        </w:rPr>
        <w:t>"</w:t>
      </w:r>
    </w:p>
    <w:p w14:paraId="2FA8678A" w14:textId="77777777" w:rsidR="00000000" w:rsidRDefault="00000000">
      <w:pPr>
        <w:pStyle w:val="NormalWeb"/>
      </w:pPr>
      <w:r>
        <w:rPr>
          <w:rFonts w:ascii="Arial" w:hAnsi="Arial" w:cs="Arial"/>
          <w:sz w:val="20"/>
          <w:szCs w:val="20"/>
        </w:rPr>
        <w:t>     e. La construcción de cercos en que el inmueble se encuentre bajo el régimen en que coexistan secciones de propiedad exclusiva y propiedad común.</w:t>
      </w:r>
    </w:p>
    <w:p w14:paraId="6A98E482" w14:textId="77777777" w:rsidR="00000000" w:rsidRDefault="00000000">
      <w:pPr>
        <w:pStyle w:val="NormalWeb"/>
      </w:pPr>
      <w:r>
        <w:rPr>
          <w:rFonts w:ascii="Arial" w:hAnsi="Arial" w:cs="Arial"/>
          <w:b/>
          <w:bCs/>
          <w:sz w:val="20"/>
          <w:szCs w:val="20"/>
        </w:rPr>
        <w:t>"</w:t>
      </w:r>
      <w:bookmarkStart w:id="22" w:name="JD_f.Lademolicintotalde"/>
      <w:bookmarkEnd w:id="22"/>
      <w:r>
        <w:rPr>
          <w:rFonts w:ascii="Arial" w:hAnsi="Arial" w:cs="Arial"/>
          <w:sz w:val="20"/>
          <w:szCs w:val="20"/>
        </w:rPr>
        <w:t>f. La demolición total de edificaciones hasta cinco (5) pisos de altura y/o que cuenten con semisótanos y sótanos, siempre que no requiera el uso de explosivos."</w:t>
      </w:r>
      <w:r>
        <w:rPr>
          <w:rFonts w:ascii="Arial" w:hAnsi="Arial" w:cs="Arial"/>
          <w:b/>
          <w:bCs/>
          <w:sz w:val="20"/>
          <w:szCs w:val="20"/>
        </w:rPr>
        <w:t xml:space="preserve">(1) </w:t>
      </w:r>
    </w:p>
    <w:p w14:paraId="06834518" w14:textId="77777777" w:rsidR="00000000" w:rsidRDefault="00000000">
      <w:pPr>
        <w:pStyle w:val="NormalWeb"/>
      </w:pPr>
      <w:r>
        <w:rPr>
          <w:rFonts w:ascii="Arial" w:hAnsi="Arial" w:cs="Arial"/>
          <w:sz w:val="20"/>
          <w:szCs w:val="20"/>
        </w:rPr>
        <w:t>     En la presente modalidad, no están contempladas las habilitaciones urbanas y edificaciones que constituyan parte integrante del Patrimonio Cultural de la Nación declaradas por el MC.</w:t>
      </w:r>
    </w:p>
    <w:p w14:paraId="74FE527A" w14:textId="3315707B" w:rsidR="00000000" w:rsidRDefault="00000000">
      <w:pPr>
        <w:pStyle w:val="NormalWeb"/>
      </w:pPr>
      <w:r>
        <w:rPr>
          <w:rFonts w:ascii="Arial" w:hAnsi="Arial" w:cs="Arial"/>
          <w:b/>
          <w:bCs/>
          <w:sz w:val="20"/>
          <w:szCs w:val="20"/>
        </w:rPr>
        <w:t xml:space="preserve">(1) Literal f) incorporado por el </w:t>
      </w:r>
      <w:hyperlink r:id="rId99" w:history="1">
        <w:r>
          <w:rPr>
            <w:rStyle w:val="Hipervnculo"/>
            <w:rFonts w:ascii="Arial" w:hAnsi="Arial" w:cs="Arial"/>
            <w:b/>
            <w:bCs/>
            <w:color w:val="008000"/>
            <w:sz w:val="20"/>
            <w:szCs w:val="20"/>
          </w:rPr>
          <w:t>Artículo 1 de la Ley N° 30494</w:t>
        </w:r>
      </w:hyperlink>
      <w:r>
        <w:rPr>
          <w:rFonts w:ascii="Arial" w:hAnsi="Arial" w:cs="Arial"/>
          <w:b/>
          <w:bCs/>
          <w:sz w:val="20"/>
          <w:szCs w:val="20"/>
        </w:rPr>
        <w:t xml:space="preserve">, publicada el </w:t>
      </w:r>
      <w:r>
        <w:rPr>
          <w:rStyle w:val="modartculofecha"/>
          <w:rFonts w:ascii="Arial" w:hAnsi="Arial" w:cs="Arial"/>
          <w:b/>
          <w:bCs/>
          <w:sz w:val="20"/>
          <w:szCs w:val="20"/>
        </w:rPr>
        <w:t>02 agosto 2016.</w:t>
      </w:r>
      <w:r>
        <w:t xml:space="preserve"> </w:t>
      </w:r>
    </w:p>
    <w:p w14:paraId="5BAF0B54" w14:textId="77777777" w:rsidR="00000000" w:rsidRDefault="00000000">
      <w:pPr>
        <w:pStyle w:val="NormalWeb"/>
      </w:pPr>
      <w:r>
        <w:rPr>
          <w:rFonts w:ascii="Arial" w:hAnsi="Arial" w:cs="Arial"/>
          <w:sz w:val="20"/>
          <w:szCs w:val="20"/>
        </w:rPr>
        <w:t>     3. Modalidad C: Aprobación de Proyecto con evaluación previa por la Comisión Técnica o por los Revisores Urbanos</w:t>
      </w:r>
    </w:p>
    <w:p w14:paraId="65527CD7" w14:textId="77777777" w:rsidR="00000000" w:rsidRDefault="00000000">
      <w:pPr>
        <w:pStyle w:val="NormalWeb"/>
      </w:pPr>
      <w:r>
        <w:rPr>
          <w:rFonts w:ascii="Arial" w:hAnsi="Arial" w:cs="Arial"/>
          <w:sz w:val="20"/>
          <w:szCs w:val="20"/>
        </w:rPr>
        <w:t>     Para obtener las licencias reguladas por la presente Ley, mediante esta modalidad, se requiere la presentación, ante la municipalidad competente, de los requisitos establecidos en la presente Ley. El Reglamento puede establecer otros requisitos.</w:t>
      </w:r>
    </w:p>
    <w:p w14:paraId="288C3074" w14:textId="77777777" w:rsidR="00000000" w:rsidRDefault="00000000">
      <w:pPr>
        <w:pStyle w:val="NormalWeb"/>
      </w:pPr>
      <w:r>
        <w:rPr>
          <w:rFonts w:ascii="Arial" w:hAnsi="Arial" w:cs="Arial"/>
          <w:sz w:val="20"/>
          <w:szCs w:val="20"/>
        </w:rPr>
        <w:t>     </w:t>
      </w:r>
      <w:r>
        <w:rPr>
          <w:rFonts w:ascii="Arial" w:hAnsi="Arial" w:cs="Arial"/>
          <w:i/>
          <w:iCs/>
          <w:sz w:val="20"/>
          <w:szCs w:val="20"/>
        </w:rPr>
        <w:t>Para el caso en que el interesado opte por la aprobación del proyecto con evaluación previa por la Comisión Técnica, la municipalidad competente convoca a ésta en un plazo no mayor a cinco (5) días hábiles. La Comisión dispondrá de veinte (20) días hábiles para edificaciones y cuarenta (40) días hábiles para habilitaciones urbanas, para la evaluación correspondiente, vencido este plazo sin pronunciamiento se aplicará el silencio administrativo positivo, de acuerdo a la Ley Nº 29060, Ley del Silencio Administrativo</w:t>
      </w:r>
      <w:r>
        <w:rPr>
          <w:rFonts w:ascii="Arial" w:hAnsi="Arial" w:cs="Arial"/>
          <w:sz w:val="20"/>
          <w:szCs w:val="20"/>
        </w:rPr>
        <w:t>.</w:t>
      </w:r>
      <w:r>
        <w:rPr>
          <w:rFonts w:ascii="Arial" w:hAnsi="Arial" w:cs="Arial"/>
          <w:b/>
          <w:bCs/>
          <w:sz w:val="20"/>
          <w:szCs w:val="20"/>
        </w:rPr>
        <w:t>(*)</w:t>
      </w:r>
      <w:r>
        <w:t xml:space="preserve"> </w:t>
      </w:r>
    </w:p>
    <w:p w14:paraId="252B9EA5" w14:textId="164F5956" w:rsidR="00000000" w:rsidRDefault="00000000">
      <w:pPr>
        <w:pStyle w:val="NormalWeb"/>
      </w:pPr>
      <w:r>
        <w:rPr>
          <w:rFonts w:ascii="Arial" w:hAnsi="Arial" w:cs="Arial"/>
          <w:b/>
          <w:bCs/>
          <w:sz w:val="20"/>
          <w:szCs w:val="20"/>
        </w:rPr>
        <w:t xml:space="preserve">(*) Segundo párrafo modificado por el </w:t>
      </w:r>
      <w:hyperlink r:id="rId100"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w:t>
      </w:r>
      <w:r>
        <w:rPr>
          <w:rFonts w:ascii="Arial" w:hAnsi="Arial" w:cs="Arial"/>
          <w:b/>
          <w:bCs/>
          <w:sz w:val="20"/>
          <w:szCs w:val="20"/>
        </w:rPr>
        <w:t>, cuyo texto es el siguiente:</w:t>
      </w:r>
      <w:r>
        <w:t xml:space="preserve"> </w:t>
      </w:r>
    </w:p>
    <w:p w14:paraId="1571E4E1"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23" w:name="JD_aelcasoenqueelinteresado"/>
      <w:bookmarkEnd w:id="23"/>
      <w:r>
        <w:rPr>
          <w:rFonts w:ascii="Arial" w:hAnsi="Arial" w:cs="Arial"/>
          <w:sz w:val="20"/>
          <w:szCs w:val="20"/>
        </w:rPr>
        <w:t xml:space="preserve"> Para el caso en que el interesado opte por la aprobación del proyecto con evaluación previa por la Comisión Técnica, la municipalidad competente convoca a ésta en un plazo no mayor a cinco (5) días hábiles. La Comisión dispondrá de veinte (20) días hábiles para edificaciones y cuarenta (40) días hábiles para habilitaciones urbanas, para la evaluación correspondiente, vencido este plazo sin pronunciamiento se aplicará el silencio administrativo positivo.</w:t>
      </w:r>
      <w:r>
        <w:rPr>
          <w:rFonts w:ascii="Arial" w:hAnsi="Arial" w:cs="Arial"/>
          <w:b/>
          <w:bCs/>
          <w:sz w:val="20"/>
          <w:szCs w:val="20"/>
        </w:rPr>
        <w:t>"</w:t>
      </w:r>
    </w:p>
    <w:p w14:paraId="4D664369" w14:textId="77777777" w:rsidR="00000000" w:rsidRDefault="00000000">
      <w:pPr>
        <w:pStyle w:val="NormalWeb"/>
      </w:pPr>
      <w:r>
        <w:rPr>
          <w:rFonts w:ascii="Arial" w:hAnsi="Arial" w:cs="Arial"/>
          <w:sz w:val="20"/>
          <w:szCs w:val="20"/>
        </w:rPr>
        <w:lastRenderedPageBreak/>
        <w:t>     Para los proyectos de habilitación urbana y/o de edificación en bienes inmuebles integrantes del Patrimonio Cultural de la Nación o ubicados en el entorno de dichos inmuebles o predios, se aplicará el silencio administrativo negativo.</w:t>
      </w:r>
    </w:p>
    <w:p w14:paraId="6734EB68" w14:textId="77777777" w:rsidR="00000000" w:rsidRDefault="00000000">
      <w:pPr>
        <w:pStyle w:val="NormalWeb"/>
      </w:pPr>
      <w:r>
        <w:rPr>
          <w:rFonts w:ascii="Arial" w:hAnsi="Arial" w:cs="Arial"/>
          <w:sz w:val="20"/>
          <w:szCs w:val="20"/>
        </w:rPr>
        <w:t>     La Comisión Técnica no puede formular nuevas observaciones sobre aspectos no observados inicialmente, bajo responsabilidad. El reglamento respectivo señala las excepciones correspondientes.</w:t>
      </w:r>
    </w:p>
    <w:p w14:paraId="7437F3EF" w14:textId="77777777" w:rsidR="00000000" w:rsidRDefault="00000000">
      <w:pPr>
        <w:pStyle w:val="NormalWeb"/>
      </w:pPr>
      <w:r>
        <w:rPr>
          <w:rFonts w:ascii="Arial" w:hAnsi="Arial" w:cs="Arial"/>
          <w:i/>
          <w:iCs/>
          <w:sz w:val="20"/>
          <w:szCs w:val="20"/>
        </w:rPr>
        <w:t>     Para el caso que el interesado opte por la evaluación previa por los Revisores Urbanos, el cargo de ingreso constituye la respectiva licencia, previo pago del derecho correspondiente. A partir de este momento puede iniciar las obras.</w:t>
      </w:r>
      <w:r>
        <w:rPr>
          <w:rFonts w:ascii="Arial" w:hAnsi="Arial" w:cs="Arial"/>
          <w:sz w:val="20"/>
          <w:szCs w:val="20"/>
        </w:rPr>
        <w:t xml:space="preserve"> </w:t>
      </w:r>
      <w:r>
        <w:rPr>
          <w:rFonts w:ascii="Arial" w:hAnsi="Arial" w:cs="Arial"/>
          <w:b/>
          <w:bCs/>
          <w:sz w:val="20"/>
          <w:szCs w:val="20"/>
        </w:rPr>
        <w:t>(*)</w:t>
      </w:r>
    </w:p>
    <w:p w14:paraId="2195FB08" w14:textId="3C79BDA8" w:rsidR="00000000" w:rsidRDefault="00000000">
      <w:pPr>
        <w:pStyle w:val="NormalWeb"/>
      </w:pPr>
      <w:r>
        <w:rPr>
          <w:rFonts w:ascii="Arial" w:hAnsi="Arial" w:cs="Arial"/>
          <w:b/>
          <w:bCs/>
          <w:sz w:val="20"/>
          <w:szCs w:val="20"/>
        </w:rPr>
        <w:t xml:space="preserve">(*) Párrafo modificado por el </w:t>
      </w:r>
      <w:hyperlink r:id="rId101"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publicado el 16 septiembre 2018, cuyo texto es el siguiente:</w:t>
      </w:r>
    </w:p>
    <w:p w14:paraId="11CC2844" w14:textId="77777777" w:rsidR="00000000" w:rsidRDefault="00000000">
      <w:pPr>
        <w:pStyle w:val="NormalWeb"/>
      </w:pPr>
      <w:r>
        <w:rPr>
          <w:rFonts w:ascii="Arial" w:hAnsi="Arial" w:cs="Arial"/>
          <w:sz w:val="20"/>
          <w:szCs w:val="20"/>
        </w:rPr>
        <w:t>    "Para el caso que el interesado opte por la evaluación previa por los Revisores Urbanos, el cargo de ingreso constituye la respectiva licencia, previo pago del derecho de trámite correspondiente."</w:t>
      </w:r>
    </w:p>
    <w:p w14:paraId="603181AF" w14:textId="77777777" w:rsidR="00000000" w:rsidRDefault="00000000">
      <w:pPr>
        <w:pStyle w:val="NormalWeb"/>
      </w:pPr>
      <w:r>
        <w:rPr>
          <w:rFonts w:ascii="Arial" w:hAnsi="Arial" w:cs="Arial"/>
          <w:sz w:val="20"/>
          <w:szCs w:val="20"/>
        </w:rPr>
        <w:t>     Pueden acogerse a esta modalidad:</w:t>
      </w:r>
    </w:p>
    <w:p w14:paraId="6648ED44" w14:textId="77777777" w:rsidR="00000000" w:rsidRDefault="00000000">
      <w:pPr>
        <w:pStyle w:val="NormalWeb"/>
      </w:pPr>
      <w:r>
        <w:rPr>
          <w:rFonts w:ascii="Arial" w:hAnsi="Arial" w:cs="Arial"/>
          <w:i/>
          <w:iCs/>
          <w:sz w:val="20"/>
          <w:szCs w:val="20"/>
        </w:rPr>
        <w:t>     a. Las habilitaciones urbanas que se vayan a ejecutar por etapas, con sujeción a un planeamiento integral de la misma.</w:t>
      </w:r>
      <w:r>
        <w:rPr>
          <w:rFonts w:ascii="Arial" w:hAnsi="Arial" w:cs="Arial"/>
          <w:sz w:val="20"/>
          <w:szCs w:val="20"/>
        </w:rPr>
        <w:t xml:space="preserve"> </w:t>
      </w:r>
      <w:r>
        <w:rPr>
          <w:rFonts w:ascii="Arial" w:hAnsi="Arial" w:cs="Arial"/>
          <w:b/>
          <w:bCs/>
          <w:sz w:val="20"/>
          <w:szCs w:val="20"/>
        </w:rPr>
        <w:t>(*)</w:t>
      </w:r>
    </w:p>
    <w:p w14:paraId="16C3299D" w14:textId="758FB894" w:rsidR="00000000" w:rsidRDefault="00000000">
      <w:pPr>
        <w:pStyle w:val="NormalWeb"/>
      </w:pPr>
      <w:r>
        <w:rPr>
          <w:rFonts w:ascii="Arial" w:hAnsi="Arial" w:cs="Arial"/>
          <w:b/>
          <w:bCs/>
          <w:sz w:val="20"/>
          <w:szCs w:val="20"/>
        </w:rPr>
        <w:t xml:space="preserve">(*) Literal modificado por el </w:t>
      </w:r>
      <w:hyperlink r:id="rId102"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582032B1" w14:textId="77777777" w:rsidR="00000000" w:rsidRDefault="00000000">
      <w:pPr>
        <w:pStyle w:val="NormalWeb"/>
      </w:pPr>
      <w:r>
        <w:rPr>
          <w:rFonts w:ascii="Arial" w:hAnsi="Arial" w:cs="Arial"/>
          <w:sz w:val="20"/>
          <w:szCs w:val="20"/>
        </w:rPr>
        <w:t>    "a. Las habilitaciones urbanas que se vayan a ejecutar por etapas, con sujeción a un proyecto integral de la misma."</w:t>
      </w:r>
    </w:p>
    <w:p w14:paraId="66459527" w14:textId="77777777" w:rsidR="00000000" w:rsidRDefault="00000000">
      <w:pPr>
        <w:pStyle w:val="NormalWeb"/>
      </w:pPr>
      <w:r>
        <w:rPr>
          <w:rFonts w:ascii="Arial" w:hAnsi="Arial" w:cs="Arial"/>
          <w:sz w:val="20"/>
          <w:szCs w:val="20"/>
        </w:rPr>
        <w:t>     b. Las habilitaciones urbanas con construcción simultánea que soliciten venta garantizada de lotes.</w:t>
      </w:r>
    </w:p>
    <w:p w14:paraId="1677E5BE" w14:textId="77777777" w:rsidR="00000000" w:rsidRDefault="00000000">
      <w:pPr>
        <w:pStyle w:val="NormalWeb"/>
      </w:pPr>
      <w:r>
        <w:rPr>
          <w:rFonts w:ascii="Arial" w:hAnsi="Arial" w:cs="Arial"/>
          <w:sz w:val="20"/>
          <w:szCs w:val="20"/>
        </w:rPr>
        <w:t>     c. Las habilitaciones urbanas con construcción simultánea de viviendas, donde el número, dimensiones de lotes a habilitar y tipo de viviendas a edificar se definan en el proyecto, siempre que su finalidad sea la venta de viviendas edificadas.</w:t>
      </w:r>
    </w:p>
    <w:p w14:paraId="10B56512" w14:textId="77777777" w:rsidR="00000000" w:rsidRDefault="00000000">
      <w:pPr>
        <w:pStyle w:val="NormalWeb"/>
      </w:pPr>
      <w:r>
        <w:rPr>
          <w:rFonts w:ascii="Arial" w:hAnsi="Arial" w:cs="Arial"/>
          <w:i/>
          <w:iCs/>
          <w:sz w:val="20"/>
          <w:szCs w:val="20"/>
        </w:rPr>
        <w:t>     d. Las edificaciones para fines de vivienda, multifamiliar, quinta o condominios, que incluyan vivienda multifamiliar de más de cinco (5) pisos y/o más de 3 000 m² de área construida.</w:t>
      </w:r>
    </w:p>
    <w:p w14:paraId="19F31C1D" w14:textId="77777777" w:rsidR="00000000" w:rsidRDefault="00000000">
      <w:pPr>
        <w:pStyle w:val="NormalWeb"/>
      </w:pPr>
      <w:r>
        <w:rPr>
          <w:rFonts w:ascii="Arial" w:hAnsi="Arial" w:cs="Arial"/>
          <w:i/>
          <w:iCs/>
          <w:sz w:val="20"/>
          <w:szCs w:val="20"/>
        </w:rPr>
        <w:t>     e. Las edificaciones para fines diferentes de vivienda, a excepción de las previstas en la Modalidad D.</w:t>
      </w:r>
    </w:p>
    <w:p w14:paraId="1E8A3D55" w14:textId="77777777" w:rsidR="00000000" w:rsidRDefault="00000000">
      <w:pPr>
        <w:pStyle w:val="NormalWeb"/>
      </w:pPr>
      <w:r>
        <w:rPr>
          <w:rFonts w:ascii="Arial" w:hAnsi="Arial" w:cs="Arial"/>
          <w:i/>
          <w:iCs/>
          <w:sz w:val="20"/>
          <w:szCs w:val="20"/>
        </w:rPr>
        <w:t>     f. Las edificaciones de uso mixto con vivienda.</w:t>
      </w:r>
    </w:p>
    <w:p w14:paraId="385FB395" w14:textId="77777777" w:rsidR="00000000" w:rsidRDefault="00000000">
      <w:pPr>
        <w:pStyle w:val="NormalWeb"/>
      </w:pPr>
      <w:r>
        <w:rPr>
          <w:rFonts w:ascii="Arial" w:hAnsi="Arial" w:cs="Arial"/>
          <w:i/>
          <w:iCs/>
          <w:sz w:val="20"/>
          <w:szCs w:val="20"/>
        </w:rPr>
        <w:t>     g. Las intervenciones que se desarrollen en bienes culturales inmuebles, previamente declarados.</w:t>
      </w:r>
    </w:p>
    <w:p w14:paraId="4A791C77" w14:textId="77777777" w:rsidR="00000000" w:rsidRDefault="00000000">
      <w:pPr>
        <w:pStyle w:val="NormalWeb"/>
      </w:pPr>
      <w:r>
        <w:rPr>
          <w:rFonts w:ascii="Arial" w:hAnsi="Arial" w:cs="Arial"/>
          <w:i/>
          <w:iCs/>
          <w:sz w:val="20"/>
          <w:szCs w:val="20"/>
        </w:rPr>
        <w:t>     h. Las edificaciones para locales comerciales, culturales, centros de diversión y salas de espectáculos que, individualmente o en conjunto, cuenten con un máximo de 30 000 m² de área construida.</w:t>
      </w:r>
    </w:p>
    <w:p w14:paraId="2345EA0F" w14:textId="77777777" w:rsidR="00000000" w:rsidRDefault="00000000">
      <w:pPr>
        <w:pStyle w:val="NormalWeb"/>
      </w:pPr>
      <w:r>
        <w:rPr>
          <w:rFonts w:ascii="Arial" w:hAnsi="Arial" w:cs="Arial"/>
          <w:i/>
          <w:iCs/>
          <w:sz w:val="20"/>
          <w:szCs w:val="20"/>
        </w:rPr>
        <w:t>     i. Las edificaciones para mercados que cuenten con un máximo de 15 000 m² de área construida.</w:t>
      </w:r>
    </w:p>
    <w:p w14:paraId="4C30F958" w14:textId="77777777" w:rsidR="00000000" w:rsidRDefault="00000000">
      <w:pPr>
        <w:pStyle w:val="NormalWeb"/>
      </w:pPr>
      <w:r>
        <w:rPr>
          <w:rFonts w:ascii="Arial" w:hAnsi="Arial" w:cs="Arial"/>
          <w:i/>
          <w:iCs/>
          <w:sz w:val="20"/>
          <w:szCs w:val="20"/>
        </w:rPr>
        <w:t>     j. Locales para espectáculos deportivos de hasta 20 000 ocupantes.</w:t>
      </w:r>
    </w:p>
    <w:p w14:paraId="0DDA9225" w14:textId="77777777" w:rsidR="00000000" w:rsidRDefault="00000000">
      <w:pPr>
        <w:pStyle w:val="NormalWeb"/>
      </w:pPr>
      <w:r>
        <w:rPr>
          <w:rFonts w:ascii="Arial" w:hAnsi="Arial" w:cs="Arial"/>
          <w:i/>
          <w:iCs/>
          <w:sz w:val="20"/>
          <w:szCs w:val="20"/>
        </w:rPr>
        <w:lastRenderedPageBreak/>
        <w:t>     k. Todas las demás edificaciones que no se encuentren contempladas en las Modalidades A, B y D.  </w:t>
      </w:r>
      <w:r>
        <w:rPr>
          <w:rFonts w:ascii="Arial" w:hAnsi="Arial" w:cs="Arial"/>
          <w:b/>
          <w:bCs/>
          <w:sz w:val="20"/>
          <w:szCs w:val="20"/>
        </w:rPr>
        <w:t>(*)</w:t>
      </w:r>
      <w:r>
        <w:t xml:space="preserve"> </w:t>
      </w:r>
    </w:p>
    <w:p w14:paraId="15253B82" w14:textId="5AD4C8FE" w:rsidR="00000000" w:rsidRDefault="00000000">
      <w:pPr>
        <w:pStyle w:val="NormalWeb"/>
      </w:pPr>
      <w:r>
        <w:rPr>
          <w:rFonts w:ascii="Arial" w:hAnsi="Arial" w:cs="Arial"/>
          <w:b/>
          <w:bCs/>
          <w:sz w:val="20"/>
          <w:szCs w:val="20"/>
        </w:rPr>
        <w:t xml:space="preserve">(*) Extremo modificado por el </w:t>
      </w:r>
      <w:hyperlink r:id="rId103"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r>
        <w:rPr>
          <w:rFonts w:ascii="Arial" w:hAnsi="Arial" w:cs="Arial"/>
          <w:sz w:val="20"/>
          <w:szCs w:val="20"/>
        </w:rPr>
        <w:br/>
      </w:r>
    </w:p>
    <w:p w14:paraId="5068A831"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24" w:name="JD_d.Lasedificaciones"/>
      <w:bookmarkEnd w:id="24"/>
      <w:r>
        <w:rPr>
          <w:rFonts w:ascii="Arial" w:hAnsi="Arial" w:cs="Arial"/>
          <w:sz w:val="20"/>
          <w:szCs w:val="20"/>
        </w:rPr>
        <w:t xml:space="preserve"> d. Las edificaciones para fines de vivienda multifamiliar, quinta o condominios que incluyan vivienda multifamiliar de más de cinco (5) pisos o 3,000 m</w:t>
      </w:r>
      <w:r>
        <w:rPr>
          <w:rFonts w:ascii="Arial" w:hAnsi="Arial" w:cs="Arial"/>
          <w:sz w:val="20"/>
          <w:szCs w:val="20"/>
          <w:vertAlign w:val="superscript"/>
        </w:rPr>
        <w:t>2</w:t>
      </w:r>
      <w:r>
        <w:rPr>
          <w:rFonts w:ascii="Arial" w:hAnsi="Arial" w:cs="Arial"/>
          <w:sz w:val="20"/>
          <w:szCs w:val="20"/>
        </w:rPr>
        <w:t>de área techada.</w:t>
      </w:r>
    </w:p>
    <w:p w14:paraId="5A0941F5" w14:textId="77777777" w:rsidR="00000000" w:rsidRDefault="00000000">
      <w:pPr>
        <w:pStyle w:val="NormalWeb"/>
      </w:pPr>
      <w:r>
        <w:rPr>
          <w:rFonts w:ascii="Arial" w:hAnsi="Arial" w:cs="Arial"/>
          <w:sz w:val="20"/>
          <w:szCs w:val="20"/>
        </w:rPr>
        <w:t>     e. Las edificaciones para fines diferentes de vivienda, a excepción de las previstas en la Modalidad D.</w:t>
      </w:r>
    </w:p>
    <w:p w14:paraId="30342BE5" w14:textId="77777777" w:rsidR="00000000" w:rsidRDefault="00000000">
      <w:pPr>
        <w:pStyle w:val="NormalWeb"/>
      </w:pPr>
      <w:r>
        <w:rPr>
          <w:rFonts w:ascii="Arial" w:hAnsi="Arial" w:cs="Arial"/>
          <w:sz w:val="20"/>
          <w:szCs w:val="20"/>
        </w:rPr>
        <w:t>     f. Las edificaciones de uso mixto con vivienda.</w:t>
      </w:r>
    </w:p>
    <w:p w14:paraId="5C84CC80" w14:textId="77777777" w:rsidR="00000000" w:rsidRDefault="00000000">
      <w:pPr>
        <w:pStyle w:val="NormalWeb"/>
      </w:pPr>
      <w:r>
        <w:rPr>
          <w:rFonts w:ascii="Arial" w:hAnsi="Arial" w:cs="Arial"/>
          <w:sz w:val="20"/>
          <w:szCs w:val="20"/>
        </w:rPr>
        <w:t>     g. Las intervenciones que se desarrollen en predios, que constituyan parte integrante del Patrimonio Cultural de la Nación, declaradas por el Ministerio de Cultura.</w:t>
      </w:r>
    </w:p>
    <w:p w14:paraId="6DA6424F" w14:textId="77777777" w:rsidR="00000000" w:rsidRDefault="00000000">
      <w:pPr>
        <w:pStyle w:val="NormalWeb"/>
      </w:pPr>
      <w:r>
        <w:rPr>
          <w:rFonts w:ascii="Arial" w:hAnsi="Arial" w:cs="Arial"/>
          <w:sz w:val="20"/>
          <w:szCs w:val="20"/>
        </w:rPr>
        <w:t>     h. Las edificaciones para locales comerciales, culturales, centros de diversión y salas de espectáculos que, individualmente o en conjunto, cuenten con un máximo de 30,000 m</w:t>
      </w:r>
      <w:r>
        <w:rPr>
          <w:rFonts w:ascii="Arial" w:hAnsi="Arial" w:cs="Arial"/>
          <w:sz w:val="20"/>
          <w:szCs w:val="20"/>
          <w:vertAlign w:val="superscript"/>
        </w:rPr>
        <w:t>2</w:t>
      </w:r>
      <w:r>
        <w:rPr>
          <w:rFonts w:ascii="Arial" w:hAnsi="Arial" w:cs="Arial"/>
          <w:sz w:val="20"/>
          <w:szCs w:val="20"/>
        </w:rPr>
        <w:t>de área techada.</w:t>
      </w:r>
    </w:p>
    <w:p w14:paraId="1E4ABB8D" w14:textId="77777777" w:rsidR="00000000" w:rsidRDefault="00000000">
      <w:pPr>
        <w:pStyle w:val="NormalWeb"/>
      </w:pPr>
      <w:r>
        <w:rPr>
          <w:rFonts w:ascii="Arial" w:hAnsi="Arial" w:cs="Arial"/>
          <w:sz w:val="20"/>
          <w:szCs w:val="20"/>
        </w:rPr>
        <w:t>     i. Las edificaciones para mercados que cuenten con un máximo de 15,000 m</w:t>
      </w:r>
      <w:r>
        <w:rPr>
          <w:rFonts w:ascii="Arial" w:hAnsi="Arial" w:cs="Arial"/>
          <w:sz w:val="20"/>
          <w:szCs w:val="20"/>
          <w:vertAlign w:val="superscript"/>
        </w:rPr>
        <w:t>2</w:t>
      </w:r>
      <w:r>
        <w:rPr>
          <w:rFonts w:ascii="Arial" w:hAnsi="Arial" w:cs="Arial"/>
          <w:sz w:val="20"/>
          <w:szCs w:val="20"/>
        </w:rPr>
        <w:t>de área techada.</w:t>
      </w:r>
    </w:p>
    <w:p w14:paraId="3409C499" w14:textId="77777777" w:rsidR="00000000" w:rsidRDefault="00000000">
      <w:pPr>
        <w:pStyle w:val="NormalWeb"/>
      </w:pPr>
      <w:r>
        <w:rPr>
          <w:rFonts w:ascii="Arial" w:hAnsi="Arial" w:cs="Arial"/>
          <w:sz w:val="20"/>
          <w:szCs w:val="20"/>
        </w:rPr>
        <w:t>     j. Locales para espectáculos deportivos de hasta 20 000 ocupantes.</w:t>
      </w:r>
    </w:p>
    <w:p w14:paraId="75C7FA25" w14:textId="77777777" w:rsidR="00000000" w:rsidRDefault="00000000">
      <w:pPr>
        <w:pStyle w:val="NormalWeb"/>
      </w:pPr>
      <w:r>
        <w:rPr>
          <w:rFonts w:ascii="Arial" w:hAnsi="Arial" w:cs="Arial"/>
          <w:sz w:val="20"/>
          <w:szCs w:val="20"/>
        </w:rPr>
        <w:t>     k. La demolición total de edificaciones con más de cinco (5) pisos de altura, o que requieran el uso de explosivos.</w:t>
      </w:r>
    </w:p>
    <w:p w14:paraId="13D4521C" w14:textId="77777777" w:rsidR="00000000" w:rsidRDefault="00000000">
      <w:pPr>
        <w:pStyle w:val="NormalWeb"/>
      </w:pPr>
      <w:r>
        <w:rPr>
          <w:rFonts w:ascii="Arial" w:hAnsi="Arial" w:cs="Arial"/>
          <w:i/>
          <w:iCs/>
          <w:sz w:val="20"/>
          <w:szCs w:val="20"/>
        </w:rPr>
        <w:t>     l. Todas las demás edificaciones que no se encuentren contempladas en las Modalidades A, B y D.</w:t>
      </w:r>
      <w:r>
        <w:rPr>
          <w:rFonts w:ascii="Arial" w:hAnsi="Arial" w:cs="Arial"/>
          <w:b/>
          <w:bCs/>
          <w:sz w:val="20"/>
          <w:szCs w:val="20"/>
        </w:rPr>
        <w:t>" (*)</w:t>
      </w:r>
    </w:p>
    <w:p w14:paraId="535EA89A" w14:textId="0841B6E5" w:rsidR="00000000" w:rsidRDefault="00000000">
      <w:pPr>
        <w:pStyle w:val="NormalWeb"/>
      </w:pPr>
      <w:r>
        <w:rPr>
          <w:rFonts w:ascii="Arial" w:hAnsi="Arial" w:cs="Arial"/>
          <w:b/>
          <w:bCs/>
          <w:sz w:val="20"/>
          <w:szCs w:val="20"/>
        </w:rPr>
        <w:t xml:space="preserve">(*) Literal modificado por el </w:t>
      </w:r>
      <w:hyperlink r:id="rId104"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71771121" w14:textId="77777777" w:rsidR="00000000" w:rsidRDefault="00000000">
      <w:pPr>
        <w:pStyle w:val="NormalWeb"/>
      </w:pPr>
      <w:r>
        <w:rPr>
          <w:rFonts w:ascii="Arial" w:hAnsi="Arial" w:cs="Arial"/>
          <w:b/>
          <w:bCs/>
          <w:sz w:val="20"/>
          <w:szCs w:val="20"/>
        </w:rPr>
        <w:t>    "</w:t>
      </w:r>
      <w:r>
        <w:rPr>
          <w:rFonts w:ascii="Arial" w:hAnsi="Arial" w:cs="Arial"/>
          <w:sz w:val="20"/>
          <w:szCs w:val="20"/>
        </w:rPr>
        <w:t>I. Todas las demás habilitaciones urbanas y edificaciones que no se encuentren contempladas en las Modalidades A, B y D.</w:t>
      </w:r>
      <w:r>
        <w:rPr>
          <w:rFonts w:ascii="Arial" w:hAnsi="Arial" w:cs="Arial"/>
          <w:b/>
          <w:bCs/>
          <w:sz w:val="20"/>
          <w:szCs w:val="20"/>
        </w:rPr>
        <w:t>"</w:t>
      </w:r>
    </w:p>
    <w:p w14:paraId="7FD9227C" w14:textId="77777777" w:rsidR="00000000" w:rsidRDefault="00000000">
      <w:pPr>
        <w:pStyle w:val="NormalWeb"/>
      </w:pPr>
      <w:r>
        <w:rPr>
          <w:rFonts w:ascii="Arial" w:hAnsi="Arial" w:cs="Arial"/>
          <w:sz w:val="20"/>
          <w:szCs w:val="20"/>
        </w:rPr>
        <w:t>     4. Modalidad D: Aprobación de Proyecto con evaluación previa por la Comisión Técnica o por los Revisores Urbanos</w:t>
      </w:r>
    </w:p>
    <w:p w14:paraId="480CE6DB" w14:textId="77777777" w:rsidR="00000000" w:rsidRDefault="00000000">
      <w:pPr>
        <w:pStyle w:val="NormalWeb"/>
      </w:pPr>
      <w:r>
        <w:rPr>
          <w:rFonts w:ascii="Arial" w:hAnsi="Arial" w:cs="Arial"/>
          <w:sz w:val="20"/>
          <w:szCs w:val="20"/>
        </w:rPr>
        <w:t>     Para obtener las licencias reguladas por la presente Ley, mediante esta modalidad, se requiere la presentación, ante la municipalidad competente, de los requisitos establecidos en la presente Ley. El Reglamento puede establecer otros requisitos.</w:t>
      </w:r>
    </w:p>
    <w:p w14:paraId="32014A7C" w14:textId="77777777" w:rsidR="00000000" w:rsidRDefault="00000000">
      <w:pPr>
        <w:pStyle w:val="NormalWeb"/>
      </w:pPr>
      <w:r>
        <w:rPr>
          <w:rFonts w:ascii="Arial" w:hAnsi="Arial" w:cs="Arial"/>
          <w:sz w:val="20"/>
          <w:szCs w:val="20"/>
        </w:rPr>
        <w:t xml:space="preserve">     Para el caso que el interesado opte por la aprobación del proyecto con evaluación por la Comisión Técnica, la municipalidad competente convoca a ésta en un plazo no mayor a cinco (5) días hábiles. La Comisión dispondrá de veinte (20) días hábiles para edificaciones y cuarenta (40) días hábiles para habilitaciones urbanas, para la evaluación correspondiente, vencido este plazo sin pronunciamiento se aplica el silencio administrativo positivo. </w:t>
      </w:r>
    </w:p>
    <w:p w14:paraId="7693323D" w14:textId="77777777" w:rsidR="00000000" w:rsidRDefault="00000000">
      <w:pPr>
        <w:pStyle w:val="NormalWeb"/>
      </w:pPr>
      <w:r>
        <w:rPr>
          <w:rFonts w:ascii="Arial" w:hAnsi="Arial" w:cs="Arial"/>
          <w:sz w:val="20"/>
          <w:szCs w:val="20"/>
        </w:rPr>
        <w:t>     Para los proyectos de habilitación urbana y/o de edificación en bienes inmuebles integrantes del Patrimonio Cultural de la Nación o ubicados en el entorno de dichos inmuebles o predios, se aplicará el silencio administrativo negativo.</w:t>
      </w:r>
    </w:p>
    <w:p w14:paraId="07FB3B09" w14:textId="77777777" w:rsidR="00000000" w:rsidRDefault="00000000">
      <w:pPr>
        <w:pStyle w:val="NormalWeb"/>
      </w:pPr>
      <w:r>
        <w:rPr>
          <w:rFonts w:ascii="Arial" w:hAnsi="Arial" w:cs="Arial"/>
          <w:sz w:val="20"/>
          <w:szCs w:val="20"/>
        </w:rPr>
        <w:lastRenderedPageBreak/>
        <w:t>     La Comisión Técnica no puede formular nuevas observaciones sobre aspectos no observados inicialmente, bajo responsabilidad. El Reglamento respectivo señala las excepciones que correspondan.</w:t>
      </w:r>
    </w:p>
    <w:p w14:paraId="4C1478E6" w14:textId="77777777" w:rsidR="00000000" w:rsidRDefault="00000000">
      <w:pPr>
        <w:pStyle w:val="NormalWeb"/>
      </w:pPr>
      <w:r>
        <w:rPr>
          <w:rFonts w:ascii="Arial" w:hAnsi="Arial" w:cs="Arial"/>
          <w:i/>
          <w:iCs/>
          <w:sz w:val="20"/>
          <w:szCs w:val="20"/>
        </w:rPr>
        <w:t>     Para el caso que el interesado opte por la aprobación del proyecto con evaluación previa por los Revisores Urbanos, el cargo de ingreso constituye la respectiva licencia, previo pago del derecho correspondiente. A partir de este momento puede iniciar las obras.</w:t>
      </w:r>
      <w:r>
        <w:rPr>
          <w:rFonts w:ascii="Arial" w:hAnsi="Arial" w:cs="Arial"/>
          <w:sz w:val="20"/>
          <w:szCs w:val="20"/>
        </w:rPr>
        <w:t xml:space="preserve"> </w:t>
      </w:r>
      <w:r>
        <w:rPr>
          <w:rFonts w:ascii="Arial" w:hAnsi="Arial" w:cs="Arial"/>
          <w:b/>
          <w:bCs/>
          <w:sz w:val="20"/>
          <w:szCs w:val="20"/>
        </w:rPr>
        <w:t>(*)</w:t>
      </w:r>
    </w:p>
    <w:p w14:paraId="486EE4F9" w14:textId="55F55E79" w:rsidR="00000000" w:rsidRDefault="00000000">
      <w:pPr>
        <w:pStyle w:val="NormalWeb"/>
      </w:pPr>
      <w:r>
        <w:rPr>
          <w:rFonts w:ascii="Arial" w:hAnsi="Arial" w:cs="Arial"/>
          <w:b/>
          <w:bCs/>
          <w:sz w:val="20"/>
          <w:szCs w:val="20"/>
        </w:rPr>
        <w:t xml:space="preserve">(*) Párrafo modificado por el </w:t>
      </w:r>
      <w:hyperlink r:id="rId105"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615300FE" w14:textId="77777777" w:rsidR="00000000" w:rsidRDefault="00000000">
      <w:pPr>
        <w:pStyle w:val="NormalWeb"/>
      </w:pPr>
      <w:r>
        <w:rPr>
          <w:rFonts w:ascii="Arial" w:hAnsi="Arial" w:cs="Arial"/>
          <w:sz w:val="20"/>
          <w:szCs w:val="20"/>
        </w:rPr>
        <w:t>    "Para el caso que el interesado opte por la aprobación del proyecto con evaluación previa por los Revisores Urbanos, el cargo de ingreso constituye la respectiva licencia, previo pago del derecho de trámite correspondiente."</w:t>
      </w:r>
    </w:p>
    <w:p w14:paraId="4859F6A0" w14:textId="77777777" w:rsidR="00000000" w:rsidRDefault="00000000">
      <w:pPr>
        <w:pStyle w:val="NormalWeb"/>
      </w:pPr>
      <w:r>
        <w:rPr>
          <w:rFonts w:ascii="Arial" w:hAnsi="Arial" w:cs="Arial"/>
          <w:sz w:val="20"/>
          <w:szCs w:val="20"/>
        </w:rPr>
        <w:t>     Deben seguir esta modalidad:</w:t>
      </w:r>
    </w:p>
    <w:p w14:paraId="3E57369C" w14:textId="77777777" w:rsidR="00000000" w:rsidRDefault="00000000">
      <w:pPr>
        <w:pStyle w:val="NormalWeb"/>
      </w:pPr>
      <w:r>
        <w:rPr>
          <w:rFonts w:ascii="Arial" w:hAnsi="Arial" w:cs="Arial"/>
          <w:i/>
          <w:iCs/>
          <w:sz w:val="20"/>
          <w:szCs w:val="20"/>
        </w:rPr>
        <w:t>     a. Las habilitaciones urbanas de predios que no colinden con áreas urbanas o que cuenten con proyectos de habilitación urbana aprobados y, por lo tanto, requieran de la formulación de un planeamiento integral.</w:t>
      </w:r>
    </w:p>
    <w:p w14:paraId="32D6DA63" w14:textId="77777777" w:rsidR="00000000" w:rsidRDefault="00000000">
      <w:pPr>
        <w:pStyle w:val="NormalWeb"/>
      </w:pPr>
      <w:r>
        <w:rPr>
          <w:rFonts w:ascii="Arial" w:hAnsi="Arial" w:cs="Arial"/>
          <w:i/>
          <w:iCs/>
          <w:sz w:val="20"/>
          <w:szCs w:val="20"/>
        </w:rPr>
        <w:t>     b. Las habilitaciones urbanas de predios que colinden con zonas arqueológicas, bienes culturales inmuebles, previamente declarados, o con áreas naturales protegidas.</w:t>
      </w:r>
    </w:p>
    <w:p w14:paraId="7784C807" w14:textId="77777777" w:rsidR="00000000" w:rsidRDefault="00000000">
      <w:pPr>
        <w:pStyle w:val="NormalWeb"/>
      </w:pPr>
      <w:r>
        <w:rPr>
          <w:rFonts w:ascii="Arial" w:hAnsi="Arial" w:cs="Arial"/>
          <w:i/>
          <w:iCs/>
          <w:sz w:val="20"/>
          <w:szCs w:val="20"/>
        </w:rPr>
        <w:t>     c. Las habilitaciones urbanas para fines de gran industria o industria básica, comercio y Usos Especiales (OU).</w:t>
      </w:r>
    </w:p>
    <w:p w14:paraId="3BFA99FF" w14:textId="77777777" w:rsidR="00000000" w:rsidRDefault="00000000">
      <w:pPr>
        <w:pStyle w:val="NormalWeb"/>
      </w:pPr>
      <w:r>
        <w:rPr>
          <w:rFonts w:ascii="Arial" w:hAnsi="Arial" w:cs="Arial"/>
          <w:i/>
          <w:iCs/>
          <w:sz w:val="20"/>
          <w:szCs w:val="20"/>
        </w:rPr>
        <w:t>     d. Las edificaciones para fines de industria.</w:t>
      </w:r>
    </w:p>
    <w:p w14:paraId="17F2A361" w14:textId="77777777" w:rsidR="00000000" w:rsidRDefault="00000000">
      <w:pPr>
        <w:pStyle w:val="NormalWeb"/>
      </w:pPr>
      <w:r>
        <w:rPr>
          <w:rFonts w:ascii="Arial" w:hAnsi="Arial" w:cs="Arial"/>
          <w:i/>
          <w:iCs/>
          <w:sz w:val="20"/>
          <w:szCs w:val="20"/>
        </w:rPr>
        <w:t>     e. Las edificaciones para locales comerciales, culturales, centros de diversión y salas de espectáculos que, individualmente o en conjunto, cuenten con más de 30 000 m² de área construida.</w:t>
      </w:r>
    </w:p>
    <w:p w14:paraId="52728E9D" w14:textId="77777777" w:rsidR="00000000" w:rsidRDefault="00000000">
      <w:pPr>
        <w:pStyle w:val="NormalWeb"/>
      </w:pPr>
      <w:r>
        <w:rPr>
          <w:rFonts w:ascii="Arial" w:hAnsi="Arial" w:cs="Arial"/>
          <w:i/>
          <w:iCs/>
          <w:sz w:val="20"/>
          <w:szCs w:val="20"/>
        </w:rPr>
        <w:t>     f. Las edificaciones para mercados que cuenten con más de 15 000 m² de área construida.  </w:t>
      </w:r>
      <w:r>
        <w:rPr>
          <w:rFonts w:ascii="Arial" w:hAnsi="Arial" w:cs="Arial"/>
          <w:b/>
          <w:bCs/>
          <w:sz w:val="20"/>
          <w:szCs w:val="20"/>
        </w:rPr>
        <w:t>(*)</w:t>
      </w:r>
      <w:r>
        <w:t xml:space="preserve"> </w:t>
      </w:r>
    </w:p>
    <w:p w14:paraId="0FD5F6BA" w14:textId="3026FC17" w:rsidR="00000000" w:rsidRDefault="00000000">
      <w:pPr>
        <w:pStyle w:val="NormalWeb"/>
      </w:pPr>
      <w:r>
        <w:rPr>
          <w:rFonts w:ascii="Arial" w:hAnsi="Arial" w:cs="Arial"/>
          <w:b/>
          <w:bCs/>
          <w:sz w:val="20"/>
          <w:szCs w:val="20"/>
        </w:rPr>
        <w:t xml:space="preserve">(*) Extremo modificado por el </w:t>
      </w:r>
      <w:hyperlink r:id="rId106"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p>
    <w:p w14:paraId="1E67014F"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25" w:name="JD_a.Lashabilitacio"/>
      <w:bookmarkEnd w:id="25"/>
      <w:r>
        <w:rPr>
          <w:rFonts w:ascii="Arial" w:hAnsi="Arial" w:cs="Arial"/>
          <w:sz w:val="20"/>
          <w:szCs w:val="20"/>
        </w:rPr>
        <w:t xml:space="preserve"> a. Las habilitaciones urbanas de predios que no colinden con áreas urbanas o colinden con predios que cuenten con proyectos de habilitación urbana aprobados y no ejecutados, por lo tanto, se requiere de la formulación de un planeamiento integral.</w:t>
      </w:r>
    </w:p>
    <w:p w14:paraId="70A9EEF7" w14:textId="77777777" w:rsidR="00000000" w:rsidRDefault="00000000">
      <w:pPr>
        <w:pStyle w:val="NormalWeb"/>
      </w:pPr>
      <w:r>
        <w:rPr>
          <w:rFonts w:ascii="Arial" w:hAnsi="Arial" w:cs="Arial"/>
          <w:sz w:val="20"/>
          <w:szCs w:val="20"/>
        </w:rPr>
        <w:t>     b. Las habilitaciones urbanas de predios que colinden con zonas arqueológicas, bienes inmuebles integrantes del Patrimonio Cultural de la Nación o con áreas naturales protegidas.</w:t>
      </w:r>
    </w:p>
    <w:p w14:paraId="42416D92" w14:textId="77777777" w:rsidR="00000000" w:rsidRDefault="00000000">
      <w:pPr>
        <w:pStyle w:val="NormalWeb"/>
      </w:pPr>
      <w:r>
        <w:rPr>
          <w:rFonts w:ascii="Arial" w:hAnsi="Arial" w:cs="Arial"/>
          <w:sz w:val="20"/>
          <w:szCs w:val="20"/>
        </w:rPr>
        <w:t>     c. Las habilitaciones urbanas, con o sin construcción simultánea, para fines de industria, comercio y Usos Especiales (OU).</w:t>
      </w:r>
    </w:p>
    <w:p w14:paraId="63154CFC" w14:textId="77777777" w:rsidR="00000000" w:rsidRDefault="00000000">
      <w:pPr>
        <w:pStyle w:val="NormalWeb"/>
      </w:pPr>
      <w:r>
        <w:rPr>
          <w:rFonts w:ascii="Arial" w:hAnsi="Arial" w:cs="Arial"/>
          <w:sz w:val="20"/>
          <w:szCs w:val="20"/>
        </w:rPr>
        <w:t>     d. Las edificaciones para fines de industria.</w:t>
      </w:r>
    </w:p>
    <w:p w14:paraId="43373C4F" w14:textId="77777777" w:rsidR="00000000" w:rsidRDefault="00000000">
      <w:pPr>
        <w:pStyle w:val="NormalWeb"/>
      </w:pPr>
      <w:r>
        <w:rPr>
          <w:rFonts w:ascii="Arial" w:hAnsi="Arial" w:cs="Arial"/>
          <w:sz w:val="20"/>
          <w:szCs w:val="20"/>
        </w:rPr>
        <w:t>     e. Las edificaciones para locales comerciales, culturales, centros de diversión y salas de espectáculos que, individualmente o en conjunto, cuenten con más de 30 000 m</w:t>
      </w:r>
      <w:r>
        <w:rPr>
          <w:rFonts w:ascii="Arial" w:hAnsi="Arial" w:cs="Arial"/>
          <w:sz w:val="20"/>
          <w:szCs w:val="20"/>
          <w:vertAlign w:val="superscript"/>
        </w:rPr>
        <w:t>2</w:t>
      </w:r>
      <w:r>
        <w:rPr>
          <w:rFonts w:ascii="Arial" w:hAnsi="Arial" w:cs="Arial"/>
          <w:sz w:val="20"/>
          <w:szCs w:val="20"/>
        </w:rPr>
        <w:t>de área techada.</w:t>
      </w:r>
    </w:p>
    <w:p w14:paraId="39117798" w14:textId="77777777" w:rsidR="00000000" w:rsidRDefault="00000000">
      <w:pPr>
        <w:pStyle w:val="NormalWeb"/>
      </w:pPr>
      <w:r>
        <w:rPr>
          <w:rFonts w:ascii="Arial" w:hAnsi="Arial" w:cs="Arial"/>
          <w:sz w:val="20"/>
          <w:szCs w:val="20"/>
        </w:rPr>
        <w:t>     f. Las edificaciones para mercados que cuenten con más de 15 000 m</w:t>
      </w:r>
      <w:r>
        <w:rPr>
          <w:rFonts w:ascii="Arial" w:hAnsi="Arial" w:cs="Arial"/>
          <w:sz w:val="20"/>
          <w:szCs w:val="20"/>
          <w:vertAlign w:val="superscript"/>
        </w:rPr>
        <w:t>2</w:t>
      </w:r>
      <w:r>
        <w:rPr>
          <w:rFonts w:ascii="Arial" w:hAnsi="Arial" w:cs="Arial"/>
          <w:sz w:val="20"/>
          <w:szCs w:val="20"/>
        </w:rPr>
        <w:t>de área techada.</w:t>
      </w:r>
      <w:r>
        <w:rPr>
          <w:rFonts w:ascii="Arial" w:hAnsi="Arial" w:cs="Arial"/>
          <w:b/>
          <w:bCs/>
          <w:sz w:val="20"/>
          <w:szCs w:val="20"/>
        </w:rPr>
        <w:t>"</w:t>
      </w:r>
    </w:p>
    <w:p w14:paraId="6E25D456" w14:textId="77777777" w:rsidR="00000000" w:rsidRDefault="00000000">
      <w:pPr>
        <w:pStyle w:val="NormalWeb"/>
      </w:pPr>
      <w:r>
        <w:rPr>
          <w:rFonts w:ascii="Arial" w:hAnsi="Arial" w:cs="Arial"/>
          <w:sz w:val="20"/>
          <w:szCs w:val="20"/>
        </w:rPr>
        <w:lastRenderedPageBreak/>
        <w:t>     g. Los locales de espectáculos deportivos de más de 20 000 ocupantes.</w:t>
      </w:r>
    </w:p>
    <w:p w14:paraId="3C4FEA71" w14:textId="77777777" w:rsidR="00000000" w:rsidRDefault="00000000">
      <w:pPr>
        <w:pStyle w:val="NormalWeb"/>
      </w:pPr>
      <w:r>
        <w:rPr>
          <w:rFonts w:ascii="Arial" w:hAnsi="Arial" w:cs="Arial"/>
          <w:sz w:val="20"/>
          <w:szCs w:val="20"/>
        </w:rPr>
        <w:t>     h. Las edificaciones para fines educativos, salud, hospedaje, establecimientos de expendio de combustibles y terminales de transporte.</w:t>
      </w:r>
    </w:p>
    <w:p w14:paraId="60E1CCFC" w14:textId="77777777" w:rsidR="00000000" w:rsidRDefault="00000000">
      <w:pPr>
        <w:pStyle w:val="NormalWeb"/>
      </w:pPr>
      <w:r>
        <w:rPr>
          <w:rFonts w:ascii="Arial" w:hAnsi="Arial" w:cs="Arial"/>
          <w:sz w:val="20"/>
          <w:szCs w:val="20"/>
        </w:rPr>
        <w:t>    "Las habilitaciones urbanas y edificaciones sujetas a las modalidades B, C y D, pueden ejecutarse por etapas, siempre que tengan un proyecto integral aprobado."</w:t>
      </w:r>
      <w:r>
        <w:rPr>
          <w:rFonts w:ascii="Arial" w:hAnsi="Arial" w:cs="Arial"/>
          <w:b/>
          <w:bCs/>
          <w:sz w:val="20"/>
          <w:szCs w:val="20"/>
        </w:rPr>
        <w:t>(*)</w:t>
      </w:r>
    </w:p>
    <w:p w14:paraId="5181DAE1" w14:textId="5494314E" w:rsidR="00000000" w:rsidRDefault="00000000">
      <w:pPr>
        <w:pStyle w:val="NormalWeb"/>
      </w:pPr>
      <w:r>
        <w:rPr>
          <w:rFonts w:ascii="Arial" w:hAnsi="Arial" w:cs="Arial"/>
          <w:b/>
          <w:bCs/>
          <w:sz w:val="20"/>
          <w:szCs w:val="20"/>
        </w:rPr>
        <w:t xml:space="preserve">(*) Párrafo incorporado por el </w:t>
      </w:r>
      <w:hyperlink r:id="rId107"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publicado el 16 septiembre 2018.</w:t>
      </w:r>
    </w:p>
    <w:p w14:paraId="7DB6C2D3" w14:textId="77777777" w:rsidR="00000000" w:rsidRDefault="00000000">
      <w:pPr>
        <w:pStyle w:val="NormalWeb"/>
      </w:pPr>
      <w:r>
        <w:rPr>
          <w:rFonts w:ascii="Arial" w:hAnsi="Arial" w:cs="Arial"/>
          <w:sz w:val="20"/>
          <w:szCs w:val="20"/>
        </w:rPr>
        <w:t>     La inscripción en Registros Públicos de las habilitaciones urbanas autorizadas por las Modalidades B, C y D se realizará únicamente con la recepción de obras, a excepción de las habilitaciones urbanas con construcción simultánea y venta garantizada de lotes, en las que se realiza la anotación preventiva de la predeclaratoria y la preindependización una vez obtenida la licencia de edificación. Sin embargo, el proyecto de habilitación urbana aprobado por la municipalidad puede ser inscrito, de ser el caso, bajo responsabilidad del promotor.</w:t>
      </w:r>
    </w:p>
    <w:p w14:paraId="675D17BB" w14:textId="77777777" w:rsidR="00000000" w:rsidRDefault="00000000">
      <w:pPr>
        <w:pStyle w:val="NormalWeb"/>
      </w:pPr>
      <w:r>
        <w:rPr>
          <w:rFonts w:ascii="Arial" w:hAnsi="Arial" w:cs="Arial"/>
          <w:sz w:val="20"/>
          <w:szCs w:val="20"/>
        </w:rPr>
        <w:t>     5. Verificación Administrativa:</w:t>
      </w:r>
    </w:p>
    <w:p w14:paraId="79643D2B" w14:textId="77777777" w:rsidR="00000000" w:rsidRDefault="00000000">
      <w:pPr>
        <w:pStyle w:val="NormalWeb"/>
      </w:pPr>
      <w:r>
        <w:rPr>
          <w:rFonts w:ascii="Arial" w:hAnsi="Arial" w:cs="Arial"/>
          <w:sz w:val="20"/>
          <w:szCs w:val="20"/>
        </w:rPr>
        <w:t>     La Verificación Administrativa del expediente, posterior al otorgamiento de la licencia se realiza en los siguientes supuestos:</w:t>
      </w:r>
    </w:p>
    <w:p w14:paraId="158B8B77" w14:textId="77777777" w:rsidR="00000000" w:rsidRDefault="00000000">
      <w:pPr>
        <w:pStyle w:val="NormalWeb"/>
      </w:pPr>
      <w:r>
        <w:rPr>
          <w:rFonts w:ascii="Arial" w:hAnsi="Arial" w:cs="Arial"/>
          <w:sz w:val="20"/>
          <w:szCs w:val="20"/>
        </w:rPr>
        <w:t>     a. En el caso del numeral 1 del presente artículo, la Verificación Administrativa, a cargo de la municipalidad respectiva, se realiza sobre el cien por ciento (100%) de los expedientes presentados.</w:t>
      </w:r>
    </w:p>
    <w:p w14:paraId="25721CFD" w14:textId="77777777" w:rsidR="00000000" w:rsidRDefault="00000000">
      <w:pPr>
        <w:pStyle w:val="NormalWeb"/>
      </w:pPr>
      <w:r>
        <w:rPr>
          <w:rFonts w:ascii="Arial" w:hAnsi="Arial" w:cs="Arial"/>
          <w:sz w:val="20"/>
          <w:szCs w:val="20"/>
        </w:rPr>
        <w:t>     b. Para los numerales 2, 3 y 4 del presente artículo, la Verificación Administrativa se realiza de acuerdo a lo previsto en el artículo 32 de la Ley Nº 27444, Ley del Procedimiento Administrativo General.</w:t>
      </w:r>
    </w:p>
    <w:p w14:paraId="25CED7B3" w14:textId="77777777" w:rsidR="00000000" w:rsidRDefault="00000000">
      <w:pPr>
        <w:pStyle w:val="NormalWeb"/>
      </w:pPr>
      <w:r>
        <w:rPr>
          <w:rFonts w:ascii="Arial" w:hAnsi="Arial" w:cs="Arial"/>
          <w:sz w:val="20"/>
          <w:szCs w:val="20"/>
        </w:rPr>
        <w:t>     </w:t>
      </w:r>
      <w:r>
        <w:rPr>
          <w:rFonts w:ascii="Arial" w:hAnsi="Arial" w:cs="Arial"/>
          <w:i/>
          <w:iCs/>
          <w:sz w:val="20"/>
          <w:szCs w:val="20"/>
        </w:rPr>
        <w:t>6. Verificación Técnica:</w:t>
      </w:r>
    </w:p>
    <w:p w14:paraId="0B35B3F0" w14:textId="77777777" w:rsidR="00000000" w:rsidRDefault="00000000">
      <w:pPr>
        <w:pStyle w:val="NormalWeb"/>
      </w:pPr>
      <w:r>
        <w:rPr>
          <w:rFonts w:ascii="Arial" w:hAnsi="Arial" w:cs="Arial"/>
          <w:i/>
          <w:iCs/>
          <w:sz w:val="20"/>
          <w:szCs w:val="20"/>
        </w:rPr>
        <w:t>     Mediante la Verificación Técnica la municipalidad respectiva, a cargo de los supervisores de obra, supervisa que la ejecución de las obras esté en correspondencia con las normas y el proyecto aprobado.</w:t>
      </w:r>
    </w:p>
    <w:p w14:paraId="2644C3B9" w14:textId="77777777" w:rsidR="00000000" w:rsidRDefault="00000000">
      <w:pPr>
        <w:pStyle w:val="NormalWeb"/>
      </w:pPr>
      <w:r>
        <w:rPr>
          <w:rFonts w:ascii="Arial" w:hAnsi="Arial" w:cs="Arial"/>
          <w:i/>
          <w:iCs/>
          <w:sz w:val="20"/>
          <w:szCs w:val="20"/>
        </w:rPr>
        <w:t>     La Verificación Técnica es obligatoria en el cien por ciento (100%) de las licencias otorgadas.</w:t>
      </w:r>
    </w:p>
    <w:p w14:paraId="37155943" w14:textId="77777777" w:rsidR="00000000" w:rsidRDefault="00000000">
      <w:pPr>
        <w:pStyle w:val="NormalWeb"/>
      </w:pPr>
      <w:r>
        <w:rPr>
          <w:rFonts w:ascii="Arial" w:hAnsi="Arial" w:cs="Arial"/>
          <w:i/>
          <w:iCs/>
          <w:sz w:val="20"/>
          <w:szCs w:val="20"/>
        </w:rPr>
        <w:t>     Si a consecuencia de la Verificación Técnica se constata que la ejecución de las obras se realiza infringiendo las normas, la municipalidad puede disponer la adopción de medidas provisionales de inmediata ejecución que pueden consistir en lo siguiente:</w:t>
      </w:r>
    </w:p>
    <w:p w14:paraId="490E3D00" w14:textId="77777777" w:rsidR="00000000" w:rsidRDefault="00000000">
      <w:pPr>
        <w:pStyle w:val="NormalWeb"/>
      </w:pPr>
      <w:r>
        <w:rPr>
          <w:rFonts w:ascii="Arial" w:hAnsi="Arial" w:cs="Arial"/>
          <w:i/>
          <w:iCs/>
          <w:sz w:val="20"/>
          <w:szCs w:val="20"/>
        </w:rPr>
        <w:t>     a. Suspender o cesar en forma provisional la acción constructiva.</w:t>
      </w:r>
    </w:p>
    <w:p w14:paraId="424704CA" w14:textId="77777777" w:rsidR="00000000" w:rsidRDefault="00000000">
      <w:pPr>
        <w:pStyle w:val="NormalWeb"/>
      </w:pPr>
      <w:r>
        <w:rPr>
          <w:rFonts w:ascii="Arial" w:hAnsi="Arial" w:cs="Arial"/>
          <w:i/>
          <w:iCs/>
          <w:sz w:val="20"/>
          <w:szCs w:val="20"/>
        </w:rPr>
        <w:t>     b. Retirar bienes y equipos de construcción de la vía pública e internarlos en depósitos municipales hasta la enmienda y pago de la multa respectiva.</w:t>
      </w:r>
    </w:p>
    <w:p w14:paraId="398F806A" w14:textId="77777777" w:rsidR="00000000" w:rsidRDefault="00000000">
      <w:pPr>
        <w:pStyle w:val="NormalWeb"/>
      </w:pPr>
      <w:r>
        <w:rPr>
          <w:rFonts w:ascii="Arial" w:hAnsi="Arial" w:cs="Arial"/>
          <w:i/>
          <w:iCs/>
          <w:sz w:val="20"/>
          <w:szCs w:val="20"/>
        </w:rPr>
        <w:t>     c. Cualquier mandato de hacer para evitar perjuicio a la seguridad pública o al urbanismo y la imposición de condiciones para la prosecución de la actividad constructiva.</w:t>
      </w:r>
    </w:p>
    <w:p w14:paraId="513E43D7" w14:textId="77777777" w:rsidR="00000000" w:rsidRDefault="00000000">
      <w:pPr>
        <w:pStyle w:val="NormalWeb"/>
      </w:pPr>
      <w:r>
        <w:rPr>
          <w:rFonts w:ascii="Arial" w:hAnsi="Arial" w:cs="Arial"/>
          <w:i/>
          <w:iCs/>
          <w:sz w:val="20"/>
          <w:szCs w:val="20"/>
        </w:rPr>
        <w:t>     Los costos de la Verificación Administrativa y la Verificación Técnica están comprendidos en el costo de la licencia. El costo por Verificación Técnica no puede ser menor al cuarenta por ciento (40%) del valor de la licencia. Dicho monto es intangible y sólo puede ser utilizado para los fines de supervisión de las obras.</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 </w:t>
      </w:r>
      <w:r>
        <w:rPr>
          <w:rFonts w:ascii="Arial" w:hAnsi="Arial" w:cs="Arial"/>
          <w:b/>
          <w:bCs/>
          <w:sz w:val="20"/>
          <w:szCs w:val="20"/>
        </w:rPr>
        <w:t>(*)</w:t>
      </w:r>
      <w:r>
        <w:t xml:space="preserve"> </w:t>
      </w:r>
    </w:p>
    <w:p w14:paraId="5CBD6712" w14:textId="24474E1B" w:rsidR="00000000" w:rsidRDefault="00000000">
      <w:pPr>
        <w:pStyle w:val="NormalWeb"/>
      </w:pPr>
      <w:r>
        <w:rPr>
          <w:rFonts w:ascii="Arial" w:hAnsi="Arial" w:cs="Arial"/>
          <w:b/>
          <w:bCs/>
          <w:sz w:val="20"/>
          <w:szCs w:val="20"/>
        </w:rPr>
        <w:lastRenderedPageBreak/>
        <w:t xml:space="preserve">(*) Numeral modificado por el </w:t>
      </w:r>
      <w:hyperlink r:id="rId108"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p>
    <w:p w14:paraId="692800D1"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26" w:name="JD_6.VerificacinTcnica"/>
      <w:bookmarkEnd w:id="26"/>
      <w:r>
        <w:rPr>
          <w:rFonts w:ascii="Arial" w:hAnsi="Arial" w:cs="Arial"/>
          <w:sz w:val="20"/>
          <w:szCs w:val="20"/>
        </w:rPr>
        <w:t xml:space="preserve"> 6. Verificación Técnica:</w:t>
      </w:r>
    </w:p>
    <w:p w14:paraId="3EB4459E" w14:textId="77777777" w:rsidR="00000000" w:rsidRDefault="00000000">
      <w:pPr>
        <w:pStyle w:val="NormalWeb"/>
      </w:pPr>
      <w:r>
        <w:rPr>
          <w:rFonts w:ascii="Arial" w:hAnsi="Arial" w:cs="Arial"/>
          <w:sz w:val="20"/>
          <w:szCs w:val="20"/>
        </w:rPr>
        <w:t>     Mediante la Verificación Técnica, la municipalidad respectiva verifica que las obras sean ejecutadas en correspondencia con el proyecto aprobado y las normas de construcción vigentes.</w:t>
      </w:r>
    </w:p>
    <w:p w14:paraId="24DF8342" w14:textId="77777777" w:rsidR="00000000" w:rsidRDefault="00000000">
      <w:pPr>
        <w:pStyle w:val="NormalWeb"/>
      </w:pPr>
      <w:r>
        <w:rPr>
          <w:rFonts w:ascii="Arial" w:hAnsi="Arial" w:cs="Arial"/>
          <w:sz w:val="20"/>
          <w:szCs w:val="20"/>
        </w:rPr>
        <w:t>     La Verificación Técnica está a cargo de Inspectores Municipales de Obra, arquitectos o ingenieros colegiados y hábiles, debidamente acreditados y registrados en los colegios profesionales CAP y CIP que pueden o no tener relación de dependencia laboral con la municipalidad.</w:t>
      </w:r>
    </w:p>
    <w:p w14:paraId="2DBB520B" w14:textId="77777777" w:rsidR="00000000" w:rsidRDefault="00000000">
      <w:pPr>
        <w:pStyle w:val="NormalWeb"/>
      </w:pPr>
      <w:r>
        <w:rPr>
          <w:rFonts w:ascii="Arial" w:hAnsi="Arial" w:cs="Arial"/>
          <w:sz w:val="20"/>
          <w:szCs w:val="20"/>
        </w:rPr>
        <w:t>     En aquellas obras que cuenten con un Supervisor de Obra privado, este puede asumir las funciones de Verificación Técnica, siempre que cumplan con los requisitos y condiciones establecidos en la presente Ley y en el Reglamento de Verificación Administrativa y Técnica.</w:t>
      </w:r>
    </w:p>
    <w:p w14:paraId="06474C63" w14:textId="77777777" w:rsidR="00000000" w:rsidRDefault="00000000">
      <w:pPr>
        <w:pStyle w:val="NormalWeb"/>
      </w:pPr>
      <w:r>
        <w:rPr>
          <w:rFonts w:ascii="Arial" w:hAnsi="Arial" w:cs="Arial"/>
          <w:i/>
          <w:iCs/>
          <w:sz w:val="20"/>
          <w:szCs w:val="20"/>
        </w:rPr>
        <w:t xml:space="preserve">     La Verificación Técnica es obligatoria en el cien por ciento (100%) de las licencias otorgadas. </w:t>
      </w:r>
      <w:r>
        <w:rPr>
          <w:rFonts w:ascii="Arial" w:hAnsi="Arial" w:cs="Arial"/>
          <w:b/>
          <w:bCs/>
          <w:sz w:val="20"/>
          <w:szCs w:val="20"/>
        </w:rPr>
        <w:t>(*)</w:t>
      </w:r>
    </w:p>
    <w:p w14:paraId="784A2404" w14:textId="453CCB7C" w:rsidR="00000000" w:rsidRDefault="00000000">
      <w:pPr>
        <w:pStyle w:val="NormalWeb"/>
      </w:pPr>
      <w:r>
        <w:rPr>
          <w:rFonts w:ascii="Arial" w:hAnsi="Arial" w:cs="Arial"/>
          <w:b/>
          <w:bCs/>
          <w:sz w:val="20"/>
          <w:szCs w:val="20"/>
        </w:rPr>
        <w:t xml:space="preserve">(*) Párrafo modificado por el </w:t>
      </w:r>
      <w:hyperlink r:id="rId109"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4F54942E" w14:textId="77777777" w:rsidR="00000000" w:rsidRDefault="00000000">
      <w:pPr>
        <w:pStyle w:val="NormalWeb"/>
      </w:pPr>
      <w:r>
        <w:rPr>
          <w:rFonts w:ascii="Arial" w:hAnsi="Arial" w:cs="Arial"/>
          <w:sz w:val="20"/>
          <w:szCs w:val="20"/>
        </w:rPr>
        <w:t>    "La Verificación Técnica es obligatoria en el cien por ciento (100%) de las licencias otorgadas, a excepción de las licencias comprendidas en el literal g) del numeral 1 del artículo 10."</w:t>
      </w:r>
    </w:p>
    <w:p w14:paraId="7AC583BF" w14:textId="77777777" w:rsidR="00000000" w:rsidRDefault="00000000">
      <w:pPr>
        <w:pStyle w:val="NormalWeb"/>
      </w:pPr>
      <w:r>
        <w:rPr>
          <w:rFonts w:ascii="Arial" w:hAnsi="Arial" w:cs="Arial"/>
          <w:sz w:val="20"/>
          <w:szCs w:val="20"/>
        </w:rPr>
        <w:t>     Si a consecuencia de la Verificación Técnica se constata que la ejecución de las obras se realiza infringiendo las normas, la municipalidad puede disponer la adopción de medidas provisionales de inmediata ejecución que pueden consistir en lo siguiente:</w:t>
      </w:r>
    </w:p>
    <w:p w14:paraId="065C2AD4" w14:textId="77777777" w:rsidR="00000000" w:rsidRDefault="00000000">
      <w:pPr>
        <w:pStyle w:val="NormalWeb"/>
      </w:pPr>
      <w:r>
        <w:rPr>
          <w:rFonts w:ascii="Arial" w:hAnsi="Arial" w:cs="Arial"/>
          <w:sz w:val="20"/>
          <w:szCs w:val="20"/>
        </w:rPr>
        <w:t>     a. Suspender o cesar en forma provisional la acción constructiva.</w:t>
      </w:r>
    </w:p>
    <w:p w14:paraId="18E3C4FC" w14:textId="77777777" w:rsidR="00000000" w:rsidRDefault="00000000">
      <w:pPr>
        <w:pStyle w:val="NormalWeb"/>
      </w:pPr>
      <w:r>
        <w:rPr>
          <w:rFonts w:ascii="Arial" w:hAnsi="Arial" w:cs="Arial"/>
          <w:sz w:val="20"/>
          <w:szCs w:val="20"/>
        </w:rPr>
        <w:t>     b. Retirar bienes y equipos de construcción de la vía pública e internarlos en depósitos municipales hasta la enmienda y pago de la multa respectiva.</w:t>
      </w:r>
    </w:p>
    <w:p w14:paraId="7508B356" w14:textId="77777777" w:rsidR="00000000" w:rsidRDefault="00000000">
      <w:pPr>
        <w:pStyle w:val="NormalWeb"/>
      </w:pPr>
      <w:r>
        <w:rPr>
          <w:rFonts w:ascii="Arial" w:hAnsi="Arial" w:cs="Arial"/>
          <w:sz w:val="20"/>
          <w:szCs w:val="20"/>
        </w:rPr>
        <w:t>     c. Cualquier mandato de hacer para evitar perjuicio a la seguridad pública o al urbanismo y la imposición de condiciones para la prosecución de la actividad constructiva.</w:t>
      </w:r>
    </w:p>
    <w:p w14:paraId="69D4E87E" w14:textId="77777777" w:rsidR="00000000" w:rsidRDefault="00000000">
      <w:pPr>
        <w:pStyle w:val="NormalWeb"/>
      </w:pPr>
      <w:r>
        <w:rPr>
          <w:rFonts w:ascii="Arial" w:hAnsi="Arial" w:cs="Arial"/>
          <w:sz w:val="20"/>
          <w:szCs w:val="20"/>
        </w:rPr>
        <w:t>     El costo de la Verificación Administrativa está comprendido en el costo de la licencia. El costo por Verificación Técnica debe determinarse, en cada caso, en función del número de visitas de inspección y de la categoría del Inspector Municipal de Obras que se designe, conforme lo faculta el artículo 67 del TUO de la Ley de Tributación Municipal, aprobado por Decreto Supremo Nº 156-2004-EF. El Ministerio de Vivienda, Construcción y Saneamiento, mediante Resolución Ministerial, aprobará los montos máximos que pueden cobrarse por cada visita de inspección, calculados a partir de la información que proporcionen los Colegios de Arquitectos e Ingenieros. En caso de que el Inspector asignado a una obra no sea un empleado de la municipalidad, el pago por la Verificación Técnica se deberá efectuar en el Colegio de Arquitectos o de Ingenieros, según corresponda. Dicho monto es intangible y sólo puede ser utilizado para los fines de supervisión de las obras.</w:t>
      </w:r>
    </w:p>
    <w:p w14:paraId="27E82C86" w14:textId="77777777" w:rsidR="00000000" w:rsidRDefault="00000000">
      <w:pPr>
        <w:pStyle w:val="NormalWeb"/>
      </w:pPr>
      <w:r>
        <w:rPr>
          <w:rFonts w:ascii="Arial" w:hAnsi="Arial" w:cs="Arial"/>
          <w:sz w:val="20"/>
          <w:szCs w:val="20"/>
        </w:rPr>
        <w:t xml:space="preserve">     La Municipalidad, a requerimiento del administrado, puede verificar un Anteproyecto en Consulta, Proyecto de Habilitación Urbana o de Edificación, en una modalidad superior a la que corresponda la obra, cumpliendo los requisitos previstos para la modalidad original. De solicitar la verificación administrativa bajo las modalidades C o D con evaluación previa por la Comisión </w:t>
      </w:r>
      <w:r>
        <w:rPr>
          <w:rFonts w:ascii="Arial" w:hAnsi="Arial" w:cs="Arial"/>
          <w:sz w:val="20"/>
          <w:szCs w:val="20"/>
        </w:rPr>
        <w:lastRenderedPageBreak/>
        <w:t>Técnica, se acredita el pago correspondiente por derechos de revisión del Anteproyecto en consulta o proyecto.</w:t>
      </w:r>
      <w:r>
        <w:rPr>
          <w:rFonts w:ascii="Arial" w:hAnsi="Arial" w:cs="Arial"/>
          <w:b/>
          <w:bCs/>
          <w:sz w:val="20"/>
          <w:szCs w:val="20"/>
        </w:rPr>
        <w:t>"</w:t>
      </w:r>
    </w:p>
    <w:p w14:paraId="1100E919" w14:textId="77777777" w:rsidR="00000000" w:rsidRDefault="00000000">
      <w:pPr>
        <w:pStyle w:val="NormalWeb"/>
      </w:pPr>
      <w:r>
        <w:rPr>
          <w:rFonts w:ascii="Arial" w:hAnsi="Arial" w:cs="Arial"/>
          <w:b/>
          <w:bCs/>
          <w:i/>
          <w:iCs/>
          <w:sz w:val="20"/>
          <w:szCs w:val="20"/>
        </w:rPr>
        <w:t>CONCORDANCIAS:     D.S. N° 024-2008-VIVIENDA, Art. 42</w:t>
      </w:r>
      <w:r>
        <w:rPr>
          <w:rFonts w:ascii="Arial" w:hAnsi="Arial" w:cs="Arial"/>
          <w:b/>
          <w:bCs/>
          <w:i/>
          <w:iCs/>
          <w:sz w:val="20"/>
          <w:szCs w:val="20"/>
        </w:rPr>
        <w:br/>
      </w:r>
      <w:r>
        <w:rPr>
          <w:rFonts w:ascii="Arial" w:hAnsi="Arial" w:cs="Arial"/>
          <w:i/>
          <w:iCs/>
          <w:sz w:val="20"/>
          <w:szCs w:val="20"/>
        </w:rPr>
        <w:t>               </w:t>
      </w:r>
      <w:r>
        <w:rPr>
          <w:rFonts w:ascii="Arial" w:hAnsi="Arial" w:cs="Arial"/>
          <w:b/>
          <w:bCs/>
          <w:i/>
          <w:iCs/>
          <w:sz w:val="20"/>
          <w:szCs w:val="20"/>
        </w:rPr>
        <w:t>D.S. N° 026-2008-VIVIENDA, Art. 4, num. 4.2, 4.3   y Art. 11, num. 11.2, inc. d)</w:t>
      </w:r>
      <w:r>
        <w:t xml:space="preserve"> </w:t>
      </w:r>
    </w:p>
    <w:p w14:paraId="6AFB2471" w14:textId="60C0D7C5" w:rsidR="00000000" w:rsidRDefault="00000000">
      <w:pPr>
        <w:pStyle w:val="NormalWeb"/>
      </w:pPr>
      <w:r>
        <w:rPr>
          <w:rFonts w:ascii="Arial" w:hAnsi="Arial" w:cs="Arial"/>
          <w:sz w:val="20"/>
          <w:szCs w:val="20"/>
        </w:rPr>
        <w:t xml:space="preserve">                </w:t>
      </w:r>
      <w:hyperlink r:id="rId110" w:history="1">
        <w:r>
          <w:rPr>
            <w:rStyle w:val="Hipervnculo"/>
            <w:rFonts w:ascii="Arial" w:hAnsi="Arial" w:cs="Arial"/>
            <w:b/>
            <w:bCs/>
            <w:color w:val="008000"/>
            <w:sz w:val="20"/>
            <w:szCs w:val="20"/>
          </w:rPr>
          <w:t>D.S.N° 002-2017-VIVIENDA, Art.12, Num. 12.3.</w:t>
        </w:r>
      </w:hyperlink>
      <w:hyperlink r:id="rId111" w:history="1">
        <w:r>
          <w:rPr>
            <w:rStyle w:val="Hipervnculo"/>
            <w:rFonts w:ascii="Arial" w:hAnsi="Arial" w:cs="Arial"/>
            <w:b/>
            <w:bCs/>
            <w:color w:val="008000"/>
            <w:sz w:val="20"/>
            <w:szCs w:val="20"/>
          </w:rPr>
          <w:t xml:space="preserve"> y Num. 12.4 (Decreto Supremo que aprueba el Reglamento de Verificación Administrativa y Técnica)</w:t>
        </w:r>
      </w:hyperlink>
      <w:r>
        <w:t xml:space="preserve"> </w:t>
      </w:r>
    </w:p>
    <w:p w14:paraId="3FB20461" w14:textId="77777777" w:rsidR="00000000" w:rsidRDefault="00000000">
      <w:pPr>
        <w:pStyle w:val="NormalWeb"/>
      </w:pPr>
      <w:r>
        <w:rPr>
          <w:rFonts w:ascii="Arial" w:hAnsi="Arial" w:cs="Arial"/>
          <w:i/>
          <w:iCs/>
          <w:sz w:val="20"/>
          <w:szCs w:val="20"/>
        </w:rPr>
        <w:t>     </w:t>
      </w:r>
      <w:r>
        <w:rPr>
          <w:rFonts w:ascii="Arial" w:hAnsi="Arial" w:cs="Arial"/>
          <w:b/>
          <w:bCs/>
          <w:i/>
          <w:iCs/>
          <w:sz w:val="20"/>
          <w:szCs w:val="20"/>
        </w:rPr>
        <w:t>Artículo 11.- Vigencia</w:t>
      </w:r>
      <w:r>
        <w:t xml:space="preserve"> </w:t>
      </w:r>
    </w:p>
    <w:p w14:paraId="2B5EC47F"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Las licencias de habilitación y de edificación, reguladas por la presente Ley, tendrán una vigencia de treinta y seis (36) meses, prorrogables por doce (12) meses calendario y por única vez. La prórroga deberá solicitarse dentro de los treinta (30) días calendario, anteriores al vencimiento de la licencia otorgada, sin costo adicional alguno.</w:t>
      </w:r>
    </w:p>
    <w:p w14:paraId="6DA50C02" w14:textId="77777777" w:rsidR="00000000" w:rsidRDefault="00000000">
      <w:pPr>
        <w:pStyle w:val="NormalWeb"/>
      </w:pPr>
      <w:r>
        <w:rPr>
          <w:rFonts w:ascii="Arial" w:hAnsi="Arial" w:cs="Arial"/>
          <w:i/>
          <w:iCs/>
          <w:sz w:val="20"/>
          <w:szCs w:val="20"/>
        </w:rPr>
        <w:t>     El inicio de la vigencia de las licencias será computado para todas las Modalidades, a partir del ingreso del expediente a la municipalidad respectiva.</w:t>
      </w:r>
    </w:p>
    <w:p w14:paraId="6FCA9AB1" w14:textId="77777777" w:rsidR="00000000" w:rsidRDefault="00000000">
      <w:pPr>
        <w:pStyle w:val="NormalWeb"/>
      </w:pPr>
      <w:r>
        <w:rPr>
          <w:rFonts w:ascii="Arial" w:hAnsi="Arial" w:cs="Arial"/>
          <w:i/>
          <w:iCs/>
          <w:sz w:val="20"/>
          <w:szCs w:val="20"/>
        </w:rPr>
        <w:t>     Cuando se trate de una habilitación urbana o edificaciones a ejecutarse por etapas, se podrá solicitar una licencia por cada etapa, en base a un proyecto integral cuya aprobación tendrá una vigencia de diez (10) años.</w:t>
      </w:r>
    </w:p>
    <w:p w14:paraId="4A9D5CC8" w14:textId="77777777" w:rsidR="00000000" w:rsidRDefault="00000000">
      <w:pPr>
        <w:pStyle w:val="NormalWeb"/>
      </w:pPr>
      <w:r>
        <w:rPr>
          <w:rFonts w:ascii="Arial" w:hAnsi="Arial" w:cs="Arial"/>
          <w:i/>
          <w:iCs/>
          <w:sz w:val="20"/>
          <w:szCs w:val="20"/>
        </w:rPr>
        <w:t>     La vigencia de las licencias reguladas por la presente Ley, sólo podrá ser interrumpida por las municipalidades, en los siguientes casos:</w:t>
      </w:r>
    </w:p>
    <w:p w14:paraId="11FD2E77" w14:textId="77777777" w:rsidR="00000000" w:rsidRDefault="00000000">
      <w:pPr>
        <w:pStyle w:val="NormalWeb"/>
      </w:pPr>
      <w:r>
        <w:rPr>
          <w:rFonts w:ascii="Arial" w:hAnsi="Arial" w:cs="Arial"/>
          <w:i/>
          <w:iCs/>
          <w:sz w:val="20"/>
          <w:szCs w:val="20"/>
        </w:rPr>
        <w:t>     a. Incumplimiento de las normas urbanísticas y/o normas técnicas de edificación con las que fue otorgada la licencia; o,</w:t>
      </w:r>
    </w:p>
    <w:p w14:paraId="38EC3B7C" w14:textId="77777777" w:rsidR="00000000" w:rsidRDefault="00000000">
      <w:pPr>
        <w:pStyle w:val="NormalWeb"/>
      </w:pPr>
      <w:r>
        <w:rPr>
          <w:rFonts w:ascii="Arial" w:hAnsi="Arial" w:cs="Arial"/>
          <w:i/>
          <w:iCs/>
          <w:sz w:val="20"/>
          <w:szCs w:val="20"/>
        </w:rPr>
        <w:t>     b. riesgo inminente contra la seguridad e integridad de las personas y/o edificaciones, previa opinión favorable del Instituto Nacional de Defensa Civil.</w:t>
      </w:r>
    </w:p>
    <w:p w14:paraId="59B2DCFC" w14:textId="7F31E2D9" w:rsidR="00000000" w:rsidRDefault="00000000">
      <w:pPr>
        <w:pStyle w:val="NormalWeb"/>
      </w:pPr>
      <w:r>
        <w:rPr>
          <w:rFonts w:ascii="Arial" w:hAnsi="Arial" w:cs="Arial"/>
          <w:sz w:val="20"/>
          <w:szCs w:val="20"/>
        </w:rPr>
        <w:t>     </w:t>
      </w:r>
      <w:r>
        <w:rPr>
          <w:rFonts w:ascii="Arial" w:hAnsi="Arial" w:cs="Arial"/>
          <w:i/>
          <w:iCs/>
          <w:sz w:val="20"/>
          <w:szCs w:val="20"/>
        </w:rPr>
        <w:t>Los informes técnicos de los Revisores Urbanos y los dictámenes de las Comisiones Técnicas tendrán una vigencia no menor de treinta y seis (36) meses</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Párrafo modificado por el </w:t>
      </w:r>
      <w:hyperlink r:id="rId112" w:history="1">
        <w:r>
          <w:rPr>
            <w:rStyle w:val="Hipervnculo"/>
            <w:rFonts w:ascii="Arial" w:hAnsi="Arial" w:cs="Arial"/>
            <w:b/>
            <w:bCs/>
            <w:color w:val="008000"/>
            <w:sz w:val="20"/>
            <w:szCs w:val="20"/>
          </w:rPr>
          <w:t>Artículo 8 de la Ley N° 29476</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18 diciembre 2009</w:t>
      </w:r>
      <w:r>
        <w:rPr>
          <w:rFonts w:ascii="Arial" w:hAnsi="Arial" w:cs="Arial"/>
          <w:b/>
          <w:bCs/>
          <w:sz w:val="20"/>
          <w:szCs w:val="20"/>
        </w:rPr>
        <w:t>, cuyo texto es el siguiente:</w:t>
      </w:r>
    </w:p>
    <w:p w14:paraId="3DD4A0B0"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 “</w:t>
      </w:r>
      <w:r>
        <w:rPr>
          <w:rFonts w:ascii="Arial" w:hAnsi="Arial" w:cs="Arial"/>
          <w:sz w:val="20"/>
          <w:szCs w:val="20"/>
        </w:rPr>
        <w:t xml:space="preserve"> </w:t>
      </w:r>
      <w:r>
        <w:rPr>
          <w:rFonts w:ascii="Arial" w:hAnsi="Arial" w:cs="Arial"/>
          <w:i/>
          <w:iCs/>
          <w:sz w:val="20"/>
          <w:szCs w:val="20"/>
        </w:rPr>
        <w:t>Los informes técnicos de los Revisores Urbanos y los dictámenes de las Comisiones Técnicas tienen una vigencia de treinta y seis (36) meses.</w:t>
      </w:r>
      <w:r>
        <w:rPr>
          <w:rFonts w:ascii="Arial" w:hAnsi="Arial" w:cs="Arial"/>
          <w:b/>
          <w:bCs/>
          <w:i/>
          <w:iCs/>
          <w:sz w:val="20"/>
          <w:szCs w:val="20"/>
        </w:rPr>
        <w:t xml:space="preserve">” </w:t>
      </w:r>
      <w:r>
        <w:rPr>
          <w:rFonts w:ascii="Arial" w:hAnsi="Arial" w:cs="Arial"/>
          <w:b/>
          <w:bCs/>
          <w:sz w:val="20"/>
          <w:szCs w:val="20"/>
        </w:rPr>
        <w:t>(*)</w:t>
      </w:r>
    </w:p>
    <w:p w14:paraId="2125646B" w14:textId="2F480999" w:rsidR="00000000" w:rsidRDefault="00000000">
      <w:pPr>
        <w:pStyle w:val="NormalWeb"/>
      </w:pPr>
      <w:r>
        <w:rPr>
          <w:rFonts w:ascii="Arial" w:hAnsi="Arial" w:cs="Arial"/>
          <w:b/>
          <w:bCs/>
          <w:sz w:val="20"/>
          <w:szCs w:val="20"/>
        </w:rPr>
        <w:t xml:space="preserve">(*) Artículo modificado por el </w:t>
      </w:r>
      <w:hyperlink r:id="rId113" w:history="1">
        <w:r>
          <w:rPr>
            <w:rStyle w:val="Hipervnculo"/>
            <w:rFonts w:ascii="Arial" w:hAnsi="Arial" w:cs="Arial"/>
            <w:b/>
            <w:bCs/>
            <w:color w:val="008000"/>
            <w:sz w:val="20"/>
            <w:szCs w:val="20"/>
          </w:rPr>
          <w:t>Artículo 2 del Decreto Legislativo N° 1225</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25 septiembre 2015</w:t>
      </w:r>
      <w:r>
        <w:rPr>
          <w:rFonts w:ascii="Arial" w:hAnsi="Arial" w:cs="Arial"/>
          <w:b/>
          <w:bCs/>
          <w:sz w:val="20"/>
          <w:szCs w:val="20"/>
        </w:rPr>
        <w:t>, cuyo texto es el siguiente:</w:t>
      </w:r>
    </w:p>
    <w:p w14:paraId="328A269A" w14:textId="77777777" w:rsidR="00000000" w:rsidRDefault="00000000">
      <w:pPr>
        <w:pStyle w:val="NormalWeb"/>
      </w:pPr>
      <w:r>
        <w:rPr>
          <w:rFonts w:ascii="Arial" w:hAnsi="Arial" w:cs="Arial"/>
          <w:i/>
          <w:iCs/>
          <w:sz w:val="20"/>
          <w:szCs w:val="20"/>
        </w:rPr>
        <w:t>     </w:t>
      </w:r>
      <w:r>
        <w:rPr>
          <w:rFonts w:ascii="Arial" w:hAnsi="Arial" w:cs="Arial"/>
          <w:b/>
          <w:bCs/>
          <w:i/>
          <w:iCs/>
          <w:sz w:val="20"/>
          <w:szCs w:val="20"/>
        </w:rPr>
        <w:t xml:space="preserve"> “</w:t>
      </w:r>
      <w:bookmarkStart w:id="27" w:name="JD_Artculo11.-Vigencia"/>
      <w:bookmarkEnd w:id="27"/>
      <w:r>
        <w:rPr>
          <w:rFonts w:ascii="Arial" w:hAnsi="Arial" w:cs="Arial"/>
          <w:b/>
          <w:bCs/>
          <w:i/>
          <w:iCs/>
          <w:sz w:val="20"/>
          <w:szCs w:val="20"/>
        </w:rPr>
        <w:t xml:space="preserve"> Artículo 11.- Vigencia</w:t>
      </w:r>
      <w:r>
        <w:t xml:space="preserve"> </w:t>
      </w:r>
    </w:p>
    <w:p w14:paraId="78F7B197"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Las licencias de habilitación urbana y de edificación, reguladas por la presente Ley, tienen una vigencia de treinta y seis (36) meses, prorrogables por doce (12) meses calendario y por única vez. La prórroga debe solicitarse dentro de los treinta (30) días calendario, anteriores al vencimiento de la licencia otorgada, sin costo adicional alguno.</w:t>
      </w:r>
    </w:p>
    <w:p w14:paraId="5164F147" w14:textId="77777777" w:rsidR="00000000" w:rsidRDefault="00000000">
      <w:pPr>
        <w:pStyle w:val="NormalWeb"/>
      </w:pPr>
      <w:r>
        <w:rPr>
          <w:rFonts w:ascii="Arial" w:hAnsi="Arial" w:cs="Arial"/>
          <w:i/>
          <w:iCs/>
          <w:sz w:val="20"/>
          <w:szCs w:val="20"/>
        </w:rPr>
        <w:t>     El inicio de la vigencia de las licencias es computado para todas las Modalidades, desde la fecha de su emisión.</w:t>
      </w:r>
    </w:p>
    <w:p w14:paraId="288921B6" w14:textId="77777777" w:rsidR="00000000" w:rsidRDefault="00000000">
      <w:pPr>
        <w:pStyle w:val="NormalWeb"/>
      </w:pPr>
      <w:r>
        <w:rPr>
          <w:rFonts w:ascii="Arial" w:hAnsi="Arial" w:cs="Arial"/>
          <w:i/>
          <w:iCs/>
          <w:sz w:val="20"/>
          <w:szCs w:val="20"/>
        </w:rPr>
        <w:t>     Cuando se trate de una habilitación urbana o de edificaciones a ejecutarse por etapas, se puede solicitar una licencia por cada etapa, en base a un proyecto integral cuya aprobación tiene una vigencia de diez (10) años.</w:t>
      </w:r>
    </w:p>
    <w:p w14:paraId="2FDF12B1" w14:textId="77777777" w:rsidR="00000000" w:rsidRDefault="00000000">
      <w:pPr>
        <w:pStyle w:val="NormalWeb"/>
      </w:pPr>
      <w:r>
        <w:rPr>
          <w:rFonts w:ascii="Arial" w:hAnsi="Arial" w:cs="Arial"/>
          <w:i/>
          <w:iCs/>
          <w:sz w:val="20"/>
          <w:szCs w:val="20"/>
        </w:rPr>
        <w:lastRenderedPageBreak/>
        <w:t>     La vigencia de las licencias reguladas por la presente Ley, sólo puede ser interrumpida por las municipalidades, en los siguientes casos:</w:t>
      </w:r>
    </w:p>
    <w:p w14:paraId="1BDCE665" w14:textId="77777777" w:rsidR="00000000" w:rsidRDefault="00000000">
      <w:pPr>
        <w:pStyle w:val="NormalWeb"/>
      </w:pPr>
      <w:r>
        <w:rPr>
          <w:rFonts w:ascii="Arial" w:hAnsi="Arial" w:cs="Arial"/>
          <w:i/>
          <w:iCs/>
          <w:sz w:val="20"/>
          <w:szCs w:val="20"/>
        </w:rPr>
        <w:t>     a. Incumplimiento de las normas urbanísticas y/o normas técnicas de edificación con las que fue otorgada la licencia; o,</w:t>
      </w:r>
    </w:p>
    <w:p w14:paraId="047F7F38" w14:textId="77777777" w:rsidR="00000000" w:rsidRDefault="00000000">
      <w:pPr>
        <w:pStyle w:val="NormalWeb"/>
      </w:pPr>
      <w:r>
        <w:rPr>
          <w:rFonts w:ascii="Arial" w:hAnsi="Arial" w:cs="Arial"/>
          <w:i/>
          <w:iCs/>
          <w:sz w:val="20"/>
          <w:szCs w:val="20"/>
        </w:rPr>
        <w:t>     b. Riesgo inminente contra la seguridad e integridad de las personas y/o edificaciones, previa opinión favorable de la Oficina de Defensa Civil o la que haga sus veces de la Municipalidad competente.</w:t>
      </w:r>
    </w:p>
    <w:p w14:paraId="2A40489C" w14:textId="77777777" w:rsidR="00000000" w:rsidRDefault="00000000">
      <w:pPr>
        <w:pStyle w:val="NormalWeb"/>
      </w:pPr>
      <w:r>
        <w:rPr>
          <w:rFonts w:ascii="Arial" w:hAnsi="Arial" w:cs="Arial"/>
          <w:i/>
          <w:iCs/>
          <w:sz w:val="20"/>
          <w:szCs w:val="20"/>
        </w:rPr>
        <w:t>     El informe técnico de los Revisores Urbanos y los dictámenes de las Comisiones Técnicas tienen una vigencia de treinta y seis (36) meses.</w:t>
      </w:r>
      <w:r>
        <w:rPr>
          <w:rFonts w:ascii="Arial" w:hAnsi="Arial" w:cs="Arial"/>
          <w:b/>
          <w:bCs/>
          <w:i/>
          <w:iCs/>
          <w:sz w:val="20"/>
          <w:szCs w:val="20"/>
        </w:rPr>
        <w:t xml:space="preserve">” </w:t>
      </w:r>
      <w:r>
        <w:rPr>
          <w:rFonts w:ascii="Arial" w:hAnsi="Arial" w:cs="Arial"/>
          <w:i/>
          <w:iCs/>
          <w:sz w:val="20"/>
          <w:szCs w:val="20"/>
        </w:rPr>
        <w:t> </w:t>
      </w:r>
      <w:r>
        <w:rPr>
          <w:rFonts w:ascii="Arial" w:hAnsi="Arial" w:cs="Arial"/>
          <w:b/>
          <w:bCs/>
          <w:sz w:val="20"/>
          <w:szCs w:val="20"/>
        </w:rPr>
        <w:t>(*)</w:t>
      </w:r>
      <w:r>
        <w:t xml:space="preserve"> </w:t>
      </w:r>
    </w:p>
    <w:p w14:paraId="7F2E4429" w14:textId="06788213" w:rsidR="00000000" w:rsidRDefault="00000000">
      <w:pPr>
        <w:pStyle w:val="NormalWeb"/>
      </w:pPr>
      <w:r>
        <w:rPr>
          <w:rFonts w:ascii="Arial" w:hAnsi="Arial" w:cs="Arial"/>
          <w:b/>
          <w:bCs/>
          <w:sz w:val="20"/>
          <w:szCs w:val="20"/>
        </w:rPr>
        <w:t xml:space="preserve">(*) Artículo modificado por el </w:t>
      </w:r>
      <w:hyperlink r:id="rId114"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p>
    <w:p w14:paraId="2CF9E1A4"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w:t>
      </w:r>
      <w:bookmarkStart w:id="28" w:name="JD_ulo11.-Vigencia"/>
      <w:bookmarkEnd w:id="28"/>
      <w:r>
        <w:rPr>
          <w:rFonts w:ascii="Arial" w:hAnsi="Arial" w:cs="Arial"/>
          <w:sz w:val="20"/>
          <w:szCs w:val="20"/>
        </w:rPr>
        <w:t xml:space="preserve"> </w:t>
      </w:r>
      <w:r>
        <w:rPr>
          <w:rFonts w:ascii="Arial" w:hAnsi="Arial" w:cs="Arial"/>
          <w:b/>
          <w:bCs/>
          <w:sz w:val="20"/>
          <w:szCs w:val="20"/>
        </w:rPr>
        <w:t>Artículo 11.- Vigencia</w:t>
      </w:r>
      <w:r>
        <w:rPr>
          <w:rFonts w:ascii="Arial" w:hAnsi="Arial" w:cs="Arial"/>
          <w:sz w:val="20"/>
          <w:szCs w:val="20"/>
        </w:rPr>
        <w:t xml:space="preserve"> </w:t>
      </w:r>
    </w:p>
    <w:p w14:paraId="09521717"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Las licencias de habilitación urbana y de edificación, reguladas por la presente Ley, tienen una vigencia de treinta y seis (36) meses, prorrogables por doce (12) meses calendario y por única vez. La prórroga debe solicitarse dentro de los treinta (30) días calendario, anteriores al vencimiento de la licencia otorgada, sin costo adicional alguno.</w:t>
      </w:r>
    </w:p>
    <w:p w14:paraId="2D4C7DE9" w14:textId="77777777" w:rsidR="00000000" w:rsidRDefault="00000000">
      <w:pPr>
        <w:pStyle w:val="NormalWeb"/>
      </w:pPr>
      <w:r>
        <w:rPr>
          <w:rFonts w:ascii="Arial" w:hAnsi="Arial" w:cs="Arial"/>
          <w:sz w:val="20"/>
          <w:szCs w:val="20"/>
        </w:rPr>
        <w:t>    "La revalidación procede solo para aquellas licencias emitidas bajo el marco de la presente Ley, por treinta y seis (36) meses y por única vez."</w:t>
      </w:r>
      <w:r>
        <w:rPr>
          <w:rFonts w:ascii="Arial" w:hAnsi="Arial" w:cs="Arial"/>
          <w:b/>
          <w:bCs/>
          <w:sz w:val="20"/>
          <w:szCs w:val="20"/>
        </w:rPr>
        <w:t>(*)</w:t>
      </w:r>
    </w:p>
    <w:p w14:paraId="6A872218" w14:textId="17F2AAEC" w:rsidR="00000000" w:rsidRDefault="00000000">
      <w:pPr>
        <w:pStyle w:val="NormalWeb"/>
      </w:pPr>
      <w:r>
        <w:rPr>
          <w:rFonts w:ascii="Arial" w:hAnsi="Arial" w:cs="Arial"/>
          <w:b/>
          <w:bCs/>
          <w:sz w:val="20"/>
          <w:szCs w:val="20"/>
        </w:rPr>
        <w:t xml:space="preserve">(*) Párrafo incorporado por el </w:t>
      </w:r>
      <w:hyperlink r:id="rId115"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publicado el 16 septiembre 2018.</w:t>
      </w:r>
    </w:p>
    <w:p w14:paraId="5D33D360" w14:textId="77777777" w:rsidR="00000000" w:rsidRDefault="00000000">
      <w:pPr>
        <w:pStyle w:val="NormalWeb"/>
      </w:pPr>
      <w:r>
        <w:rPr>
          <w:rFonts w:ascii="Arial" w:hAnsi="Arial" w:cs="Arial"/>
          <w:sz w:val="20"/>
          <w:szCs w:val="20"/>
        </w:rPr>
        <w:t>     El inicio de la vigencia de las licencias es computado para todas las Modalidades, desde la fecha de su emisión.</w:t>
      </w:r>
    </w:p>
    <w:p w14:paraId="2840EFDB" w14:textId="77777777" w:rsidR="00000000" w:rsidRDefault="00000000">
      <w:pPr>
        <w:pStyle w:val="NormalWeb"/>
      </w:pPr>
      <w:r>
        <w:rPr>
          <w:rFonts w:ascii="Arial" w:hAnsi="Arial" w:cs="Arial"/>
          <w:sz w:val="20"/>
          <w:szCs w:val="20"/>
        </w:rPr>
        <w:t>     Cuando se trate de una habilitación urbana o de edificaciones a ejecutarse por etapas, se puede solicitar una licencia por cada etapa, en base a un proyecto integral cuya aprobación tiene una vigencia de diez (10) años.</w:t>
      </w:r>
    </w:p>
    <w:p w14:paraId="5E3E6033" w14:textId="77777777" w:rsidR="00000000" w:rsidRDefault="00000000">
      <w:pPr>
        <w:pStyle w:val="NormalWeb"/>
      </w:pPr>
      <w:r>
        <w:rPr>
          <w:rFonts w:ascii="Arial" w:hAnsi="Arial" w:cs="Arial"/>
          <w:sz w:val="20"/>
          <w:szCs w:val="20"/>
        </w:rPr>
        <w:t>     La vigencia de las licencias reguladas por la presente Ley, sólo puede ser interrumpida por las municipalidades, en los siguientes casos:</w:t>
      </w:r>
    </w:p>
    <w:p w14:paraId="19FD74D9" w14:textId="77777777" w:rsidR="00000000" w:rsidRDefault="00000000">
      <w:pPr>
        <w:pStyle w:val="NormalWeb"/>
      </w:pPr>
      <w:r>
        <w:rPr>
          <w:rFonts w:ascii="Arial" w:hAnsi="Arial" w:cs="Arial"/>
          <w:sz w:val="20"/>
          <w:szCs w:val="20"/>
        </w:rPr>
        <w:t>     a. Incumplimiento de las normas urbanísticas y/o normas técnicas de edificación con las que fue otorgada la licencia; o,</w:t>
      </w:r>
    </w:p>
    <w:p w14:paraId="2B786706" w14:textId="77777777" w:rsidR="00000000" w:rsidRDefault="00000000">
      <w:pPr>
        <w:pStyle w:val="NormalWeb"/>
      </w:pPr>
      <w:r>
        <w:rPr>
          <w:rFonts w:ascii="Arial" w:hAnsi="Arial" w:cs="Arial"/>
          <w:sz w:val="20"/>
          <w:szCs w:val="20"/>
        </w:rPr>
        <w:t>     b. Riesgo inminente contra la seguridad e integridad de las personas y/o edificaciones, previa opinión favorable de la Oficina de Defensa Civil o la que haga sus veces de la Municipalidad correspondiente.</w:t>
      </w:r>
    </w:p>
    <w:p w14:paraId="451521E1" w14:textId="4C8ACE0E" w:rsidR="00000000" w:rsidRDefault="00000000">
      <w:pPr>
        <w:pStyle w:val="NormalWeb"/>
      </w:pPr>
      <w:r>
        <w:rPr>
          <w:rFonts w:ascii="Arial" w:hAnsi="Arial" w:cs="Arial"/>
          <w:i/>
          <w:iCs/>
          <w:sz w:val="20"/>
          <w:szCs w:val="20"/>
        </w:rPr>
        <w:t>     El informe técnico de los Revisores Urbanos y los dictámenes de las Comisiones Técnicas tienen una vigencia de treinta y seis (36) meses.</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Párrafo modificado por el </w:t>
      </w:r>
      <w:hyperlink r:id="rId116" w:history="1">
        <w:r>
          <w:rPr>
            <w:rStyle w:val="Hipervnculo"/>
            <w:rFonts w:ascii="Arial" w:hAnsi="Arial" w:cs="Arial"/>
            <w:b/>
            <w:bCs/>
            <w:color w:val="008000"/>
            <w:sz w:val="20"/>
            <w:szCs w:val="20"/>
          </w:rPr>
          <w:t>Artículo 2 del Decreto Legislativo Nº 1675</w:t>
        </w:r>
      </w:hyperlink>
      <w:r>
        <w:rPr>
          <w:rFonts w:ascii="Arial" w:hAnsi="Arial" w:cs="Arial"/>
          <w:b/>
          <w:bCs/>
          <w:sz w:val="20"/>
          <w:szCs w:val="20"/>
        </w:rPr>
        <w:t>, publicado el 28 setiembre 2024, cuyo texto es el siguiente:</w:t>
      </w:r>
    </w:p>
    <w:p w14:paraId="56C18044" w14:textId="77777777" w:rsidR="00000000" w:rsidRDefault="00000000">
      <w:pPr>
        <w:spacing w:before="100" w:beforeAutospacing="1"/>
        <w:jc w:val="both"/>
      </w:pPr>
      <w:r>
        <w:t xml:space="preserve">     "El informe técnico </w:t>
      </w:r>
      <w:r>
        <w:rPr>
          <w:b/>
          <w:bCs/>
        </w:rPr>
        <w:t xml:space="preserve">favorable </w:t>
      </w:r>
      <w:r>
        <w:t xml:space="preserve">de los Revisores Urbanos y los dictámenes de las Comisiones Técnicas tienen una vigencia de treinta y seis (36) meses, </w:t>
      </w:r>
      <w:r>
        <w:rPr>
          <w:b/>
          <w:bCs/>
        </w:rPr>
        <w:t>y de diez (10) años para los proyectos integrales de habilitación urbana o de edificación que se desarrollan por etapas."</w:t>
      </w:r>
    </w:p>
    <w:p w14:paraId="58628E23" w14:textId="214AA9C3" w:rsidR="00000000" w:rsidRDefault="00000000">
      <w:pPr>
        <w:spacing w:before="100" w:beforeAutospacing="1"/>
        <w:jc w:val="both"/>
      </w:pPr>
      <w:r>
        <w:rPr>
          <w:b/>
          <w:bCs/>
        </w:rPr>
        <w:lastRenderedPageBreak/>
        <w:t>      "La licencia de habilitación urbana con construcción simultánea y/o progresiva de viviendas de interés social y la licencia de edificación para viviendas de interés social tienen una vigencia de sesenta (60) meses, contados a partir de la fecha de su emisión y, por única vez, puede ser objeto de prórroga por doce (12) meses y/o revalidación por treinta y seis (36) meses; así como, puede ser objeto de renuncia o transferencia</w:t>
      </w:r>
      <w:r>
        <w:t>”</w:t>
      </w:r>
      <w:r>
        <w:rPr>
          <w:b/>
          <w:bCs/>
        </w:rPr>
        <w:t>.(*)</w:t>
      </w:r>
      <w:r>
        <w:rPr>
          <w:b/>
          <w:bCs/>
        </w:rPr>
        <w:br/>
      </w:r>
      <w:r>
        <w:rPr>
          <w:b/>
          <w:bCs/>
        </w:rPr>
        <w:br/>
        <w:t xml:space="preserve">(*) Párrafo incorporado por el </w:t>
      </w:r>
      <w:hyperlink r:id="rId117" w:history="1">
        <w:r>
          <w:rPr>
            <w:rStyle w:val="Hipervnculo"/>
            <w:b/>
            <w:bCs/>
            <w:color w:val="008000"/>
          </w:rPr>
          <w:t>Artículo 2 del Decreto Legislativo Nº 1675</w:t>
        </w:r>
      </w:hyperlink>
      <w:r>
        <w:rPr>
          <w:b/>
          <w:bCs/>
        </w:rPr>
        <w:t>, publicado el 28 setiembre 2024.</w:t>
      </w:r>
    </w:p>
    <w:p w14:paraId="57F3C1F6" w14:textId="77777777" w:rsidR="00000000" w:rsidRDefault="00000000">
      <w:pPr>
        <w:pStyle w:val="NormalWeb"/>
      </w:pPr>
      <w:r>
        <w:rPr>
          <w:rFonts w:ascii="Arial" w:hAnsi="Arial" w:cs="Arial"/>
          <w:sz w:val="20"/>
          <w:szCs w:val="20"/>
        </w:rPr>
        <w:t>     </w:t>
      </w:r>
      <w:r>
        <w:rPr>
          <w:rFonts w:ascii="Arial" w:hAnsi="Arial" w:cs="Arial"/>
          <w:b/>
          <w:bCs/>
          <w:sz w:val="20"/>
          <w:szCs w:val="20"/>
        </w:rPr>
        <w:t>Artículo 12.- Efectos</w:t>
      </w:r>
      <w:r>
        <w:rPr>
          <w:rFonts w:ascii="Arial" w:hAnsi="Arial" w:cs="Arial"/>
          <w:sz w:val="20"/>
          <w:szCs w:val="20"/>
        </w:rPr>
        <w:t xml:space="preserve"> </w:t>
      </w:r>
    </w:p>
    <w:p w14:paraId="3D64CDC3"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El otorgamiento de la licencia de habilitación o de edificación determinará la adquisición de los derechos de construcción y desarrollo, ya sea habilitando o edificando, en los predios objeto de la misma, en los términos y condiciones expresados en la respectiva licencia.</w:t>
      </w:r>
    </w:p>
    <w:p w14:paraId="5F36920C" w14:textId="77777777" w:rsidR="00000000" w:rsidRDefault="00000000">
      <w:pPr>
        <w:pStyle w:val="NormalWeb"/>
      </w:pPr>
      <w:r>
        <w:rPr>
          <w:rFonts w:ascii="Arial" w:hAnsi="Arial" w:cs="Arial"/>
          <w:sz w:val="20"/>
          <w:szCs w:val="20"/>
        </w:rPr>
        <w:t>     La expedición de las citadas licencias no conlleva pronunciamiento alguno acerca de la titularidad de derechos reales, sobre el inmueble o inmuebles, objeto de ella. Las licencias recaen sobre uno o más inmuebles y producen todos sus efectos, aun cuando sean enajenados.</w:t>
      </w:r>
    </w:p>
    <w:p w14:paraId="4B8DB8E4" w14:textId="77777777" w:rsidR="00000000" w:rsidRDefault="00000000">
      <w:pPr>
        <w:pStyle w:val="NormalWeb"/>
      </w:pPr>
      <w:r>
        <w:rPr>
          <w:rFonts w:ascii="Arial" w:hAnsi="Arial" w:cs="Arial"/>
          <w:sz w:val="20"/>
          <w:szCs w:val="20"/>
        </w:rPr>
        <w:t>     El régimen de aprobación automática, regulado en la presente Ley, no exime a las municipalidades del control posterior, el cual será regulado mediante el reglamento al que se hace referencia en el artículo 5.</w:t>
      </w:r>
    </w:p>
    <w:p w14:paraId="16FAD733"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13.- Deberes del titular de la licencia de habilitación o de edificación</w:t>
      </w:r>
      <w:r>
        <w:t xml:space="preserve"> </w:t>
      </w:r>
    </w:p>
    <w:p w14:paraId="301E873C"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El titular de la licencia de habilitación o de edificación tiene los siguientes deberes:</w:t>
      </w:r>
    </w:p>
    <w:p w14:paraId="1E36DC1F" w14:textId="77777777" w:rsidR="00000000" w:rsidRDefault="00000000">
      <w:pPr>
        <w:pStyle w:val="NormalWeb"/>
      </w:pPr>
      <w:r>
        <w:rPr>
          <w:rFonts w:ascii="Arial" w:hAnsi="Arial" w:cs="Arial"/>
          <w:i/>
          <w:iCs/>
          <w:sz w:val="20"/>
          <w:szCs w:val="20"/>
        </w:rPr>
        <w:t>     a. Ejecutar las obras con sujeción a los proyectos aprobados, de forma tal que se garantice la salubridad y seguridad de las personas, así como la estabilidad de los terrenos y edificaciones vecinas y de los elementos constitutivos del espacio público.</w:t>
      </w:r>
    </w:p>
    <w:p w14:paraId="39A74424" w14:textId="77777777" w:rsidR="00000000" w:rsidRDefault="00000000">
      <w:pPr>
        <w:pStyle w:val="NormalWeb"/>
      </w:pPr>
      <w:r>
        <w:rPr>
          <w:rFonts w:ascii="Arial" w:hAnsi="Arial" w:cs="Arial"/>
          <w:i/>
          <w:iCs/>
          <w:sz w:val="20"/>
          <w:szCs w:val="20"/>
        </w:rPr>
        <w:t>     b. Mantener, en la obra, la licencia y los planos, debiendo exhibirlos cuando sean requeridos por la municipalidad competente y el respectivo reglamento.</w:t>
      </w:r>
    </w:p>
    <w:p w14:paraId="60EDD95D" w14:textId="77777777" w:rsidR="00000000" w:rsidRDefault="00000000">
      <w:pPr>
        <w:pStyle w:val="NormalWeb"/>
      </w:pPr>
      <w:r>
        <w:rPr>
          <w:rFonts w:ascii="Arial" w:hAnsi="Arial" w:cs="Arial"/>
          <w:i/>
          <w:iCs/>
          <w:sz w:val="20"/>
          <w:szCs w:val="20"/>
        </w:rPr>
        <w:t>     c. Solicitar la recepción de obras o la finalización de obras al concluir con la ejecución del proyecto de habilitación urbana o de edificación.</w:t>
      </w:r>
    </w:p>
    <w:p w14:paraId="1FB8BF25" w14:textId="77777777" w:rsidR="00000000" w:rsidRDefault="00000000">
      <w:pPr>
        <w:pStyle w:val="NormalWeb"/>
      </w:pPr>
      <w:r>
        <w:rPr>
          <w:rFonts w:ascii="Arial" w:hAnsi="Arial" w:cs="Arial"/>
          <w:i/>
          <w:iCs/>
          <w:sz w:val="20"/>
          <w:szCs w:val="20"/>
        </w:rPr>
        <w:t>     d. Someterse a supervisión municipal, con arreglo a lo dispuesto en la presente Ley.</w:t>
      </w:r>
    </w:p>
    <w:p w14:paraId="0D89B9AC" w14:textId="77777777" w:rsidR="00000000" w:rsidRDefault="00000000">
      <w:pPr>
        <w:pStyle w:val="NormalWeb"/>
      </w:pPr>
      <w:r>
        <w:rPr>
          <w:rFonts w:ascii="Arial" w:hAnsi="Arial" w:cs="Arial"/>
          <w:i/>
          <w:iCs/>
          <w:sz w:val="20"/>
          <w:szCs w:val="20"/>
        </w:rPr>
        <w:t>     e. Dar cumplimiento al Reglamento Nacional de Edificaciones y a las demás normas que rigen para el ámbito constructivo</w:t>
      </w:r>
      <w:r>
        <w:rPr>
          <w:rFonts w:ascii="Arial" w:hAnsi="Arial" w:cs="Arial"/>
          <w:sz w:val="20"/>
          <w:szCs w:val="20"/>
        </w:rPr>
        <w:t>.</w:t>
      </w:r>
      <w:r>
        <w:rPr>
          <w:rFonts w:ascii="Arial" w:hAnsi="Arial" w:cs="Arial"/>
          <w:b/>
          <w:bCs/>
          <w:sz w:val="20"/>
          <w:szCs w:val="20"/>
        </w:rPr>
        <w:t>(*)</w:t>
      </w:r>
      <w:r>
        <w:t xml:space="preserve"> </w:t>
      </w:r>
    </w:p>
    <w:p w14:paraId="77A4BD0B" w14:textId="036C6754" w:rsidR="00000000" w:rsidRDefault="00000000">
      <w:pPr>
        <w:pStyle w:val="NormalWeb"/>
      </w:pPr>
      <w:r>
        <w:rPr>
          <w:rFonts w:ascii="Arial" w:hAnsi="Arial" w:cs="Arial"/>
          <w:b/>
          <w:bCs/>
          <w:sz w:val="20"/>
          <w:szCs w:val="20"/>
        </w:rPr>
        <w:t xml:space="preserve">(*) Artículo modificado por el </w:t>
      </w:r>
      <w:hyperlink r:id="rId118"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p>
    <w:p w14:paraId="05F54CBB"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w:t>
      </w:r>
      <w:bookmarkStart w:id="29" w:name="JD_culo13.-Deberesdeltitulardelalic"/>
      <w:bookmarkEnd w:id="29"/>
      <w:r>
        <w:rPr>
          <w:rFonts w:ascii="Arial" w:hAnsi="Arial" w:cs="Arial"/>
          <w:sz w:val="20"/>
          <w:szCs w:val="20"/>
        </w:rPr>
        <w:t xml:space="preserve"> </w:t>
      </w:r>
      <w:r>
        <w:rPr>
          <w:rFonts w:ascii="Arial" w:hAnsi="Arial" w:cs="Arial"/>
          <w:b/>
          <w:bCs/>
          <w:sz w:val="20"/>
          <w:szCs w:val="20"/>
        </w:rPr>
        <w:t>Artículo 13.- Deberes del titular de la licencia de habilitación o de edificación</w:t>
      </w:r>
      <w:r>
        <w:rPr>
          <w:rFonts w:ascii="Arial" w:hAnsi="Arial" w:cs="Arial"/>
          <w:sz w:val="20"/>
          <w:szCs w:val="20"/>
        </w:rPr>
        <w:t xml:space="preserve"> </w:t>
      </w:r>
    </w:p>
    <w:p w14:paraId="2E8D4D9E"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El titular de la licencia de habilitación o de edificación tiene los siguientes deberes:</w:t>
      </w:r>
    </w:p>
    <w:p w14:paraId="7DE77C43" w14:textId="77777777" w:rsidR="00000000" w:rsidRDefault="00000000">
      <w:pPr>
        <w:pStyle w:val="NormalWeb"/>
      </w:pPr>
      <w:r>
        <w:rPr>
          <w:rFonts w:ascii="Arial" w:hAnsi="Arial" w:cs="Arial"/>
          <w:sz w:val="20"/>
          <w:szCs w:val="20"/>
        </w:rPr>
        <w:t xml:space="preserve">     a. Ejecutar las obras con sujeción a los proyectos aprobados, de forma tal que se garantice la salubridad y seguridad de las personas, así como la estabilidad de los terrenos y edificaciones colindantes y de los elementos constitutivos del espacio público. Sin perjuicio de lo indicado, el administrado debe comunicar el inicio de las obras a los propietarios de </w:t>
      </w:r>
      <w:r>
        <w:rPr>
          <w:rFonts w:ascii="Arial" w:hAnsi="Arial" w:cs="Arial"/>
          <w:sz w:val="20"/>
          <w:szCs w:val="20"/>
        </w:rPr>
        <w:lastRenderedPageBreak/>
        <w:t>inmuebles colindantes para los trabajos a realizarse en el subsuelo y/o aires de estos, con el fin de evitar perjuicios materiales y/o personales, debiendo resarcirlos, de ser el caso en concordancia con las disposiciones y normas aplicables.</w:t>
      </w:r>
    </w:p>
    <w:p w14:paraId="34971CB0" w14:textId="77777777" w:rsidR="00000000" w:rsidRDefault="00000000">
      <w:pPr>
        <w:pStyle w:val="NormalWeb"/>
      </w:pPr>
      <w:r>
        <w:rPr>
          <w:rFonts w:ascii="Arial" w:hAnsi="Arial" w:cs="Arial"/>
          <w:sz w:val="20"/>
          <w:szCs w:val="20"/>
        </w:rPr>
        <w:t>     b. Mantener, en la obra, la licencia y los planos, debiendo exhibirlos cuando sean requeridos por la municipalidad competente y el respectivo reglamento.</w:t>
      </w:r>
    </w:p>
    <w:p w14:paraId="243459A4" w14:textId="77777777" w:rsidR="00000000" w:rsidRDefault="00000000">
      <w:pPr>
        <w:pStyle w:val="NormalWeb"/>
      </w:pPr>
      <w:r>
        <w:rPr>
          <w:rFonts w:ascii="Arial" w:hAnsi="Arial" w:cs="Arial"/>
          <w:sz w:val="20"/>
          <w:szCs w:val="20"/>
        </w:rPr>
        <w:t>     c. Solicitar la recepción de obras o la conformidad de obra en cualquiera de sus dos procedimientos, al concluir con la ejecución del proyecto de habilitación urbana o de edificación.</w:t>
      </w:r>
    </w:p>
    <w:p w14:paraId="075FA9EB" w14:textId="77777777" w:rsidR="00000000" w:rsidRDefault="00000000">
      <w:pPr>
        <w:pStyle w:val="NormalWeb"/>
      </w:pPr>
      <w:r>
        <w:rPr>
          <w:rFonts w:ascii="Arial" w:hAnsi="Arial" w:cs="Arial"/>
          <w:sz w:val="20"/>
          <w:szCs w:val="20"/>
        </w:rPr>
        <w:t>     d. Someterse a supervisión municipal, con arreglo a lo dispuesto en la presente Ley.</w:t>
      </w:r>
    </w:p>
    <w:p w14:paraId="7C065ED4" w14:textId="77777777" w:rsidR="00000000" w:rsidRDefault="00000000">
      <w:pPr>
        <w:pStyle w:val="NormalWeb"/>
      </w:pPr>
      <w:r>
        <w:rPr>
          <w:rFonts w:ascii="Arial" w:hAnsi="Arial" w:cs="Arial"/>
          <w:sz w:val="20"/>
          <w:szCs w:val="20"/>
        </w:rPr>
        <w:t>     e. Restituir los elementos del espacio público que sean afectados por causa del proceso de construcción, de ser el caso.</w:t>
      </w:r>
    </w:p>
    <w:p w14:paraId="1B70EFA4" w14:textId="77777777" w:rsidR="00000000" w:rsidRDefault="00000000">
      <w:pPr>
        <w:pStyle w:val="NormalWeb"/>
      </w:pPr>
      <w:r>
        <w:rPr>
          <w:rFonts w:ascii="Arial" w:hAnsi="Arial" w:cs="Arial"/>
          <w:sz w:val="20"/>
          <w:szCs w:val="20"/>
        </w:rPr>
        <w:t>     f. Dar cumplimiento al Reglamento Nacional de Edificaciones y a las demás normas que rigen para el ámbito constructivo.</w:t>
      </w:r>
      <w:r>
        <w:rPr>
          <w:rFonts w:ascii="Arial" w:hAnsi="Arial" w:cs="Arial"/>
          <w:b/>
          <w:bCs/>
          <w:sz w:val="20"/>
          <w:szCs w:val="20"/>
        </w:rPr>
        <w:t>"</w:t>
      </w:r>
    </w:p>
    <w:p w14:paraId="56A62D89"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14.- Documentos previos</w:t>
      </w:r>
      <w:r>
        <w:t xml:space="preserve"> </w:t>
      </w:r>
    </w:p>
    <w:p w14:paraId="402DBB22"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Se entiende por documento previo aquel que regula el diseño o las condiciones técnicas que afectarán el proceso de habilitación urbana o de edificación de un predio y que, por tanto, es necesario tramitar ante una entidad, con anterioridad al trámite de licencias de habilitación urbana y de edificación.(*)</w:t>
      </w:r>
    </w:p>
    <w:p w14:paraId="3570E370" w14:textId="0709AFE7" w:rsidR="00000000" w:rsidRDefault="00000000">
      <w:pPr>
        <w:pStyle w:val="NormalWeb"/>
      </w:pPr>
      <w:r>
        <w:rPr>
          <w:rFonts w:ascii="Arial" w:hAnsi="Arial" w:cs="Arial"/>
          <w:b/>
          <w:bCs/>
          <w:sz w:val="20"/>
          <w:szCs w:val="20"/>
        </w:rPr>
        <w:t xml:space="preserve">(*) Párrafo sustituido por el </w:t>
      </w:r>
      <w:hyperlink r:id="rId119" w:history="1">
        <w:r>
          <w:rPr>
            <w:rStyle w:val="Hipervnculo"/>
            <w:rFonts w:ascii="Arial" w:hAnsi="Arial" w:cs="Arial"/>
            <w:b/>
            <w:bCs/>
            <w:color w:val="008000"/>
            <w:sz w:val="20"/>
            <w:szCs w:val="20"/>
          </w:rPr>
          <w:t>Artículo 4 de la Ley N° 29566</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28 julio 2010</w:t>
      </w:r>
      <w:r>
        <w:rPr>
          <w:rFonts w:ascii="Arial" w:hAnsi="Arial" w:cs="Arial"/>
          <w:b/>
          <w:bCs/>
          <w:sz w:val="20"/>
          <w:szCs w:val="20"/>
        </w:rPr>
        <w:t>, cuyo texto es el siguiente:</w:t>
      </w:r>
      <w:r>
        <w:t xml:space="preserve"> </w:t>
      </w:r>
    </w:p>
    <w:p w14:paraId="46D22298"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14.- Información o documentos previos</w:t>
      </w:r>
      <w:r>
        <w:t xml:space="preserve"> </w:t>
      </w:r>
    </w:p>
    <w:p w14:paraId="0685F212"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Se entiende por información o documentos previos aquellos que regulan el diseño o las condiciones técnicas que afectarán el proceso de habilitación urbana o de edificación de un predio y que, por lo tanto, es necesario recabar o tramitar ante una entidad, con anterioridad al trámite de licencias de habilitación urbana y de edificación."</w:t>
      </w:r>
    </w:p>
    <w:p w14:paraId="5BA44FA4" w14:textId="77777777" w:rsidR="00000000" w:rsidRDefault="00000000">
      <w:pPr>
        <w:pStyle w:val="NormalWeb"/>
      </w:pPr>
      <w:r>
        <w:rPr>
          <w:rFonts w:ascii="Arial" w:hAnsi="Arial" w:cs="Arial"/>
          <w:sz w:val="20"/>
          <w:szCs w:val="20"/>
        </w:rPr>
        <w:t>     </w:t>
      </w:r>
      <w:r>
        <w:rPr>
          <w:rFonts w:ascii="Arial" w:hAnsi="Arial" w:cs="Arial"/>
          <w:i/>
          <w:iCs/>
          <w:sz w:val="20"/>
          <w:szCs w:val="20"/>
        </w:rPr>
        <w:t>El contenido de los documentos previos, señalados en el presente artículo, implica cumplimiento obligatorio por parte de las entidades otorgantes y de los solicitantes, por cuanto genera deberes y derechos. Los Registros Públicos inscribirán, a solicitud del propietario, cualquiera de los documentos establecidos en el presente artículo, para su respectiva publicidad, siendo que el contenido del asiento de inscripción debe resaltar las condiciones establecidas para el aprovechamiento del predio, por lo que éste será oponible frente a terceros. (*)</w:t>
      </w:r>
    </w:p>
    <w:p w14:paraId="49901BC5" w14:textId="26C1DB54" w:rsidR="00000000" w:rsidRDefault="00000000">
      <w:pPr>
        <w:pStyle w:val="NormalWeb"/>
      </w:pPr>
      <w:r>
        <w:rPr>
          <w:rFonts w:ascii="Arial" w:hAnsi="Arial" w:cs="Arial"/>
          <w:b/>
          <w:bCs/>
          <w:sz w:val="20"/>
          <w:szCs w:val="20"/>
        </w:rPr>
        <w:t xml:space="preserve">(*) Párrafo sustituido por el </w:t>
      </w:r>
      <w:hyperlink r:id="rId120" w:history="1">
        <w:r>
          <w:rPr>
            <w:rStyle w:val="Hipervnculo"/>
            <w:rFonts w:ascii="Arial" w:hAnsi="Arial" w:cs="Arial"/>
            <w:b/>
            <w:bCs/>
            <w:color w:val="008000"/>
            <w:sz w:val="20"/>
            <w:szCs w:val="20"/>
          </w:rPr>
          <w:t>Artículo 4 de la Ley N° 29566</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28 julio 2010</w:t>
      </w:r>
      <w:r>
        <w:rPr>
          <w:rFonts w:ascii="Arial" w:hAnsi="Arial" w:cs="Arial"/>
          <w:b/>
          <w:bCs/>
          <w:sz w:val="20"/>
          <w:szCs w:val="20"/>
        </w:rPr>
        <w:t>, cuyo texto es el siguiente:</w:t>
      </w:r>
      <w:r>
        <w:t xml:space="preserve"> </w:t>
      </w:r>
    </w:p>
    <w:p w14:paraId="38864290" w14:textId="77777777" w:rsidR="00000000" w:rsidRDefault="00000000">
      <w:pPr>
        <w:pStyle w:val="NormalWeb"/>
      </w:pPr>
      <w:r>
        <w:rPr>
          <w:rFonts w:ascii="Arial" w:hAnsi="Arial" w:cs="Arial"/>
          <w:i/>
          <w:iCs/>
          <w:sz w:val="20"/>
          <w:szCs w:val="20"/>
        </w:rPr>
        <w:t xml:space="preserve">     "El contenido de la información o documentos previos, señalados en el presente artículo, implica su cumplimiento obligatorio por parte de las entidades otorgantes y de los solicitantes, por cuanto genera deberes y derechos. La municipalidad distrital o provincial o la Municipalidad Metropolitana de Lima, según corresponda, se encuentran obligadas a poner a disposición, de manera gratuita y de libre o fácil acceso o en el portal web de la municipalidad, toda la información referida a la normativa urbanística, en particular los parámetros urbanísticos y edificatorios, quedando a opción del interesado tramitar el respectivo certificado. Los Registros Públicos inscribirán, a solicitud del propietario, cualquiera de los documentos establecidos en el presente artículo para su respectiva publicidad. El contenido del asiento de inscripción debe </w:t>
      </w:r>
      <w:r>
        <w:rPr>
          <w:rFonts w:ascii="Arial" w:hAnsi="Arial" w:cs="Arial"/>
          <w:i/>
          <w:iCs/>
          <w:sz w:val="20"/>
          <w:szCs w:val="20"/>
        </w:rPr>
        <w:lastRenderedPageBreak/>
        <w:t>resaltar las condiciones establecidas para el aprovechamiento del predio, por lo que éste será oponible frente a terceros.”</w:t>
      </w:r>
    </w:p>
    <w:p w14:paraId="11B45AAB" w14:textId="77777777" w:rsidR="00000000" w:rsidRDefault="00000000">
      <w:pPr>
        <w:pStyle w:val="NormalWeb"/>
      </w:pPr>
      <w:r>
        <w:rPr>
          <w:rFonts w:ascii="Arial" w:hAnsi="Arial" w:cs="Arial"/>
          <w:i/>
          <w:iCs/>
          <w:sz w:val="20"/>
          <w:szCs w:val="20"/>
        </w:rPr>
        <w:t>     Ninguna modificación al Plan de Desarrollo Urbano podrá contemplar el cambio de la zonificación de los predios urbanos hacia una menor zonificación, ni disminución del nivel de uso que modifiquen los parámetros normativos establecidos en los reglamentos vigentes.</w:t>
      </w:r>
    </w:p>
    <w:p w14:paraId="4F07091E" w14:textId="77777777" w:rsidR="00000000" w:rsidRDefault="00000000">
      <w:pPr>
        <w:pStyle w:val="NormalWeb"/>
      </w:pPr>
      <w:r>
        <w:rPr>
          <w:rFonts w:ascii="Arial" w:hAnsi="Arial" w:cs="Arial"/>
          <w:i/>
          <w:iCs/>
          <w:sz w:val="20"/>
          <w:szCs w:val="20"/>
        </w:rPr>
        <w:t>     1. Certificado de Zonificación y Vías</w:t>
      </w:r>
    </w:p>
    <w:p w14:paraId="5BF5AA2D" w14:textId="77777777" w:rsidR="00000000" w:rsidRDefault="00000000">
      <w:pPr>
        <w:pStyle w:val="NormalWeb"/>
      </w:pPr>
      <w:r>
        <w:rPr>
          <w:rFonts w:ascii="Arial" w:hAnsi="Arial" w:cs="Arial"/>
          <w:i/>
          <w:iCs/>
          <w:sz w:val="20"/>
          <w:szCs w:val="20"/>
        </w:rPr>
        <w:t>     El Certificado de Zonificación y Vías es el documento emitido por las municipalidades provinciales o por la Municipalidad Metropolitana de Lima, en el ámbito de sus respectivas jurisdicciones, en las que se especifican los parámetros de diseño que regulan el proceso de habilitación urbana de un predio y deberá contener los siguientes aspectos:</w:t>
      </w:r>
    </w:p>
    <w:p w14:paraId="7A8E57DC" w14:textId="77777777" w:rsidR="00000000" w:rsidRDefault="00000000">
      <w:pPr>
        <w:pStyle w:val="NormalWeb"/>
      </w:pPr>
      <w:r>
        <w:rPr>
          <w:rFonts w:ascii="Arial" w:hAnsi="Arial" w:cs="Arial"/>
          <w:i/>
          <w:iCs/>
          <w:sz w:val="20"/>
          <w:szCs w:val="20"/>
        </w:rPr>
        <w:t>     a. Zonificación, de acuerdo al Plan Integral de Zonificación, aprobado por ordenanza de la municipalidad provincial.</w:t>
      </w:r>
    </w:p>
    <w:p w14:paraId="41CD991E" w14:textId="77777777" w:rsidR="00000000" w:rsidRDefault="00000000">
      <w:pPr>
        <w:pStyle w:val="NormalWeb"/>
      </w:pPr>
      <w:r>
        <w:rPr>
          <w:rFonts w:ascii="Arial" w:hAnsi="Arial" w:cs="Arial"/>
          <w:i/>
          <w:iCs/>
          <w:sz w:val="20"/>
          <w:szCs w:val="20"/>
        </w:rPr>
        <w:t>     b. Afectación de vías que forman parte del Plan Vial.</w:t>
      </w:r>
    </w:p>
    <w:p w14:paraId="0777FA08" w14:textId="77777777" w:rsidR="00000000" w:rsidRDefault="00000000">
      <w:pPr>
        <w:pStyle w:val="NormalWeb"/>
      </w:pPr>
      <w:r>
        <w:rPr>
          <w:rFonts w:ascii="Arial" w:hAnsi="Arial" w:cs="Arial"/>
          <w:i/>
          <w:iCs/>
          <w:sz w:val="20"/>
          <w:szCs w:val="20"/>
        </w:rPr>
        <w:t>     c. Usos de los suelos permisibles y compatibles.</w:t>
      </w:r>
    </w:p>
    <w:p w14:paraId="20BFA820" w14:textId="77777777" w:rsidR="00000000" w:rsidRDefault="00000000">
      <w:pPr>
        <w:pStyle w:val="NormalWeb"/>
      </w:pPr>
      <w:r>
        <w:rPr>
          <w:rFonts w:ascii="Arial" w:hAnsi="Arial" w:cs="Arial"/>
          <w:i/>
          <w:iCs/>
          <w:sz w:val="20"/>
          <w:szCs w:val="20"/>
        </w:rPr>
        <w:t>     d. Coeficientes máximos y mínimos de edificación.</w:t>
      </w:r>
    </w:p>
    <w:p w14:paraId="73A19556" w14:textId="77777777" w:rsidR="00000000" w:rsidRDefault="00000000">
      <w:pPr>
        <w:pStyle w:val="NormalWeb"/>
      </w:pPr>
      <w:r>
        <w:rPr>
          <w:rFonts w:ascii="Arial" w:hAnsi="Arial" w:cs="Arial"/>
          <w:i/>
          <w:iCs/>
          <w:sz w:val="20"/>
          <w:szCs w:val="20"/>
        </w:rPr>
        <w:t>     e. Área de lote normativo.</w:t>
      </w:r>
    </w:p>
    <w:p w14:paraId="18EAE98C" w14:textId="77777777" w:rsidR="00000000" w:rsidRDefault="00000000">
      <w:pPr>
        <w:pStyle w:val="NormalWeb"/>
      </w:pPr>
      <w:r>
        <w:rPr>
          <w:rFonts w:ascii="Arial" w:hAnsi="Arial" w:cs="Arial"/>
          <w:i/>
          <w:iCs/>
          <w:sz w:val="20"/>
          <w:szCs w:val="20"/>
        </w:rPr>
        <w:t>     f. Cuadro de Aportes Reglamentarios.</w:t>
      </w:r>
    </w:p>
    <w:p w14:paraId="070E6985" w14:textId="77777777" w:rsidR="00000000" w:rsidRDefault="00000000">
      <w:pPr>
        <w:pStyle w:val="NormalWeb"/>
      </w:pPr>
      <w:r>
        <w:rPr>
          <w:rFonts w:ascii="Arial" w:hAnsi="Arial" w:cs="Arial"/>
          <w:i/>
          <w:iCs/>
          <w:sz w:val="20"/>
          <w:szCs w:val="20"/>
        </w:rPr>
        <w:t>     g. Calificación de bien cultural inmueble, de ser el caso.</w:t>
      </w:r>
    </w:p>
    <w:p w14:paraId="4EF2B5A2" w14:textId="77777777" w:rsidR="00000000" w:rsidRDefault="00000000">
      <w:pPr>
        <w:pStyle w:val="NormalWeb"/>
      </w:pPr>
      <w:r>
        <w:rPr>
          <w:rFonts w:ascii="Arial" w:hAnsi="Arial" w:cs="Arial"/>
          <w:i/>
          <w:iCs/>
          <w:sz w:val="20"/>
          <w:szCs w:val="20"/>
        </w:rPr>
        <w:t>     h. Fecha de emisión.</w:t>
      </w:r>
    </w:p>
    <w:p w14:paraId="502EE908" w14:textId="77777777" w:rsidR="00000000" w:rsidRDefault="00000000">
      <w:pPr>
        <w:pStyle w:val="NormalWeb"/>
      </w:pPr>
      <w:r>
        <w:rPr>
          <w:rFonts w:ascii="Arial" w:hAnsi="Arial" w:cs="Arial"/>
          <w:i/>
          <w:iCs/>
          <w:sz w:val="20"/>
          <w:szCs w:val="20"/>
        </w:rPr>
        <w:t>     El Certificado de Zonificación y Vías deberá emitirse en un plazo máximo de cinco (5) días útiles y tendrá una vigencia de treinta y seis (36) meses.</w:t>
      </w:r>
    </w:p>
    <w:p w14:paraId="32AEC84D" w14:textId="77777777" w:rsidR="00000000" w:rsidRDefault="00000000">
      <w:pPr>
        <w:pStyle w:val="NormalWeb"/>
      </w:pPr>
      <w:r>
        <w:rPr>
          <w:rFonts w:ascii="Arial" w:hAnsi="Arial" w:cs="Arial"/>
          <w:i/>
          <w:iCs/>
          <w:sz w:val="20"/>
          <w:szCs w:val="20"/>
        </w:rPr>
        <w:t>     2. Certificado de Parámetros Urbanísticos y Edificatorios</w:t>
      </w:r>
    </w:p>
    <w:p w14:paraId="7646F721" w14:textId="77777777" w:rsidR="00000000" w:rsidRDefault="00000000">
      <w:pPr>
        <w:pStyle w:val="NormalWeb"/>
      </w:pPr>
      <w:r>
        <w:rPr>
          <w:rFonts w:ascii="Arial" w:hAnsi="Arial" w:cs="Arial"/>
          <w:i/>
          <w:iCs/>
          <w:sz w:val="20"/>
          <w:szCs w:val="20"/>
        </w:rPr>
        <w:t>     El Certificado de Parámetros Urbanísticos y Edificatorios es el documento emitido por las municipalidades distritales y provinciales o por la Municipalidad Metropolitana de Lima en el ámbito del Cercado, de sus respectivas jurisdicciones, donde se especifican los parámetros de diseño que regulan el proceso de edificación sobre un predio urbano, y deberá contener los siguientes aspectos:</w:t>
      </w:r>
    </w:p>
    <w:p w14:paraId="1B839FEE" w14:textId="77777777" w:rsidR="00000000" w:rsidRDefault="00000000">
      <w:pPr>
        <w:pStyle w:val="NormalWeb"/>
      </w:pPr>
      <w:r>
        <w:rPr>
          <w:rFonts w:ascii="Arial" w:hAnsi="Arial" w:cs="Arial"/>
          <w:i/>
          <w:iCs/>
          <w:sz w:val="20"/>
          <w:szCs w:val="20"/>
        </w:rPr>
        <w:t>     a. Zonificación.</w:t>
      </w:r>
    </w:p>
    <w:p w14:paraId="239B3984" w14:textId="77777777" w:rsidR="00000000" w:rsidRDefault="00000000">
      <w:pPr>
        <w:pStyle w:val="NormalWeb"/>
      </w:pPr>
      <w:r>
        <w:rPr>
          <w:rFonts w:ascii="Arial" w:hAnsi="Arial" w:cs="Arial"/>
          <w:i/>
          <w:iCs/>
          <w:sz w:val="20"/>
          <w:szCs w:val="20"/>
        </w:rPr>
        <w:t>     b. Alineamiento de fachada.</w:t>
      </w:r>
    </w:p>
    <w:p w14:paraId="14FA3E72" w14:textId="77777777" w:rsidR="00000000" w:rsidRDefault="00000000">
      <w:pPr>
        <w:pStyle w:val="NormalWeb"/>
      </w:pPr>
      <w:r>
        <w:rPr>
          <w:rFonts w:ascii="Arial" w:hAnsi="Arial" w:cs="Arial"/>
          <w:i/>
          <w:iCs/>
          <w:sz w:val="20"/>
          <w:szCs w:val="20"/>
        </w:rPr>
        <w:t>     c. Usos de los suelos permisibles y compatibles.</w:t>
      </w:r>
    </w:p>
    <w:p w14:paraId="5F3A4572" w14:textId="77777777" w:rsidR="00000000" w:rsidRDefault="00000000">
      <w:pPr>
        <w:pStyle w:val="NormalWeb"/>
      </w:pPr>
      <w:r>
        <w:rPr>
          <w:rFonts w:ascii="Arial" w:hAnsi="Arial" w:cs="Arial"/>
          <w:i/>
          <w:iCs/>
          <w:sz w:val="20"/>
          <w:szCs w:val="20"/>
        </w:rPr>
        <w:t>     d. Coeficientes máximos y mínimos de edificación.</w:t>
      </w:r>
    </w:p>
    <w:p w14:paraId="598722CB" w14:textId="77777777" w:rsidR="00000000" w:rsidRDefault="00000000">
      <w:pPr>
        <w:pStyle w:val="NormalWeb"/>
      </w:pPr>
      <w:r>
        <w:rPr>
          <w:rFonts w:ascii="Arial" w:hAnsi="Arial" w:cs="Arial"/>
          <w:i/>
          <w:iCs/>
          <w:sz w:val="20"/>
          <w:szCs w:val="20"/>
        </w:rPr>
        <w:t>     e. Porcentaje mínimo de área libre.</w:t>
      </w:r>
    </w:p>
    <w:p w14:paraId="304EB3AB" w14:textId="77777777" w:rsidR="00000000" w:rsidRDefault="00000000">
      <w:pPr>
        <w:pStyle w:val="NormalWeb"/>
      </w:pPr>
      <w:r>
        <w:rPr>
          <w:rFonts w:ascii="Arial" w:hAnsi="Arial" w:cs="Arial"/>
          <w:i/>
          <w:iCs/>
          <w:sz w:val="20"/>
          <w:szCs w:val="20"/>
        </w:rPr>
        <w:t>     f. Altura máxima y mínima de edificación expresada en metros.</w:t>
      </w:r>
    </w:p>
    <w:p w14:paraId="564F6C81" w14:textId="77777777" w:rsidR="00000000" w:rsidRDefault="00000000">
      <w:pPr>
        <w:pStyle w:val="NormalWeb"/>
      </w:pPr>
      <w:r>
        <w:rPr>
          <w:rFonts w:ascii="Arial" w:hAnsi="Arial" w:cs="Arial"/>
          <w:i/>
          <w:iCs/>
          <w:sz w:val="20"/>
          <w:szCs w:val="20"/>
        </w:rPr>
        <w:t>     g. Retiros.</w:t>
      </w:r>
    </w:p>
    <w:p w14:paraId="40027258" w14:textId="77777777" w:rsidR="00000000" w:rsidRDefault="00000000">
      <w:pPr>
        <w:pStyle w:val="NormalWeb"/>
      </w:pPr>
      <w:r>
        <w:rPr>
          <w:rFonts w:ascii="Arial" w:hAnsi="Arial" w:cs="Arial"/>
          <w:i/>
          <w:iCs/>
          <w:sz w:val="20"/>
          <w:szCs w:val="20"/>
        </w:rPr>
        <w:lastRenderedPageBreak/>
        <w:t>     h. Área de lote normativo.</w:t>
      </w:r>
    </w:p>
    <w:p w14:paraId="38E97FDF" w14:textId="77777777" w:rsidR="00000000" w:rsidRDefault="00000000">
      <w:pPr>
        <w:pStyle w:val="NormalWeb"/>
      </w:pPr>
      <w:r>
        <w:rPr>
          <w:rFonts w:ascii="Arial" w:hAnsi="Arial" w:cs="Arial"/>
          <w:i/>
          <w:iCs/>
          <w:sz w:val="20"/>
          <w:szCs w:val="20"/>
        </w:rPr>
        <w:t>     i. Densidad neta expresada en habitantes por hectárea.</w:t>
      </w:r>
    </w:p>
    <w:p w14:paraId="70DB690C" w14:textId="77777777" w:rsidR="00000000" w:rsidRDefault="00000000">
      <w:pPr>
        <w:pStyle w:val="NormalWeb"/>
      </w:pPr>
      <w:r>
        <w:rPr>
          <w:rFonts w:ascii="Arial" w:hAnsi="Arial" w:cs="Arial"/>
          <w:i/>
          <w:iCs/>
          <w:sz w:val="20"/>
          <w:szCs w:val="20"/>
        </w:rPr>
        <w:t>     j. Exigencias de estacionamientos para cada uno de los usos permitidos.</w:t>
      </w:r>
    </w:p>
    <w:p w14:paraId="2C59E5CD" w14:textId="77777777" w:rsidR="00000000" w:rsidRDefault="00000000">
      <w:pPr>
        <w:pStyle w:val="NormalWeb"/>
      </w:pPr>
      <w:r>
        <w:rPr>
          <w:rFonts w:ascii="Arial" w:hAnsi="Arial" w:cs="Arial"/>
          <w:i/>
          <w:iCs/>
          <w:sz w:val="20"/>
          <w:szCs w:val="20"/>
        </w:rPr>
        <w:t>     k. Calificación de bien cultural inmueble, de ser el caso.</w:t>
      </w:r>
    </w:p>
    <w:p w14:paraId="0FD1A771" w14:textId="77777777" w:rsidR="00000000" w:rsidRDefault="00000000">
      <w:pPr>
        <w:pStyle w:val="NormalWeb"/>
      </w:pPr>
      <w:r>
        <w:rPr>
          <w:rFonts w:ascii="Arial" w:hAnsi="Arial" w:cs="Arial"/>
          <w:i/>
          <w:iCs/>
          <w:sz w:val="20"/>
          <w:szCs w:val="20"/>
        </w:rPr>
        <w:t>     l. Fecha de emisión.</w:t>
      </w:r>
    </w:p>
    <w:p w14:paraId="791155D7" w14:textId="77777777" w:rsidR="00000000" w:rsidRDefault="00000000">
      <w:pPr>
        <w:pStyle w:val="NormalWeb"/>
      </w:pPr>
      <w:r>
        <w:rPr>
          <w:rFonts w:ascii="Arial" w:hAnsi="Arial" w:cs="Arial"/>
          <w:i/>
          <w:iCs/>
          <w:sz w:val="20"/>
          <w:szCs w:val="20"/>
        </w:rPr>
        <w:t>     El Certificado de Parámetros Urbanísticos y Edificatorios deberá emitirse en un plazo máximo de cinco (5) días útiles y tendrá una vigencia de treinta y seis (36) meses.</w:t>
      </w:r>
    </w:p>
    <w:p w14:paraId="2917175D" w14:textId="77777777" w:rsidR="00000000" w:rsidRDefault="00000000">
      <w:pPr>
        <w:pStyle w:val="NormalWeb"/>
      </w:pPr>
      <w:r>
        <w:rPr>
          <w:rFonts w:ascii="Arial" w:hAnsi="Arial" w:cs="Arial"/>
          <w:i/>
          <w:iCs/>
          <w:sz w:val="20"/>
          <w:szCs w:val="20"/>
        </w:rPr>
        <w:t>     3. Certificado de Factibilidad de Servicios</w:t>
      </w:r>
    </w:p>
    <w:p w14:paraId="75E800CE" w14:textId="77777777" w:rsidR="00000000" w:rsidRDefault="00000000">
      <w:pPr>
        <w:pStyle w:val="NormalWeb"/>
      </w:pPr>
      <w:r>
        <w:rPr>
          <w:rFonts w:ascii="Arial" w:hAnsi="Arial" w:cs="Arial"/>
          <w:i/>
          <w:iCs/>
          <w:sz w:val="20"/>
          <w:szCs w:val="20"/>
        </w:rPr>
        <w:t>     El Certificado de Factibilidad de Servicios es el documento emitido por las entidades prestadoras de servicios y contendrá:</w:t>
      </w:r>
    </w:p>
    <w:p w14:paraId="6073DD9D" w14:textId="77777777" w:rsidR="00000000" w:rsidRDefault="00000000">
      <w:pPr>
        <w:pStyle w:val="NormalWeb"/>
      </w:pPr>
      <w:r>
        <w:rPr>
          <w:rFonts w:ascii="Arial" w:hAnsi="Arial" w:cs="Arial"/>
          <w:i/>
          <w:iCs/>
          <w:sz w:val="20"/>
          <w:szCs w:val="20"/>
        </w:rPr>
        <w:t>     a. Las condiciones técnicas bajo las cuáles se otorgará el servicio, precisando las obras e instalaciones de infraestructura pública que deberán efectuar las empresas prestadoras.</w:t>
      </w:r>
    </w:p>
    <w:p w14:paraId="5809B6C3" w14:textId="77777777" w:rsidR="00000000" w:rsidRDefault="00000000">
      <w:pPr>
        <w:pStyle w:val="NormalWeb"/>
      </w:pPr>
      <w:r>
        <w:rPr>
          <w:rFonts w:ascii="Arial" w:hAnsi="Arial" w:cs="Arial"/>
          <w:i/>
          <w:iCs/>
          <w:sz w:val="20"/>
          <w:szCs w:val="20"/>
        </w:rPr>
        <w:t>     b. El plazo en que podrá accederse al servicio.</w:t>
      </w:r>
    </w:p>
    <w:p w14:paraId="07B531CE" w14:textId="77777777" w:rsidR="00000000" w:rsidRDefault="00000000">
      <w:pPr>
        <w:pStyle w:val="NormalWeb"/>
      </w:pPr>
      <w:r>
        <w:rPr>
          <w:rFonts w:ascii="Arial" w:hAnsi="Arial" w:cs="Arial"/>
          <w:i/>
          <w:iCs/>
          <w:sz w:val="20"/>
          <w:szCs w:val="20"/>
        </w:rPr>
        <w:t>     c. Fecha de emisión.</w:t>
      </w:r>
    </w:p>
    <w:p w14:paraId="4D4472F1" w14:textId="77777777" w:rsidR="00000000" w:rsidRDefault="00000000">
      <w:pPr>
        <w:pStyle w:val="NormalWeb"/>
      </w:pPr>
      <w:r>
        <w:rPr>
          <w:rFonts w:ascii="Arial" w:hAnsi="Arial" w:cs="Arial"/>
          <w:i/>
          <w:iCs/>
          <w:sz w:val="20"/>
          <w:szCs w:val="20"/>
        </w:rPr>
        <w:t>     d. Fecha de vigencia.</w:t>
      </w:r>
    </w:p>
    <w:p w14:paraId="55FA6FDA" w14:textId="77777777" w:rsidR="00000000" w:rsidRDefault="00000000">
      <w:pPr>
        <w:pStyle w:val="NormalWeb"/>
      </w:pPr>
      <w:r>
        <w:rPr>
          <w:rFonts w:ascii="Arial" w:hAnsi="Arial" w:cs="Arial"/>
          <w:i/>
          <w:iCs/>
          <w:sz w:val="20"/>
          <w:szCs w:val="20"/>
        </w:rPr>
        <w:t>     Las empresas prestadoras deberán reembolsar al propietario, al Habilitador Urbano o al promotor inmobiliario las inversiones que éstos efectúen para ejecutar las obras o instalaciones de infraestructura pública que correspondan a tales empresas prestadoras, de acuerdo a lo establecido en el Certificado de Factibilidad de Servicios.</w:t>
      </w:r>
    </w:p>
    <w:p w14:paraId="03A1D20B" w14:textId="77777777" w:rsidR="00000000" w:rsidRDefault="00000000">
      <w:pPr>
        <w:pStyle w:val="NormalWeb"/>
      </w:pPr>
      <w:r>
        <w:rPr>
          <w:rFonts w:ascii="Arial" w:hAnsi="Arial" w:cs="Arial"/>
          <w:i/>
          <w:iCs/>
          <w:sz w:val="20"/>
          <w:szCs w:val="20"/>
        </w:rPr>
        <w:t>     El Certificado de Factibilidad de Servicios deberá emitirse en un plazo máximo de quince (15) días útiles</w:t>
      </w:r>
      <w:r>
        <w:rPr>
          <w:rFonts w:ascii="Arial" w:hAnsi="Arial" w:cs="Arial"/>
          <w:sz w:val="20"/>
          <w:szCs w:val="20"/>
        </w:rPr>
        <w:t>.</w:t>
      </w:r>
      <w:r>
        <w:rPr>
          <w:rFonts w:ascii="Arial" w:hAnsi="Arial" w:cs="Arial"/>
          <w:b/>
          <w:bCs/>
          <w:sz w:val="20"/>
          <w:szCs w:val="20"/>
        </w:rPr>
        <w:t>(*)</w:t>
      </w:r>
      <w:r>
        <w:t xml:space="preserve"> </w:t>
      </w:r>
    </w:p>
    <w:p w14:paraId="7203AD49" w14:textId="4C967F39" w:rsidR="00000000" w:rsidRDefault="00000000">
      <w:pPr>
        <w:pStyle w:val="NormalWeb"/>
      </w:pPr>
      <w:r>
        <w:rPr>
          <w:rFonts w:ascii="Arial" w:hAnsi="Arial" w:cs="Arial"/>
          <w:b/>
          <w:bCs/>
          <w:sz w:val="20"/>
          <w:szCs w:val="20"/>
        </w:rPr>
        <w:t xml:space="preserve">(*) Artículo modificado por el </w:t>
      </w:r>
      <w:hyperlink r:id="rId121"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p>
    <w:p w14:paraId="121BB9B1"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w:t>
      </w:r>
      <w:bookmarkStart w:id="30" w:name="JD_culo14.-Informacinodocumentosprev"/>
      <w:bookmarkEnd w:id="30"/>
      <w:r>
        <w:rPr>
          <w:rFonts w:ascii="Arial" w:hAnsi="Arial" w:cs="Arial"/>
          <w:sz w:val="20"/>
          <w:szCs w:val="20"/>
        </w:rPr>
        <w:t xml:space="preserve"> </w:t>
      </w:r>
      <w:r>
        <w:rPr>
          <w:rFonts w:ascii="Arial" w:hAnsi="Arial" w:cs="Arial"/>
          <w:b/>
          <w:bCs/>
          <w:sz w:val="20"/>
          <w:szCs w:val="20"/>
        </w:rPr>
        <w:t>Artículo 14.- Información o documentos previos</w:t>
      </w:r>
      <w:r>
        <w:rPr>
          <w:rFonts w:ascii="Arial" w:hAnsi="Arial" w:cs="Arial"/>
          <w:sz w:val="20"/>
          <w:szCs w:val="20"/>
        </w:rPr>
        <w:t xml:space="preserve"> </w:t>
      </w:r>
    </w:p>
    <w:p w14:paraId="4CAF6BA1"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Se entiende por información o documentos previos aquellos que regulan el diseño o las condiciones técnicas que afectarán el proceso de habilitación urbana o de edificación de un predio y que, por lo tanto, es necesario recabar o tramitar ante una entidad, con anterioridad al trámite de licencias de habilitación urbana y de edificación.</w:t>
      </w:r>
    </w:p>
    <w:p w14:paraId="00C0DF67" w14:textId="77777777" w:rsidR="00000000" w:rsidRDefault="00000000">
      <w:pPr>
        <w:pStyle w:val="NormalWeb"/>
      </w:pPr>
      <w:r>
        <w:rPr>
          <w:rFonts w:ascii="Arial" w:hAnsi="Arial" w:cs="Arial"/>
          <w:sz w:val="20"/>
          <w:szCs w:val="20"/>
        </w:rPr>
        <w:t>     </w:t>
      </w:r>
      <w:r>
        <w:rPr>
          <w:rFonts w:ascii="Arial" w:hAnsi="Arial" w:cs="Arial"/>
          <w:i/>
          <w:iCs/>
          <w:sz w:val="20"/>
          <w:szCs w:val="20"/>
        </w:rPr>
        <w:t>El contenido de la información o documentos previos, señalados en el presente artículo, implica su cumplimiento obligatorio por parte de las entidades otorgantes y de los solicitantes, por cuanto genera deberes y derechos. La municipalidad distrital o provincial o la Municipalidad Metropolitana de Lima, según corresponda, se encuentran obligadas a poner a disposición, de manera gratuita y de libre o fácil acceso o en el portal web de la municipalidad, toda la información referida a la normativa urbanística, en particular los parámetros urbanísticos y edificatorios, quedando a opción del interesado tramitar el respectivo certificado. Los Registros Públicos inscribirán, a solicitud del propietario, cualquiera de los documentos establecidos en el presente artículo para su respectiva publicidad. El contenido del asiento de inscripción debe resaltar las condiciones establecidas para el aprovechamiento del predio, por lo que este será oponible frente a terceros.</w:t>
      </w:r>
      <w:r>
        <w:rPr>
          <w:rFonts w:ascii="Arial" w:hAnsi="Arial" w:cs="Arial"/>
          <w:b/>
          <w:bCs/>
          <w:sz w:val="20"/>
          <w:szCs w:val="20"/>
        </w:rPr>
        <w:t>(*)</w:t>
      </w:r>
      <w:r>
        <w:t xml:space="preserve"> </w:t>
      </w:r>
    </w:p>
    <w:p w14:paraId="024712B7" w14:textId="6F31D94F" w:rsidR="00000000" w:rsidRDefault="00000000">
      <w:pPr>
        <w:pStyle w:val="NormalWeb"/>
      </w:pPr>
      <w:r>
        <w:rPr>
          <w:rFonts w:ascii="Arial" w:hAnsi="Arial" w:cs="Arial"/>
          <w:b/>
          <w:bCs/>
          <w:sz w:val="20"/>
          <w:szCs w:val="20"/>
        </w:rPr>
        <w:lastRenderedPageBreak/>
        <w:t xml:space="preserve">(*) Segundo párrafo modificado por el </w:t>
      </w:r>
      <w:hyperlink r:id="rId122"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w:t>
      </w:r>
      <w:r>
        <w:rPr>
          <w:rFonts w:ascii="Arial" w:hAnsi="Arial" w:cs="Arial"/>
          <w:b/>
          <w:bCs/>
          <w:sz w:val="20"/>
          <w:szCs w:val="20"/>
        </w:rPr>
        <w:t>, cuyo texto es el siguiente:</w:t>
      </w:r>
    </w:p>
    <w:p w14:paraId="7BA5B4F8"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31" w:name="JD_lcontenidodelainformacinodocu"/>
      <w:bookmarkEnd w:id="31"/>
      <w:r>
        <w:rPr>
          <w:rFonts w:ascii="Arial" w:hAnsi="Arial" w:cs="Arial"/>
          <w:sz w:val="20"/>
          <w:szCs w:val="20"/>
        </w:rPr>
        <w:t xml:space="preserve"> El contenido de la información o documentos previos, señalados en el presente artículo, implica su cumplimiento obligatorio por parte de las entidades otorgantes y de los solicitantes, por cuanto genera deberes y derechos. La municipalidad distrital o provincial o la Municipalidad Metropolitana de Lima, según corresponda, se encuentran obligadas a poner a disposición, de manera gratuita y de libre o fácil acceso o en el portal web de la municipalidad, toda la información referida a la normativa urbanística, en particular la contenida en el Certificado de Parámetros Urbanísticos y Edificatorios, quedando a opción del interesado tramitar dicho documento. Los Registros Públicos inscribirán, a solicitud del propietario, cualquiera de los documentos establecidos en el presente artículo para su respectiva publicidad. El contenido del asiento de inscripción debe resaltar las condiciones establecidas para el aprovechamiento del predio, por lo que este será oponible frente a terceros.</w:t>
      </w:r>
      <w:r>
        <w:rPr>
          <w:rFonts w:ascii="Arial" w:hAnsi="Arial" w:cs="Arial"/>
          <w:b/>
          <w:bCs/>
          <w:sz w:val="20"/>
          <w:szCs w:val="20"/>
        </w:rPr>
        <w:t>"</w:t>
      </w:r>
    </w:p>
    <w:p w14:paraId="1F1C862B" w14:textId="77777777" w:rsidR="00000000" w:rsidRDefault="00000000">
      <w:pPr>
        <w:pStyle w:val="NormalWeb"/>
      </w:pPr>
      <w:r>
        <w:rPr>
          <w:rFonts w:ascii="Arial" w:hAnsi="Arial" w:cs="Arial"/>
          <w:sz w:val="20"/>
          <w:szCs w:val="20"/>
        </w:rPr>
        <w:t>     Ninguna modificación al Plan de Desarrollo Urbano podrá establecer una zonificación con menor capacidad edificatoria o de uso del suelo inferior a los indicados en los documentos previos, definidos en el presente artículo, y que fueron emitidos en base a una zonificación aprobada de conformidad con lo establecido en el Reglamento de Acondicionamiento Territorial y Desarrollo Urbano.</w:t>
      </w:r>
    </w:p>
    <w:p w14:paraId="2453D259" w14:textId="77777777" w:rsidR="00000000" w:rsidRDefault="00000000">
      <w:pPr>
        <w:pStyle w:val="NormalWeb"/>
      </w:pPr>
      <w:r>
        <w:rPr>
          <w:rFonts w:ascii="Arial" w:hAnsi="Arial" w:cs="Arial"/>
          <w:sz w:val="20"/>
          <w:szCs w:val="20"/>
        </w:rPr>
        <w:t>     1. Certificado de Zonificación y Vías</w:t>
      </w:r>
    </w:p>
    <w:p w14:paraId="3EB9790C" w14:textId="77777777" w:rsidR="00000000" w:rsidRDefault="00000000">
      <w:pPr>
        <w:pStyle w:val="NormalWeb"/>
      </w:pPr>
      <w:r>
        <w:rPr>
          <w:rFonts w:ascii="Arial" w:hAnsi="Arial" w:cs="Arial"/>
          <w:sz w:val="20"/>
          <w:szCs w:val="20"/>
        </w:rPr>
        <w:t>     El Certificado de Zonificación y Vías es el documento emitido por las municipalidades provinciales o por la Municipalidad Metropolitana de Lima, en el ámbito de sus respectivas jurisdicciones, en las que se especifican los parámetros de diseño que regulan el proceso de habilitación urbana de un predio y deberá contener los siguientes aspectos:</w:t>
      </w:r>
    </w:p>
    <w:p w14:paraId="6C659D98" w14:textId="77777777" w:rsidR="00000000" w:rsidRDefault="00000000">
      <w:pPr>
        <w:pStyle w:val="NormalWeb"/>
      </w:pPr>
      <w:r>
        <w:rPr>
          <w:rFonts w:ascii="Arial" w:hAnsi="Arial" w:cs="Arial"/>
          <w:sz w:val="20"/>
          <w:szCs w:val="20"/>
        </w:rPr>
        <w:t>     a. Zonificación, de acuerdo al Plan Integral de Zonificación, aprobado por ordenanza de la municipalidad provincial.</w:t>
      </w:r>
    </w:p>
    <w:p w14:paraId="115BC110" w14:textId="77777777" w:rsidR="00000000" w:rsidRDefault="00000000">
      <w:pPr>
        <w:pStyle w:val="NormalWeb"/>
      </w:pPr>
      <w:r>
        <w:rPr>
          <w:rFonts w:ascii="Arial" w:hAnsi="Arial" w:cs="Arial"/>
          <w:sz w:val="20"/>
          <w:szCs w:val="20"/>
        </w:rPr>
        <w:t>     b. Afectación de vías que forman parte del Plan Vial Provincial y/o Distrital.</w:t>
      </w:r>
    </w:p>
    <w:p w14:paraId="080A4B92" w14:textId="77777777" w:rsidR="00000000" w:rsidRDefault="00000000">
      <w:pPr>
        <w:pStyle w:val="NormalWeb"/>
      </w:pPr>
      <w:r>
        <w:rPr>
          <w:rFonts w:ascii="Arial" w:hAnsi="Arial" w:cs="Arial"/>
          <w:sz w:val="20"/>
          <w:szCs w:val="20"/>
        </w:rPr>
        <w:t>     c. Usos de los suelos permisibles y compatibles.</w:t>
      </w:r>
    </w:p>
    <w:p w14:paraId="0E01E1D4" w14:textId="77777777" w:rsidR="00000000" w:rsidRDefault="00000000">
      <w:pPr>
        <w:pStyle w:val="NormalWeb"/>
      </w:pPr>
      <w:r>
        <w:rPr>
          <w:rFonts w:ascii="Arial" w:hAnsi="Arial" w:cs="Arial"/>
          <w:sz w:val="20"/>
          <w:szCs w:val="20"/>
        </w:rPr>
        <w:t>     d. Coeficientes máximos y mínimos de edificación.</w:t>
      </w:r>
    </w:p>
    <w:p w14:paraId="794147EC" w14:textId="77777777" w:rsidR="00000000" w:rsidRDefault="00000000">
      <w:pPr>
        <w:pStyle w:val="NormalWeb"/>
      </w:pPr>
      <w:r>
        <w:rPr>
          <w:rFonts w:ascii="Arial" w:hAnsi="Arial" w:cs="Arial"/>
          <w:sz w:val="20"/>
          <w:szCs w:val="20"/>
        </w:rPr>
        <w:t>     e. Área de lote normativo.</w:t>
      </w:r>
    </w:p>
    <w:p w14:paraId="587114A1" w14:textId="77777777" w:rsidR="00000000" w:rsidRDefault="00000000">
      <w:pPr>
        <w:pStyle w:val="NormalWeb"/>
      </w:pPr>
      <w:r>
        <w:rPr>
          <w:rFonts w:ascii="Arial" w:hAnsi="Arial" w:cs="Arial"/>
          <w:sz w:val="20"/>
          <w:szCs w:val="20"/>
        </w:rPr>
        <w:t>     f. Cuadro de Aportes Reglamentarios.</w:t>
      </w:r>
    </w:p>
    <w:p w14:paraId="053153E9" w14:textId="77777777" w:rsidR="00000000" w:rsidRDefault="00000000">
      <w:pPr>
        <w:pStyle w:val="NormalWeb"/>
      </w:pPr>
      <w:r>
        <w:rPr>
          <w:rFonts w:ascii="Arial" w:hAnsi="Arial" w:cs="Arial"/>
          <w:sz w:val="20"/>
          <w:szCs w:val="20"/>
        </w:rPr>
        <w:t>     e</w:t>
      </w:r>
      <w:hyperlink w:history="1">
        <w:r>
          <w:rPr>
            <w:rStyle w:val="Hipervnculo"/>
            <w:rFonts w:ascii="Arial" w:hAnsi="Arial" w:cs="Arial"/>
            <w:b/>
            <w:bCs/>
            <w:color w:val="848200"/>
            <w:sz w:val="20"/>
            <w:szCs w:val="20"/>
          </w:rPr>
          <w:t>(*)NOTA SPIJ</w:t>
        </w:r>
      </w:hyperlink>
      <w:r>
        <w:rPr>
          <w:rFonts w:ascii="Arial" w:hAnsi="Arial" w:cs="Arial"/>
          <w:sz w:val="20"/>
          <w:szCs w:val="20"/>
        </w:rPr>
        <w:t xml:space="preserve"> . Calificación de bien cultural inmueble, de ser el caso.</w:t>
      </w:r>
    </w:p>
    <w:p w14:paraId="506CC8F1" w14:textId="77777777" w:rsidR="00000000" w:rsidRDefault="00000000">
      <w:pPr>
        <w:pStyle w:val="NormalWeb"/>
      </w:pPr>
      <w:r>
        <w:rPr>
          <w:rFonts w:ascii="Arial" w:hAnsi="Arial" w:cs="Arial"/>
          <w:sz w:val="20"/>
          <w:szCs w:val="20"/>
        </w:rPr>
        <w:t>     f</w:t>
      </w:r>
      <w:hyperlink w:history="1">
        <w:r>
          <w:rPr>
            <w:rStyle w:val="Hipervnculo"/>
            <w:rFonts w:ascii="Arial" w:hAnsi="Arial" w:cs="Arial"/>
            <w:b/>
            <w:bCs/>
            <w:color w:val="848200"/>
            <w:sz w:val="20"/>
            <w:szCs w:val="20"/>
          </w:rPr>
          <w:t>(*)NOTA SPIJ</w:t>
        </w:r>
      </w:hyperlink>
      <w:r>
        <w:rPr>
          <w:rFonts w:ascii="Arial" w:hAnsi="Arial" w:cs="Arial"/>
          <w:sz w:val="20"/>
          <w:szCs w:val="20"/>
        </w:rPr>
        <w:t xml:space="preserve"> . Fecha de emisión.</w:t>
      </w:r>
    </w:p>
    <w:p w14:paraId="7865A156" w14:textId="77777777" w:rsidR="00000000" w:rsidRDefault="00000000">
      <w:pPr>
        <w:pStyle w:val="NormalWeb"/>
      </w:pPr>
      <w:r>
        <w:rPr>
          <w:rFonts w:ascii="Arial" w:hAnsi="Arial" w:cs="Arial"/>
          <w:sz w:val="20"/>
          <w:szCs w:val="20"/>
        </w:rPr>
        <w:t>     El Certificado de Zonificación y Vías deberá emitirse en un plazo máximo de cinco (5) días útiles y tendrá una vigencia de treinta y seis (36) meses.</w:t>
      </w:r>
    </w:p>
    <w:p w14:paraId="6DEB4DA3" w14:textId="77777777" w:rsidR="00000000" w:rsidRDefault="00000000">
      <w:pPr>
        <w:pStyle w:val="NormalWeb"/>
      </w:pPr>
      <w:r>
        <w:rPr>
          <w:rFonts w:ascii="Arial" w:hAnsi="Arial" w:cs="Arial"/>
          <w:sz w:val="20"/>
          <w:szCs w:val="20"/>
        </w:rPr>
        <w:t>     2. Certificado de Parámetros Urbanísticos y Edificatorios</w:t>
      </w:r>
    </w:p>
    <w:p w14:paraId="770E478B" w14:textId="77777777" w:rsidR="00000000" w:rsidRDefault="00000000">
      <w:pPr>
        <w:pStyle w:val="NormalWeb"/>
      </w:pPr>
      <w:r>
        <w:rPr>
          <w:rFonts w:ascii="Arial" w:hAnsi="Arial" w:cs="Arial"/>
          <w:sz w:val="20"/>
          <w:szCs w:val="20"/>
        </w:rPr>
        <w:t>     El Certificado de Parámetros Urbanísticos y Edificatorios es el documento emitido por las municipalidades distritales y provinciales o por la Municipalidad Metropolitana de Lima en el ámbito del Cercado, de sus respectivas jurisdicciones, donde se especifican los parámetros de diseño que regulan el proceso de edificación sobre un predio urbano, y deberá contener los siguientes aspectos:</w:t>
      </w:r>
    </w:p>
    <w:p w14:paraId="79DB9DE6" w14:textId="77777777" w:rsidR="00000000" w:rsidRDefault="00000000">
      <w:pPr>
        <w:pStyle w:val="NormalWeb"/>
      </w:pPr>
      <w:r>
        <w:rPr>
          <w:rFonts w:ascii="Arial" w:hAnsi="Arial" w:cs="Arial"/>
          <w:sz w:val="20"/>
          <w:szCs w:val="20"/>
        </w:rPr>
        <w:t>     a. Zonificación.</w:t>
      </w:r>
    </w:p>
    <w:p w14:paraId="79456AE0" w14:textId="77777777" w:rsidR="00000000" w:rsidRDefault="00000000">
      <w:pPr>
        <w:pStyle w:val="NormalWeb"/>
      </w:pPr>
      <w:r>
        <w:rPr>
          <w:rFonts w:ascii="Arial" w:hAnsi="Arial" w:cs="Arial"/>
          <w:sz w:val="20"/>
          <w:szCs w:val="20"/>
        </w:rPr>
        <w:lastRenderedPageBreak/>
        <w:t>     b. Alineamiento de fachada.</w:t>
      </w:r>
    </w:p>
    <w:p w14:paraId="772209FC" w14:textId="77777777" w:rsidR="00000000" w:rsidRDefault="00000000">
      <w:pPr>
        <w:pStyle w:val="NormalWeb"/>
      </w:pPr>
      <w:r>
        <w:rPr>
          <w:rFonts w:ascii="Arial" w:hAnsi="Arial" w:cs="Arial"/>
          <w:sz w:val="20"/>
          <w:szCs w:val="20"/>
        </w:rPr>
        <w:t>     c. Usos de los suelos permisibles y compatibles.</w:t>
      </w:r>
    </w:p>
    <w:p w14:paraId="6FE5F710" w14:textId="77777777" w:rsidR="00000000" w:rsidRDefault="00000000">
      <w:pPr>
        <w:pStyle w:val="NormalWeb"/>
      </w:pPr>
      <w:r>
        <w:rPr>
          <w:rFonts w:ascii="Arial" w:hAnsi="Arial" w:cs="Arial"/>
          <w:sz w:val="20"/>
          <w:szCs w:val="20"/>
        </w:rPr>
        <w:t>     d. Coeficientes máximos y mínimos de edificación.</w:t>
      </w:r>
    </w:p>
    <w:p w14:paraId="64441E04" w14:textId="77777777" w:rsidR="00000000" w:rsidRDefault="00000000">
      <w:pPr>
        <w:pStyle w:val="NormalWeb"/>
      </w:pPr>
      <w:r>
        <w:rPr>
          <w:rFonts w:ascii="Arial" w:hAnsi="Arial" w:cs="Arial"/>
          <w:sz w:val="20"/>
          <w:szCs w:val="20"/>
        </w:rPr>
        <w:t>     e. Porcentaje mínimo de área libre.</w:t>
      </w:r>
    </w:p>
    <w:p w14:paraId="24406D60" w14:textId="77777777" w:rsidR="00000000" w:rsidRDefault="00000000">
      <w:pPr>
        <w:pStyle w:val="NormalWeb"/>
      </w:pPr>
      <w:r>
        <w:rPr>
          <w:rFonts w:ascii="Arial" w:hAnsi="Arial" w:cs="Arial"/>
          <w:sz w:val="20"/>
          <w:szCs w:val="20"/>
        </w:rPr>
        <w:t>     f. Altura máxima y mínima de edificación expresada en metros.</w:t>
      </w:r>
    </w:p>
    <w:p w14:paraId="56B0C142" w14:textId="77777777" w:rsidR="00000000" w:rsidRDefault="00000000">
      <w:pPr>
        <w:pStyle w:val="NormalWeb"/>
      </w:pPr>
      <w:r>
        <w:rPr>
          <w:rFonts w:ascii="Arial" w:hAnsi="Arial" w:cs="Arial"/>
          <w:sz w:val="20"/>
          <w:szCs w:val="20"/>
        </w:rPr>
        <w:t>     g. Retiros.</w:t>
      </w:r>
    </w:p>
    <w:p w14:paraId="55F2E275" w14:textId="77777777" w:rsidR="00000000" w:rsidRDefault="00000000">
      <w:pPr>
        <w:pStyle w:val="NormalWeb"/>
      </w:pPr>
      <w:r>
        <w:rPr>
          <w:rFonts w:ascii="Arial" w:hAnsi="Arial" w:cs="Arial"/>
          <w:sz w:val="20"/>
          <w:szCs w:val="20"/>
        </w:rPr>
        <w:t>     h. Área de lote normativo.</w:t>
      </w:r>
    </w:p>
    <w:p w14:paraId="61E68868" w14:textId="77777777" w:rsidR="00000000" w:rsidRDefault="00000000">
      <w:pPr>
        <w:pStyle w:val="NormalWeb"/>
      </w:pPr>
      <w:r>
        <w:rPr>
          <w:rFonts w:ascii="Arial" w:hAnsi="Arial" w:cs="Arial"/>
          <w:sz w:val="20"/>
          <w:szCs w:val="20"/>
        </w:rPr>
        <w:t>     i. Densidad neta expresada en habitantes por hectárea.</w:t>
      </w:r>
    </w:p>
    <w:p w14:paraId="640BD8D1" w14:textId="77777777" w:rsidR="00000000" w:rsidRDefault="00000000">
      <w:pPr>
        <w:pStyle w:val="NormalWeb"/>
      </w:pPr>
      <w:r>
        <w:rPr>
          <w:rFonts w:ascii="Arial" w:hAnsi="Arial" w:cs="Arial"/>
          <w:sz w:val="20"/>
          <w:szCs w:val="20"/>
        </w:rPr>
        <w:t>     j. Exigencias de estacionamientos para cada uno de los usos permitidos.</w:t>
      </w:r>
    </w:p>
    <w:p w14:paraId="3589BE5E" w14:textId="77777777" w:rsidR="00000000" w:rsidRDefault="00000000">
      <w:pPr>
        <w:pStyle w:val="NormalWeb"/>
      </w:pPr>
      <w:r>
        <w:rPr>
          <w:rFonts w:ascii="Arial" w:hAnsi="Arial" w:cs="Arial"/>
          <w:sz w:val="20"/>
          <w:szCs w:val="20"/>
        </w:rPr>
        <w:t>     k. Calificación de bien cultural inmueble, de ser el caso.</w:t>
      </w:r>
    </w:p>
    <w:p w14:paraId="0058D9F8" w14:textId="77777777" w:rsidR="00000000" w:rsidRDefault="00000000">
      <w:pPr>
        <w:pStyle w:val="NormalWeb"/>
      </w:pPr>
      <w:r>
        <w:rPr>
          <w:rFonts w:ascii="Arial" w:hAnsi="Arial" w:cs="Arial"/>
          <w:sz w:val="20"/>
          <w:szCs w:val="20"/>
        </w:rPr>
        <w:t>     l. Fecha de emisión.</w:t>
      </w:r>
    </w:p>
    <w:p w14:paraId="6BAEACF3" w14:textId="77777777" w:rsidR="00000000" w:rsidRDefault="00000000">
      <w:pPr>
        <w:pStyle w:val="NormalWeb"/>
      </w:pPr>
      <w:r>
        <w:rPr>
          <w:rFonts w:ascii="Arial" w:hAnsi="Arial" w:cs="Arial"/>
          <w:sz w:val="20"/>
          <w:szCs w:val="20"/>
        </w:rPr>
        <w:t>     El Certificado de Parámetros Urbanísticos y Edificatorios deberá emitirse en un plazo máximo de cinco (5) días útiles y tendrá una vigencia de treinta y seis (36) meses.</w:t>
      </w:r>
    </w:p>
    <w:p w14:paraId="272DC66A" w14:textId="77777777" w:rsidR="00000000" w:rsidRDefault="00000000">
      <w:pPr>
        <w:pStyle w:val="NormalWeb"/>
      </w:pPr>
      <w:r>
        <w:rPr>
          <w:rFonts w:ascii="Arial" w:hAnsi="Arial" w:cs="Arial"/>
          <w:sz w:val="20"/>
          <w:szCs w:val="20"/>
        </w:rPr>
        <w:t>     3. Certificado de Factibilidad de Servicios</w:t>
      </w:r>
    </w:p>
    <w:p w14:paraId="2221942C" w14:textId="77777777" w:rsidR="00000000" w:rsidRDefault="00000000">
      <w:pPr>
        <w:pStyle w:val="NormalWeb"/>
      </w:pPr>
      <w:r>
        <w:rPr>
          <w:rFonts w:ascii="Arial" w:hAnsi="Arial" w:cs="Arial"/>
          <w:sz w:val="20"/>
          <w:szCs w:val="20"/>
        </w:rPr>
        <w:t>     El Certificado de Factibilidad de Servicios es el documento emitido por las entidades prestadoras de servicios y contendrá:</w:t>
      </w:r>
    </w:p>
    <w:p w14:paraId="7D3E1048" w14:textId="77777777" w:rsidR="00000000" w:rsidRDefault="00000000">
      <w:pPr>
        <w:pStyle w:val="NormalWeb"/>
      </w:pPr>
      <w:r>
        <w:rPr>
          <w:rFonts w:ascii="Arial" w:hAnsi="Arial" w:cs="Arial"/>
          <w:sz w:val="20"/>
          <w:szCs w:val="20"/>
        </w:rPr>
        <w:t>     a. Las condiciones técnicas bajo las cuales se otorgará el servicio, precisando las obras e instalaciones de infraestructura pública que deberán efectuar las empresas prestadoras.</w:t>
      </w:r>
    </w:p>
    <w:p w14:paraId="5103921E" w14:textId="77777777" w:rsidR="00000000" w:rsidRDefault="00000000">
      <w:pPr>
        <w:pStyle w:val="NormalWeb"/>
      </w:pPr>
      <w:r>
        <w:rPr>
          <w:rFonts w:ascii="Arial" w:hAnsi="Arial" w:cs="Arial"/>
          <w:sz w:val="20"/>
          <w:szCs w:val="20"/>
        </w:rPr>
        <w:t>     b. El plazo en que podrá accederse al servicio.</w:t>
      </w:r>
    </w:p>
    <w:p w14:paraId="11095B66" w14:textId="77777777" w:rsidR="00000000" w:rsidRDefault="00000000">
      <w:pPr>
        <w:pStyle w:val="NormalWeb"/>
      </w:pPr>
      <w:r>
        <w:rPr>
          <w:rFonts w:ascii="Arial" w:hAnsi="Arial" w:cs="Arial"/>
          <w:sz w:val="20"/>
          <w:szCs w:val="20"/>
        </w:rPr>
        <w:t>     c. Fecha de emisión.</w:t>
      </w:r>
    </w:p>
    <w:p w14:paraId="2F040B02" w14:textId="77777777" w:rsidR="00000000" w:rsidRDefault="00000000">
      <w:pPr>
        <w:pStyle w:val="NormalWeb"/>
      </w:pPr>
      <w:r>
        <w:rPr>
          <w:rFonts w:ascii="Arial" w:hAnsi="Arial" w:cs="Arial"/>
          <w:sz w:val="20"/>
          <w:szCs w:val="20"/>
        </w:rPr>
        <w:t>     d. Fecha de vigencia.</w:t>
      </w:r>
    </w:p>
    <w:p w14:paraId="492712FC" w14:textId="77777777" w:rsidR="00000000" w:rsidRDefault="00000000">
      <w:pPr>
        <w:pStyle w:val="NormalWeb"/>
      </w:pPr>
      <w:r>
        <w:rPr>
          <w:rFonts w:ascii="Arial" w:hAnsi="Arial" w:cs="Arial"/>
          <w:sz w:val="20"/>
          <w:szCs w:val="20"/>
        </w:rPr>
        <w:t>     Las empresas prestadoras deberán reembolsar al propietario, al Habilitador Urbano o al promotor inmobiliario las inversiones que estos efectúen para ejecutar las obras o instalaciones de infraestructura pública que correspondan a tales empresas prestadoras, de acuerdo a lo establecido en el Certificado de Factibilidad de Servicios.</w:t>
      </w:r>
    </w:p>
    <w:p w14:paraId="7B101D6B" w14:textId="77777777" w:rsidR="00000000" w:rsidRDefault="00000000">
      <w:pPr>
        <w:pStyle w:val="NormalWeb"/>
      </w:pPr>
      <w:r>
        <w:rPr>
          <w:rFonts w:ascii="Arial" w:hAnsi="Arial" w:cs="Arial"/>
          <w:sz w:val="20"/>
          <w:szCs w:val="20"/>
        </w:rPr>
        <w:t>     El Certificado de Factibilidad de Servicios deberá emitirse en un plazo máximo de quince (15) días útiles y tendrá una vigencia de treinta y seis (36) meses.</w:t>
      </w:r>
    </w:p>
    <w:p w14:paraId="344583D7" w14:textId="77777777" w:rsidR="00000000" w:rsidRDefault="00000000">
      <w:pPr>
        <w:pStyle w:val="NormalWeb"/>
      </w:pPr>
      <w:r>
        <w:rPr>
          <w:rFonts w:ascii="Arial" w:hAnsi="Arial" w:cs="Arial"/>
          <w:sz w:val="20"/>
          <w:szCs w:val="20"/>
        </w:rPr>
        <w:t>     Una vez obtenida la licencia de habilitación urbana o de edificación, según corresponda, no será exigible, en ningún caso, la renovación de ninguno de estos Documentos Previos, siempre que se haya comunicado a la EPS el inicio de las obras.</w:t>
      </w:r>
      <w:r>
        <w:rPr>
          <w:rFonts w:ascii="Arial" w:hAnsi="Arial" w:cs="Arial"/>
          <w:b/>
          <w:bCs/>
          <w:sz w:val="20"/>
          <w:szCs w:val="20"/>
        </w:rPr>
        <w:t>"</w:t>
      </w:r>
    </w:p>
    <w:p w14:paraId="69DF8D38" w14:textId="77777777"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r>
        <w:rPr>
          <w:rFonts w:ascii="Arial" w:hAnsi="Arial" w:cs="Arial"/>
          <w:b/>
          <w:bCs/>
          <w:i/>
          <w:iCs/>
          <w:sz w:val="20"/>
          <w:szCs w:val="20"/>
        </w:rPr>
        <w:t>D.S. N° 024-2008-VIVIENDA, Art. 20</w:t>
      </w:r>
    </w:p>
    <w:p w14:paraId="40398D70"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15.- Remisión de información estadística</w:t>
      </w:r>
      <w:r>
        <w:t xml:space="preserve"> </w:t>
      </w:r>
    </w:p>
    <w:p w14:paraId="7AF3D155" w14:textId="77777777" w:rsidR="00000000" w:rsidRDefault="00000000">
      <w:pPr>
        <w:pStyle w:val="NormalWeb"/>
      </w:pPr>
      <w:r>
        <w:rPr>
          <w:rFonts w:ascii="Arial" w:hAnsi="Arial" w:cs="Arial"/>
          <w:b/>
          <w:bCs/>
          <w:i/>
          <w:iCs/>
          <w:sz w:val="20"/>
          <w:szCs w:val="20"/>
        </w:rPr>
        <w:lastRenderedPageBreak/>
        <w:t>     </w:t>
      </w:r>
      <w:r>
        <w:rPr>
          <w:rFonts w:ascii="Arial" w:hAnsi="Arial" w:cs="Arial"/>
          <w:sz w:val="20"/>
          <w:szCs w:val="20"/>
        </w:rPr>
        <w:t xml:space="preserve"> </w:t>
      </w:r>
      <w:r>
        <w:rPr>
          <w:rFonts w:ascii="Arial" w:hAnsi="Arial" w:cs="Arial"/>
          <w:i/>
          <w:iCs/>
          <w:sz w:val="20"/>
          <w:szCs w:val="20"/>
        </w:rPr>
        <w:t>Las municipalidades remitirán al Ministerio de Vivienda, Construcción y Saneamiento o a las Direcciones Regionales de Vivienda, según corresponda, dentro de los quince (15) días calendario, posteriores al vencimiento de cada trimestre, la información estadística de la totalidad de las licencias de construcción otorgadas durante dicho periodo</w:t>
      </w:r>
      <w:r>
        <w:rPr>
          <w:rFonts w:ascii="Arial" w:hAnsi="Arial" w:cs="Arial"/>
          <w:sz w:val="20"/>
          <w:szCs w:val="20"/>
        </w:rPr>
        <w:t>.</w:t>
      </w:r>
      <w:r>
        <w:rPr>
          <w:rFonts w:ascii="Arial" w:hAnsi="Arial" w:cs="Arial"/>
          <w:b/>
          <w:bCs/>
          <w:sz w:val="20"/>
          <w:szCs w:val="20"/>
        </w:rPr>
        <w:t>(*)</w:t>
      </w:r>
      <w:r>
        <w:t xml:space="preserve"> </w:t>
      </w:r>
    </w:p>
    <w:p w14:paraId="76B2AD4D" w14:textId="3A46C701" w:rsidR="00000000" w:rsidRDefault="00000000">
      <w:pPr>
        <w:pStyle w:val="NormalWeb"/>
      </w:pPr>
      <w:r>
        <w:rPr>
          <w:rFonts w:ascii="Arial" w:hAnsi="Arial" w:cs="Arial"/>
          <w:b/>
          <w:bCs/>
          <w:sz w:val="20"/>
          <w:szCs w:val="20"/>
        </w:rPr>
        <w:t xml:space="preserve">(*) Artículo modificado por el </w:t>
      </w:r>
      <w:hyperlink r:id="rId123"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p>
    <w:p w14:paraId="3FAF53E4"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w:t>
      </w:r>
      <w:bookmarkStart w:id="32" w:name="JD_ulo15.-Remisindeinformac"/>
      <w:bookmarkEnd w:id="32"/>
      <w:r>
        <w:rPr>
          <w:rFonts w:ascii="Arial" w:hAnsi="Arial" w:cs="Arial"/>
          <w:sz w:val="20"/>
          <w:szCs w:val="20"/>
        </w:rPr>
        <w:t xml:space="preserve"> </w:t>
      </w:r>
      <w:r>
        <w:rPr>
          <w:rFonts w:ascii="Arial" w:hAnsi="Arial" w:cs="Arial"/>
          <w:b/>
          <w:bCs/>
          <w:sz w:val="20"/>
          <w:szCs w:val="20"/>
        </w:rPr>
        <w:t>Artículo 15.- Remisión de información estadística</w:t>
      </w:r>
      <w:r>
        <w:rPr>
          <w:rFonts w:ascii="Arial" w:hAnsi="Arial" w:cs="Arial"/>
          <w:sz w:val="20"/>
          <w:szCs w:val="20"/>
        </w:rPr>
        <w:t xml:space="preserve"> </w:t>
      </w:r>
    </w:p>
    <w:p w14:paraId="4432217A"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Las municipalidades, bajo responsabilidad, remitirán al Ministerio de Vivienda, Construcción y Saneamiento o a las Direcciones Regionales de Vivienda, según corresponda, dentro de los quince (15) días calendario, posteriores al vencimiento de cada trimestre, la información estadística de la totalidad de las licencias de habilitación urbana y edificación otorgadas durante dicho periodo.</w:t>
      </w:r>
      <w:r>
        <w:rPr>
          <w:rFonts w:ascii="Arial" w:hAnsi="Arial" w:cs="Arial"/>
          <w:b/>
          <w:bCs/>
          <w:sz w:val="20"/>
          <w:szCs w:val="20"/>
        </w:rPr>
        <w:t>"</w:t>
      </w:r>
    </w:p>
    <w:p w14:paraId="523B2261" w14:textId="77777777" w:rsidR="00000000" w:rsidRDefault="00000000">
      <w:pPr>
        <w:pStyle w:val="NormalWeb"/>
      </w:pPr>
      <w:r>
        <w:rPr>
          <w:rFonts w:ascii="Arial" w:hAnsi="Arial" w:cs="Arial"/>
          <w:b/>
          <w:bCs/>
          <w:sz w:val="20"/>
          <w:szCs w:val="20"/>
        </w:rPr>
        <w:t>CAPÍTULO II</w:t>
      </w:r>
    </w:p>
    <w:p w14:paraId="41A2D401" w14:textId="77777777" w:rsidR="00000000" w:rsidRDefault="00000000">
      <w:pPr>
        <w:pStyle w:val="NormalWeb"/>
      </w:pPr>
      <w:r>
        <w:rPr>
          <w:rFonts w:ascii="Arial" w:hAnsi="Arial" w:cs="Arial"/>
          <w:b/>
          <w:bCs/>
          <w:sz w:val="20"/>
          <w:szCs w:val="20"/>
        </w:rPr>
        <w:t>HABILITACIÓN URBANA</w:t>
      </w:r>
    </w:p>
    <w:p w14:paraId="1EAC125E"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16.- Requisitos</w:t>
      </w:r>
      <w:r>
        <w:t xml:space="preserve"> </w:t>
      </w:r>
    </w:p>
    <w:p w14:paraId="4A49581F"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Los requisitos para solicitar una licencia de habilitación urbana, que conforman el expediente, son los siguientes:</w:t>
      </w:r>
    </w:p>
    <w:p w14:paraId="7AC66B09" w14:textId="77777777" w:rsidR="00000000" w:rsidRDefault="00000000">
      <w:pPr>
        <w:pStyle w:val="NormalWeb"/>
      </w:pPr>
      <w:r>
        <w:rPr>
          <w:rFonts w:ascii="Arial" w:hAnsi="Arial" w:cs="Arial"/>
          <w:i/>
          <w:iCs/>
          <w:sz w:val="20"/>
          <w:szCs w:val="20"/>
        </w:rPr>
        <w:t>     a. Formulario Único, debidamente suscrito por el solicitante y los profesionales responsables.</w:t>
      </w:r>
    </w:p>
    <w:p w14:paraId="290526F1" w14:textId="77777777" w:rsidR="00000000" w:rsidRDefault="00000000">
      <w:pPr>
        <w:pStyle w:val="NormalWeb"/>
      </w:pPr>
      <w:r>
        <w:rPr>
          <w:rFonts w:ascii="Arial" w:hAnsi="Arial" w:cs="Arial"/>
          <w:i/>
          <w:iCs/>
          <w:sz w:val="20"/>
          <w:szCs w:val="20"/>
        </w:rPr>
        <w:t>     b. Copia literal de dominio, expedida por el Registro de Predios, en original y copia.</w:t>
      </w:r>
    </w:p>
    <w:p w14:paraId="45B3A9F7" w14:textId="77777777" w:rsidR="00000000" w:rsidRDefault="00000000">
      <w:pPr>
        <w:pStyle w:val="NormalWeb"/>
      </w:pPr>
      <w:r>
        <w:rPr>
          <w:rFonts w:ascii="Arial" w:hAnsi="Arial" w:cs="Arial"/>
          <w:i/>
          <w:iCs/>
          <w:sz w:val="20"/>
          <w:szCs w:val="20"/>
        </w:rPr>
        <w:t>     c. En el caso que el solicitante de la habilitación urbana no sea el propietario del predio, además deberá presentar la documentación que acredite que cuenta con derecho a habilitar y de ser el caso a edificar.</w:t>
      </w:r>
    </w:p>
    <w:p w14:paraId="188C4E56" w14:textId="77777777" w:rsidR="00000000" w:rsidRDefault="00000000">
      <w:pPr>
        <w:pStyle w:val="NormalWeb"/>
      </w:pPr>
      <w:r>
        <w:rPr>
          <w:rFonts w:ascii="Arial" w:hAnsi="Arial" w:cs="Arial"/>
          <w:i/>
          <w:iCs/>
          <w:sz w:val="20"/>
          <w:szCs w:val="20"/>
        </w:rPr>
        <w:t>     d. En el caso que el solicitante sea una persona jurídica se acompañará vigencia de poder expedida por el Registro de Personas Jurídicas.</w:t>
      </w:r>
    </w:p>
    <w:p w14:paraId="59A5F868" w14:textId="77777777" w:rsidR="00000000" w:rsidRDefault="00000000">
      <w:pPr>
        <w:pStyle w:val="NormalWeb"/>
      </w:pPr>
      <w:r>
        <w:rPr>
          <w:rFonts w:ascii="Arial" w:hAnsi="Arial" w:cs="Arial"/>
          <w:i/>
          <w:iCs/>
          <w:sz w:val="20"/>
          <w:szCs w:val="20"/>
        </w:rPr>
        <w:t>     e. Certificado de zonificación y vías.</w:t>
      </w:r>
    </w:p>
    <w:p w14:paraId="4F378C57" w14:textId="77777777" w:rsidR="00000000" w:rsidRDefault="00000000">
      <w:pPr>
        <w:pStyle w:val="NormalWeb"/>
      </w:pPr>
      <w:r>
        <w:rPr>
          <w:rFonts w:ascii="Arial" w:hAnsi="Arial" w:cs="Arial"/>
          <w:i/>
          <w:iCs/>
          <w:sz w:val="20"/>
          <w:szCs w:val="20"/>
        </w:rPr>
        <w:t>     f. Certificado de factibilidad de servicios de agua, alcantarillado y de energía eléctrica, el mismo que será acreditado con los documentos que otorguen, para dicho fin, las empresas privadas o entidades públicas prestadoras de dichos servicios.</w:t>
      </w:r>
    </w:p>
    <w:p w14:paraId="210FC84A" w14:textId="77777777" w:rsidR="00000000" w:rsidRDefault="00000000">
      <w:pPr>
        <w:pStyle w:val="NormalWeb"/>
      </w:pPr>
      <w:r>
        <w:rPr>
          <w:rFonts w:ascii="Arial" w:hAnsi="Arial" w:cs="Arial"/>
          <w:i/>
          <w:iCs/>
          <w:sz w:val="20"/>
          <w:szCs w:val="20"/>
        </w:rPr>
        <w:t>     g. Declaración jurada de inexistencia de feudatarios.</w:t>
      </w:r>
    </w:p>
    <w:p w14:paraId="75837AD3" w14:textId="77777777" w:rsidR="00000000" w:rsidRDefault="00000000">
      <w:pPr>
        <w:pStyle w:val="NormalWeb"/>
      </w:pPr>
      <w:r>
        <w:rPr>
          <w:rFonts w:ascii="Arial" w:hAnsi="Arial" w:cs="Arial"/>
          <w:i/>
          <w:iCs/>
          <w:sz w:val="20"/>
          <w:szCs w:val="20"/>
        </w:rPr>
        <w:t>     h. Documentación técnica compuesta por plano de ubicación y localización del terreno; plano perimétrico y topográfico; plano de trazado y lotización; plano de ornamentación de parques, cuando se requiera; y memoria descriptiva. Esta deberá ser presentada en original y una copia impresa, firmados por el profesional responsable del diseño, mas una copia digital.</w:t>
      </w:r>
    </w:p>
    <w:p w14:paraId="500BD67B" w14:textId="77777777" w:rsidR="00000000" w:rsidRDefault="00000000">
      <w:pPr>
        <w:pStyle w:val="NormalWeb"/>
      </w:pPr>
      <w:r>
        <w:rPr>
          <w:rFonts w:ascii="Arial" w:hAnsi="Arial" w:cs="Arial"/>
          <w:i/>
          <w:iCs/>
          <w:sz w:val="20"/>
          <w:szCs w:val="20"/>
        </w:rPr>
        <w:t>     i. Boletas de habilitación de los profesionales que suscriben la documentación técnica señalada en el literal h.</w:t>
      </w:r>
    </w:p>
    <w:p w14:paraId="713000D3" w14:textId="77777777" w:rsidR="00000000" w:rsidRDefault="00000000">
      <w:pPr>
        <w:pStyle w:val="NormalWeb"/>
      </w:pPr>
      <w:r>
        <w:rPr>
          <w:rFonts w:ascii="Arial" w:hAnsi="Arial" w:cs="Arial"/>
          <w:i/>
          <w:iCs/>
          <w:sz w:val="20"/>
          <w:szCs w:val="20"/>
        </w:rPr>
        <w:t>     j. Planeamiento integral, en los casos que se requiera de acuerdo con el Reglamento Nacional de Edificaciones.</w:t>
      </w:r>
    </w:p>
    <w:p w14:paraId="599C9E2E" w14:textId="77777777" w:rsidR="00000000" w:rsidRDefault="00000000">
      <w:pPr>
        <w:pStyle w:val="NormalWeb"/>
      </w:pPr>
      <w:r>
        <w:rPr>
          <w:rFonts w:ascii="Arial" w:hAnsi="Arial" w:cs="Arial"/>
          <w:i/>
          <w:iCs/>
          <w:sz w:val="20"/>
          <w:szCs w:val="20"/>
        </w:rPr>
        <w:t>     k. Estudio de Impacto Ambiental, en los casos que se requiera de acuerdo con el Reglamento Nacional de Edificaciones.</w:t>
      </w:r>
    </w:p>
    <w:p w14:paraId="686D2A8B" w14:textId="77777777" w:rsidR="00000000" w:rsidRDefault="00000000">
      <w:pPr>
        <w:pStyle w:val="NormalWeb"/>
      </w:pPr>
      <w:r>
        <w:rPr>
          <w:rFonts w:ascii="Arial" w:hAnsi="Arial" w:cs="Arial"/>
          <w:i/>
          <w:iCs/>
          <w:sz w:val="20"/>
          <w:szCs w:val="20"/>
        </w:rPr>
        <w:t>     l. Certificado de inexistencia de restos arqueológicos, en aquellos casos en que el perímetro del área a habilitar se superponga con un área previamente declarada como parte integrante del Patrimonio Cultural de la Nación.</w:t>
      </w:r>
    </w:p>
    <w:p w14:paraId="3F05FC8C" w14:textId="77777777" w:rsidR="00000000" w:rsidRDefault="00000000">
      <w:pPr>
        <w:pStyle w:val="NormalWeb"/>
      </w:pPr>
      <w:r>
        <w:rPr>
          <w:rFonts w:ascii="Arial" w:hAnsi="Arial" w:cs="Arial"/>
          <w:i/>
          <w:iCs/>
          <w:sz w:val="20"/>
          <w:szCs w:val="20"/>
        </w:rPr>
        <w:lastRenderedPageBreak/>
        <w:t>     m. Informe técnico favorable emitido por los Revisores Urbanos para la Modalidad C o dictamen de la Comisión Técnica para las Modalidades C y D, según corresponda.</w:t>
      </w:r>
    </w:p>
    <w:p w14:paraId="63B66FD5" w14:textId="77777777" w:rsidR="00000000" w:rsidRDefault="00000000">
      <w:pPr>
        <w:pStyle w:val="NormalWeb"/>
      </w:pPr>
      <w:r>
        <w:rPr>
          <w:rFonts w:ascii="Arial" w:hAnsi="Arial" w:cs="Arial"/>
          <w:i/>
          <w:iCs/>
          <w:sz w:val="20"/>
          <w:szCs w:val="20"/>
        </w:rPr>
        <w:t>     n. Comprobante de pago de licencia de habilitación urbana.</w:t>
      </w:r>
    </w:p>
    <w:p w14:paraId="68ED2A93" w14:textId="28F7993C" w:rsidR="00000000" w:rsidRDefault="00000000">
      <w:pPr>
        <w:pStyle w:val="NormalWeb"/>
      </w:pPr>
      <w:r>
        <w:rPr>
          <w:rFonts w:ascii="Arial" w:hAnsi="Arial" w:cs="Arial"/>
          <w:i/>
          <w:iCs/>
          <w:sz w:val="20"/>
          <w:szCs w:val="20"/>
        </w:rPr>
        <w:t>     </w:t>
      </w:r>
      <w:r>
        <w:rPr>
          <w:rFonts w:ascii="Arial" w:hAnsi="Arial" w:cs="Arial"/>
          <w:b/>
          <w:bCs/>
          <w:i/>
          <w:iCs/>
          <w:sz w:val="20"/>
          <w:szCs w:val="20"/>
        </w:rPr>
        <w:t xml:space="preserve"> “</w:t>
      </w:r>
      <w:r>
        <w:rPr>
          <w:rFonts w:ascii="Arial" w:hAnsi="Arial" w:cs="Arial"/>
          <w:sz w:val="20"/>
          <w:szCs w:val="20"/>
        </w:rPr>
        <w:t xml:space="preserve"> </w:t>
      </w:r>
      <w:r>
        <w:rPr>
          <w:rFonts w:ascii="Arial" w:hAnsi="Arial" w:cs="Arial"/>
          <w:i/>
          <w:iCs/>
          <w:sz w:val="20"/>
          <w:szCs w:val="20"/>
        </w:rPr>
        <w:t>o. Estudio de mecánica de suelos.</w:t>
      </w:r>
      <w:r>
        <w:rPr>
          <w:rFonts w:ascii="Arial" w:hAnsi="Arial" w:cs="Arial"/>
          <w:b/>
          <w:bCs/>
          <w:sz w:val="20"/>
          <w:szCs w:val="20"/>
        </w:rPr>
        <w:t>” (*)</w:t>
      </w:r>
      <w:r>
        <w:rPr>
          <w:rFonts w:ascii="Arial" w:hAnsi="Arial" w:cs="Arial"/>
          <w:b/>
          <w:bCs/>
          <w:sz w:val="20"/>
          <w:szCs w:val="20"/>
        </w:rPr>
        <w:br/>
      </w:r>
      <w:r>
        <w:rPr>
          <w:rFonts w:ascii="Arial" w:hAnsi="Arial" w:cs="Arial"/>
          <w:b/>
          <w:bCs/>
          <w:sz w:val="20"/>
          <w:szCs w:val="20"/>
        </w:rPr>
        <w:br/>
        <w:t xml:space="preserve">(*) Literal incorporado por el </w:t>
      </w:r>
      <w:hyperlink r:id="rId124" w:history="1">
        <w:r>
          <w:rPr>
            <w:rStyle w:val="Hipervnculo"/>
            <w:rFonts w:ascii="Arial" w:hAnsi="Arial" w:cs="Arial"/>
            <w:b/>
            <w:bCs/>
            <w:color w:val="008000"/>
            <w:sz w:val="20"/>
            <w:szCs w:val="20"/>
          </w:rPr>
          <w:t>Artículo 9 de la Ley N° 29476</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18 diciembre 2009</w:t>
      </w:r>
      <w:r>
        <w:rPr>
          <w:rFonts w:ascii="Arial" w:hAnsi="Arial" w:cs="Arial"/>
          <w:b/>
          <w:bCs/>
          <w:sz w:val="20"/>
          <w:szCs w:val="20"/>
        </w:rPr>
        <w:t>.</w:t>
      </w:r>
    </w:p>
    <w:p w14:paraId="6D872E54" w14:textId="77777777" w:rsidR="00000000" w:rsidRDefault="00000000">
      <w:pPr>
        <w:pStyle w:val="NormalWeb"/>
      </w:pPr>
      <w:r>
        <w:rPr>
          <w:rFonts w:ascii="Arial" w:hAnsi="Arial" w:cs="Arial"/>
          <w:sz w:val="20"/>
          <w:szCs w:val="20"/>
        </w:rPr>
        <w:t>     </w:t>
      </w:r>
      <w:r>
        <w:rPr>
          <w:rFonts w:ascii="Arial" w:hAnsi="Arial" w:cs="Arial"/>
          <w:i/>
          <w:iCs/>
          <w:sz w:val="20"/>
          <w:szCs w:val="20"/>
        </w:rPr>
        <w:t>Los documentos a que se refiere este artículo deben ser presentados en original y una (1) copia, excepto en los casos en los que se ha precisado un número de copias diferente</w:t>
      </w:r>
      <w:r>
        <w:rPr>
          <w:rFonts w:ascii="Arial" w:hAnsi="Arial" w:cs="Arial"/>
          <w:sz w:val="20"/>
          <w:szCs w:val="20"/>
        </w:rPr>
        <w:t>.</w:t>
      </w:r>
      <w:r>
        <w:rPr>
          <w:rFonts w:ascii="Arial" w:hAnsi="Arial" w:cs="Arial"/>
          <w:b/>
          <w:bCs/>
          <w:sz w:val="20"/>
          <w:szCs w:val="20"/>
        </w:rPr>
        <w:t>(*)</w:t>
      </w:r>
      <w:r>
        <w:t xml:space="preserve"> </w:t>
      </w:r>
    </w:p>
    <w:p w14:paraId="7609400D" w14:textId="63D4B106" w:rsidR="00000000" w:rsidRDefault="00000000">
      <w:pPr>
        <w:pStyle w:val="NormalWeb"/>
      </w:pPr>
      <w:r>
        <w:rPr>
          <w:rFonts w:ascii="Arial" w:hAnsi="Arial" w:cs="Arial"/>
          <w:b/>
          <w:bCs/>
          <w:sz w:val="20"/>
          <w:szCs w:val="20"/>
        </w:rPr>
        <w:t xml:space="preserve">(*) Artículo modificado por el </w:t>
      </w:r>
      <w:hyperlink r:id="rId125" w:history="1">
        <w:r>
          <w:rPr>
            <w:rStyle w:val="Hipervnculo"/>
            <w:rFonts w:ascii="Arial" w:hAnsi="Arial" w:cs="Arial"/>
            <w:b/>
            <w:bCs/>
            <w:color w:val="008000"/>
            <w:sz w:val="20"/>
            <w:szCs w:val="20"/>
          </w:rPr>
          <w:t>Artículo 2 del Decreto Legislativo N° 1225</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25 septiembre 2015</w:t>
      </w:r>
      <w:r>
        <w:rPr>
          <w:rFonts w:ascii="Arial" w:hAnsi="Arial" w:cs="Arial"/>
          <w:b/>
          <w:bCs/>
          <w:sz w:val="20"/>
          <w:szCs w:val="20"/>
        </w:rPr>
        <w:t>, cuyo texto es el siguiente:</w:t>
      </w:r>
    </w:p>
    <w:p w14:paraId="5BEB3685"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 “</w:t>
      </w:r>
      <w:bookmarkStart w:id="33" w:name="JD_Artculo16.-Requisitos"/>
      <w:bookmarkEnd w:id="33"/>
      <w:r>
        <w:rPr>
          <w:rFonts w:ascii="Arial" w:hAnsi="Arial" w:cs="Arial"/>
          <w:b/>
          <w:bCs/>
          <w:i/>
          <w:iCs/>
          <w:sz w:val="20"/>
          <w:szCs w:val="20"/>
        </w:rPr>
        <w:t xml:space="preserve"> Artículo 16.- Requisitos</w:t>
      </w:r>
      <w:r>
        <w:t xml:space="preserve"> </w:t>
      </w:r>
    </w:p>
    <w:p w14:paraId="699779A2"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Los requisitos que conforman el expediente, para solicitar una licencia de habilitación urbana, son los siguientes</w:t>
      </w:r>
      <w:r>
        <w:rPr>
          <w:rFonts w:ascii="Arial" w:hAnsi="Arial" w:cs="Arial"/>
          <w:sz w:val="20"/>
          <w:szCs w:val="20"/>
        </w:rPr>
        <w:t>:</w:t>
      </w:r>
      <w:r>
        <w:rPr>
          <w:rFonts w:ascii="Arial" w:hAnsi="Arial" w:cs="Arial"/>
          <w:b/>
          <w:bCs/>
          <w:sz w:val="20"/>
          <w:szCs w:val="20"/>
        </w:rPr>
        <w:t>(*)</w:t>
      </w:r>
      <w:r>
        <w:t xml:space="preserve"> </w:t>
      </w:r>
    </w:p>
    <w:p w14:paraId="73223C93" w14:textId="470873A3" w:rsidR="00000000" w:rsidRDefault="00000000">
      <w:pPr>
        <w:pStyle w:val="NormalWeb"/>
      </w:pPr>
      <w:r>
        <w:rPr>
          <w:rFonts w:ascii="Arial" w:hAnsi="Arial" w:cs="Arial"/>
          <w:b/>
          <w:bCs/>
          <w:sz w:val="20"/>
          <w:szCs w:val="20"/>
        </w:rPr>
        <w:t xml:space="preserve">(*) Extremo modificado por el </w:t>
      </w:r>
      <w:hyperlink r:id="rId126"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p>
    <w:p w14:paraId="037AD5DB"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16.- Requisitos</w:t>
      </w:r>
      <w:r>
        <w:t xml:space="preserve"> </w:t>
      </w:r>
    </w:p>
    <w:p w14:paraId="1A6AEF2E"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Los requisitos para solicitar una licencia de habilitación urbana, que conforman el expediente, son los siguientes:</w:t>
      </w:r>
      <w:r>
        <w:rPr>
          <w:rFonts w:ascii="Arial" w:hAnsi="Arial" w:cs="Arial"/>
          <w:b/>
          <w:bCs/>
          <w:i/>
          <w:iCs/>
          <w:sz w:val="20"/>
          <w:szCs w:val="20"/>
        </w:rPr>
        <w:t>"</w:t>
      </w:r>
    </w:p>
    <w:p w14:paraId="1366692B" w14:textId="77777777" w:rsidR="00000000" w:rsidRDefault="00000000">
      <w:pPr>
        <w:pStyle w:val="NormalWeb"/>
      </w:pPr>
      <w:r>
        <w:rPr>
          <w:rFonts w:ascii="Arial" w:hAnsi="Arial" w:cs="Arial"/>
          <w:i/>
          <w:iCs/>
          <w:sz w:val="20"/>
          <w:szCs w:val="20"/>
        </w:rPr>
        <w:t>     a. Formulario Único, debidamente suscrito por el solicitante y los profesionales responsables, en el que se indica el número de recibo de pago del trámite de la licencia y fecha de pago.</w:t>
      </w:r>
    </w:p>
    <w:p w14:paraId="5ADD459A" w14:textId="77777777" w:rsidR="00000000" w:rsidRDefault="00000000">
      <w:pPr>
        <w:pStyle w:val="NormalWeb"/>
      </w:pPr>
      <w:r>
        <w:rPr>
          <w:rFonts w:ascii="Arial" w:hAnsi="Arial" w:cs="Arial"/>
          <w:i/>
          <w:iCs/>
          <w:sz w:val="20"/>
          <w:szCs w:val="20"/>
        </w:rPr>
        <w:t>     b. Copia literal de dominio, expedida por el Registro de Predios, en original y copia.</w:t>
      </w:r>
    </w:p>
    <w:p w14:paraId="75C3FA83" w14:textId="77777777" w:rsidR="00000000" w:rsidRDefault="00000000">
      <w:pPr>
        <w:pStyle w:val="NormalWeb"/>
      </w:pPr>
      <w:r>
        <w:rPr>
          <w:rFonts w:ascii="Arial" w:hAnsi="Arial" w:cs="Arial"/>
          <w:i/>
          <w:iCs/>
          <w:sz w:val="20"/>
          <w:szCs w:val="20"/>
        </w:rPr>
        <w:t>     c. En el caso que el solicitante de la habilitación urbana no sea el propietario del predio, además deberá presentar la documentación que acredite que cuenta con derecho a habilitar y de ser el caso a edificar.</w:t>
      </w:r>
    </w:p>
    <w:p w14:paraId="7A6E5E0F" w14:textId="77777777" w:rsidR="00000000" w:rsidRDefault="00000000">
      <w:pPr>
        <w:pStyle w:val="NormalWeb"/>
      </w:pPr>
      <w:r>
        <w:rPr>
          <w:rFonts w:ascii="Arial" w:hAnsi="Arial" w:cs="Arial"/>
          <w:i/>
          <w:iCs/>
          <w:sz w:val="20"/>
          <w:szCs w:val="20"/>
        </w:rPr>
        <w:t>     d. En el caso que el solicitante sea una persona jurídica se acompañará vigencia de poder expedida por el Registro de Personas Jurídicas.</w:t>
      </w:r>
    </w:p>
    <w:p w14:paraId="771B69FF" w14:textId="77777777" w:rsidR="00000000" w:rsidRDefault="00000000">
      <w:pPr>
        <w:pStyle w:val="NormalWeb"/>
      </w:pPr>
      <w:r>
        <w:rPr>
          <w:rFonts w:ascii="Arial" w:hAnsi="Arial" w:cs="Arial"/>
          <w:i/>
          <w:iCs/>
          <w:sz w:val="20"/>
          <w:szCs w:val="20"/>
        </w:rPr>
        <w:t>     e. Certificado de zonificación y vías.</w:t>
      </w:r>
    </w:p>
    <w:p w14:paraId="71BE41E9" w14:textId="77777777" w:rsidR="00000000" w:rsidRDefault="00000000">
      <w:pPr>
        <w:pStyle w:val="NormalWeb"/>
      </w:pPr>
      <w:r>
        <w:rPr>
          <w:rFonts w:ascii="Arial" w:hAnsi="Arial" w:cs="Arial"/>
          <w:i/>
          <w:iCs/>
          <w:sz w:val="20"/>
          <w:szCs w:val="20"/>
        </w:rPr>
        <w:t>     f. Certificado de factibilidad de servicios de agua, alcantarillado y de energía eléctrica, el mismo que será acreditado con los documentos que otorguen, para dicho fin, las empresas privadas o entidades públicas prestadoras de dichos servicios.</w:t>
      </w:r>
    </w:p>
    <w:p w14:paraId="2AF3859A" w14:textId="77777777" w:rsidR="00000000" w:rsidRDefault="00000000">
      <w:pPr>
        <w:pStyle w:val="NormalWeb"/>
      </w:pPr>
      <w:r>
        <w:rPr>
          <w:rFonts w:ascii="Arial" w:hAnsi="Arial" w:cs="Arial"/>
          <w:i/>
          <w:iCs/>
          <w:sz w:val="20"/>
          <w:szCs w:val="20"/>
        </w:rPr>
        <w:t>     g. Declaración jurada de inexistencia de feudatarios.</w:t>
      </w:r>
    </w:p>
    <w:p w14:paraId="5B592575" w14:textId="77777777" w:rsidR="00000000" w:rsidRDefault="00000000">
      <w:pPr>
        <w:pStyle w:val="NormalWeb"/>
      </w:pPr>
      <w:r>
        <w:rPr>
          <w:rFonts w:ascii="Arial" w:hAnsi="Arial" w:cs="Arial"/>
          <w:i/>
          <w:iCs/>
          <w:sz w:val="20"/>
          <w:szCs w:val="20"/>
        </w:rPr>
        <w:t>     h. Documentación técnica compuesta por plano de ubicación y localización del terreno; plano perimétrico y topográfico; plano de trazado y lotización; plano de ornamentación de parques, cuando se requiera; y memoria descriptiva. Esta deberá ser presentada en original y una copia impresa, firmados por el profesional responsable del diseño, más una copia digital.</w:t>
      </w:r>
    </w:p>
    <w:p w14:paraId="05FEE268" w14:textId="77777777" w:rsidR="00000000" w:rsidRDefault="00000000">
      <w:pPr>
        <w:pStyle w:val="NormalWeb"/>
      </w:pPr>
      <w:r>
        <w:rPr>
          <w:rFonts w:ascii="Arial" w:hAnsi="Arial" w:cs="Arial"/>
          <w:i/>
          <w:iCs/>
          <w:sz w:val="20"/>
          <w:szCs w:val="20"/>
        </w:rPr>
        <w:t>     i. Boletas de habilitación de los profesionales que suscriben la documentación técnica señalada en el literal h</w:t>
      </w:r>
      <w:r>
        <w:rPr>
          <w:rFonts w:ascii="Arial" w:hAnsi="Arial" w:cs="Arial"/>
          <w:sz w:val="20"/>
          <w:szCs w:val="20"/>
        </w:rPr>
        <w:t>.</w:t>
      </w:r>
      <w:r>
        <w:rPr>
          <w:rFonts w:ascii="Arial" w:hAnsi="Arial" w:cs="Arial"/>
          <w:b/>
          <w:bCs/>
          <w:sz w:val="20"/>
          <w:szCs w:val="20"/>
        </w:rPr>
        <w:t>(*)</w:t>
      </w:r>
      <w:r>
        <w:t xml:space="preserve"> </w:t>
      </w:r>
    </w:p>
    <w:p w14:paraId="1E406EA6" w14:textId="0686A816" w:rsidR="00000000" w:rsidRDefault="00000000">
      <w:pPr>
        <w:pStyle w:val="NormalWeb"/>
      </w:pPr>
      <w:r>
        <w:rPr>
          <w:rFonts w:ascii="Arial" w:hAnsi="Arial" w:cs="Arial"/>
          <w:b/>
          <w:bCs/>
          <w:sz w:val="20"/>
          <w:szCs w:val="20"/>
        </w:rPr>
        <w:lastRenderedPageBreak/>
        <w:t xml:space="preserve">(*) Literal modificado por el </w:t>
      </w:r>
      <w:hyperlink r:id="rId127"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p>
    <w:p w14:paraId="28E198FE" w14:textId="77777777" w:rsidR="00000000" w:rsidRDefault="00000000">
      <w:pPr>
        <w:pStyle w:val="NormalWeb"/>
      </w:pPr>
      <w:r>
        <w:rPr>
          <w:rFonts w:ascii="Arial" w:hAnsi="Arial" w:cs="Arial"/>
          <w:sz w:val="20"/>
          <w:szCs w:val="20"/>
        </w:rPr>
        <w:t>     </w:t>
      </w:r>
      <w:r>
        <w:rPr>
          <w:rFonts w:ascii="Arial" w:hAnsi="Arial" w:cs="Arial"/>
          <w:b/>
          <w:bCs/>
          <w:i/>
          <w:iCs/>
          <w:sz w:val="20"/>
          <w:szCs w:val="20"/>
        </w:rPr>
        <w:t>"</w:t>
      </w:r>
      <w:bookmarkStart w:id="34" w:name="JD_i.Declaracinjurad"/>
      <w:bookmarkEnd w:id="34"/>
      <w:r>
        <w:rPr>
          <w:rFonts w:ascii="Arial" w:hAnsi="Arial" w:cs="Arial"/>
          <w:sz w:val="20"/>
          <w:szCs w:val="20"/>
        </w:rPr>
        <w:t xml:space="preserve"> </w:t>
      </w:r>
      <w:r>
        <w:rPr>
          <w:rFonts w:ascii="Arial" w:hAnsi="Arial" w:cs="Arial"/>
          <w:i/>
          <w:iCs/>
          <w:sz w:val="20"/>
          <w:szCs w:val="20"/>
        </w:rPr>
        <w:t>i. Declaración jurada de habilitación de los profesionales que suscriben la documentación técnica señalada en el literal h.</w:t>
      </w:r>
      <w:r>
        <w:rPr>
          <w:rFonts w:ascii="Arial" w:hAnsi="Arial" w:cs="Arial"/>
          <w:b/>
          <w:bCs/>
          <w:i/>
          <w:iCs/>
          <w:sz w:val="20"/>
          <w:szCs w:val="20"/>
        </w:rPr>
        <w:t>"</w:t>
      </w:r>
    </w:p>
    <w:p w14:paraId="71B71512" w14:textId="77777777" w:rsidR="00000000" w:rsidRDefault="00000000">
      <w:pPr>
        <w:pStyle w:val="NormalWeb"/>
      </w:pPr>
      <w:r>
        <w:rPr>
          <w:rFonts w:ascii="Arial" w:hAnsi="Arial" w:cs="Arial"/>
          <w:i/>
          <w:iCs/>
          <w:sz w:val="20"/>
          <w:szCs w:val="20"/>
        </w:rPr>
        <w:t>     j. Planeamiento integral, en los casos que se requiera de acuerdo con el Reglamento Nacional de Edificaciones.</w:t>
      </w:r>
    </w:p>
    <w:p w14:paraId="17B05AB6" w14:textId="77777777" w:rsidR="00000000" w:rsidRDefault="00000000">
      <w:pPr>
        <w:pStyle w:val="NormalWeb"/>
      </w:pPr>
      <w:r>
        <w:rPr>
          <w:rFonts w:ascii="Arial" w:hAnsi="Arial" w:cs="Arial"/>
          <w:i/>
          <w:iCs/>
          <w:sz w:val="20"/>
          <w:szCs w:val="20"/>
        </w:rPr>
        <w:t>     k. Estudio de Impacto Ambiental, en los casos que se requiera de acuerdo con el listado de inclusión de los proyectos de inversión sujetos al Sistema Nacional de Evaluación de Impacto Ambiental - SEIA, listado que es aprobado conforme a la normatividad vigente sobre el citado Sistema.</w:t>
      </w:r>
    </w:p>
    <w:p w14:paraId="6394C5AB" w14:textId="77777777" w:rsidR="00000000" w:rsidRDefault="00000000">
      <w:pPr>
        <w:pStyle w:val="NormalWeb"/>
      </w:pPr>
      <w:r>
        <w:rPr>
          <w:rFonts w:ascii="Arial" w:hAnsi="Arial" w:cs="Arial"/>
          <w:i/>
          <w:iCs/>
          <w:sz w:val="20"/>
          <w:szCs w:val="20"/>
        </w:rPr>
        <w:t>     l. Certificado de inexistencia de restos arqueológicos, en aquellos casos en que el perímetro del área a habilitar se superponga con un área previamente declarada como parte integrante del Patrimonio Cultural de la Nación.</w:t>
      </w:r>
    </w:p>
    <w:p w14:paraId="5D700AE2" w14:textId="77777777" w:rsidR="00000000" w:rsidRDefault="00000000">
      <w:pPr>
        <w:pStyle w:val="NormalWeb"/>
      </w:pPr>
      <w:r>
        <w:rPr>
          <w:rFonts w:ascii="Arial" w:hAnsi="Arial" w:cs="Arial"/>
          <w:i/>
          <w:iCs/>
          <w:sz w:val="20"/>
          <w:szCs w:val="20"/>
        </w:rPr>
        <w:t>     m. Informe Técnico emitido por los Revisores Urbanos, para las Modalidades B, C o D; de ser el caso.</w:t>
      </w:r>
    </w:p>
    <w:p w14:paraId="2E5E712B" w14:textId="77777777" w:rsidR="00000000" w:rsidRDefault="00000000">
      <w:pPr>
        <w:pStyle w:val="NormalWeb"/>
      </w:pPr>
      <w:r>
        <w:rPr>
          <w:rFonts w:ascii="Arial" w:hAnsi="Arial" w:cs="Arial"/>
          <w:i/>
          <w:iCs/>
          <w:sz w:val="20"/>
          <w:szCs w:val="20"/>
        </w:rPr>
        <w:t>     n. Estudio de mecánica de suelos</w:t>
      </w:r>
      <w:r>
        <w:rPr>
          <w:rFonts w:ascii="Arial" w:hAnsi="Arial" w:cs="Arial"/>
          <w:b/>
          <w:bCs/>
          <w:i/>
          <w:iCs/>
          <w:sz w:val="20"/>
          <w:szCs w:val="20"/>
        </w:rPr>
        <w:t xml:space="preserve">” </w:t>
      </w:r>
      <w:r>
        <w:rPr>
          <w:rFonts w:ascii="Arial" w:hAnsi="Arial" w:cs="Arial"/>
          <w:sz w:val="20"/>
          <w:szCs w:val="20"/>
        </w:rPr>
        <w:t>.</w:t>
      </w:r>
      <w:r>
        <w:rPr>
          <w:rFonts w:ascii="Arial" w:hAnsi="Arial" w:cs="Arial"/>
          <w:b/>
          <w:bCs/>
          <w:sz w:val="20"/>
          <w:szCs w:val="20"/>
        </w:rPr>
        <w:t>(*)</w:t>
      </w:r>
      <w:r>
        <w:t xml:space="preserve"> </w:t>
      </w:r>
    </w:p>
    <w:p w14:paraId="78285C21" w14:textId="4A6D6F3D" w:rsidR="00000000" w:rsidRDefault="00000000">
      <w:pPr>
        <w:pStyle w:val="NormalWeb"/>
      </w:pPr>
      <w:r>
        <w:rPr>
          <w:rFonts w:ascii="Arial" w:hAnsi="Arial" w:cs="Arial"/>
          <w:b/>
          <w:bCs/>
          <w:sz w:val="20"/>
          <w:szCs w:val="20"/>
        </w:rPr>
        <w:t xml:space="preserve">(*) Artículo modificado por el </w:t>
      </w:r>
      <w:hyperlink r:id="rId128"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w:t>
      </w:r>
      <w:r>
        <w:rPr>
          <w:rFonts w:ascii="Arial" w:hAnsi="Arial" w:cs="Arial"/>
          <w:b/>
          <w:bCs/>
          <w:sz w:val="20"/>
          <w:szCs w:val="20"/>
        </w:rPr>
        <w:t>, cuyo texto es el siguiente:</w:t>
      </w:r>
    </w:p>
    <w:p w14:paraId="3F635234"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35" w:name="JD_ulo16.-Requisitos"/>
      <w:bookmarkEnd w:id="35"/>
      <w:r>
        <w:rPr>
          <w:rFonts w:ascii="Arial" w:hAnsi="Arial" w:cs="Arial"/>
          <w:sz w:val="20"/>
          <w:szCs w:val="20"/>
        </w:rPr>
        <w:t xml:space="preserve"> </w:t>
      </w:r>
      <w:r>
        <w:rPr>
          <w:rFonts w:ascii="Arial" w:hAnsi="Arial" w:cs="Arial"/>
          <w:b/>
          <w:bCs/>
          <w:sz w:val="20"/>
          <w:szCs w:val="20"/>
        </w:rPr>
        <w:t>Artículo 16.- Requisitos</w:t>
      </w:r>
      <w:r>
        <w:rPr>
          <w:rFonts w:ascii="Arial" w:hAnsi="Arial" w:cs="Arial"/>
          <w:sz w:val="20"/>
          <w:szCs w:val="20"/>
        </w:rPr>
        <w:t xml:space="preserve"> </w:t>
      </w:r>
    </w:p>
    <w:p w14:paraId="6055643D"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Los requisitos para solicitar una licencia de habilitación urbana, que conforman el expediente, son los siguientes:</w:t>
      </w:r>
    </w:p>
    <w:p w14:paraId="46F35FB6" w14:textId="77777777" w:rsidR="00000000" w:rsidRDefault="00000000">
      <w:pPr>
        <w:pStyle w:val="NormalWeb"/>
      </w:pPr>
      <w:r>
        <w:rPr>
          <w:rFonts w:ascii="Arial" w:hAnsi="Arial" w:cs="Arial"/>
          <w:sz w:val="20"/>
          <w:szCs w:val="20"/>
        </w:rPr>
        <w:t>     a. Formulario Único, debidamente suscrito por el administrado y los profesionales responsables, en el que se indica el número de recibo y la fecha de pago del trámite de la licencia ante la municipalidad; así como, la copia del recibo del pago efectuado ante los colegios profesionales, según la modalidad que corresponda.</w:t>
      </w:r>
    </w:p>
    <w:p w14:paraId="01ABA402" w14:textId="77777777" w:rsidR="00000000" w:rsidRDefault="00000000">
      <w:pPr>
        <w:pStyle w:val="NormalWeb"/>
      </w:pPr>
      <w:r>
        <w:rPr>
          <w:rFonts w:ascii="Arial" w:hAnsi="Arial" w:cs="Arial"/>
          <w:sz w:val="20"/>
          <w:szCs w:val="20"/>
        </w:rPr>
        <w:t>     Ambos montos se encuentran comprendidos en la determinación del derecho de tramitación, de acuerdo a lo establecido en la Ley Nº 27444.</w:t>
      </w:r>
    </w:p>
    <w:p w14:paraId="30BFA0DE" w14:textId="77777777" w:rsidR="00000000" w:rsidRDefault="00000000">
      <w:pPr>
        <w:pStyle w:val="NormalWeb"/>
      </w:pPr>
      <w:r>
        <w:rPr>
          <w:rFonts w:ascii="Arial" w:hAnsi="Arial" w:cs="Arial"/>
          <w:sz w:val="20"/>
          <w:szCs w:val="20"/>
        </w:rPr>
        <w:t>     b. Declaración Jurada, consignando el número de la Partida Registral y el asiento donde se encuentra inscrito el inmueble.</w:t>
      </w:r>
    </w:p>
    <w:p w14:paraId="428B2AB5" w14:textId="77777777" w:rsidR="00000000" w:rsidRDefault="00000000">
      <w:pPr>
        <w:pStyle w:val="NormalWeb"/>
      </w:pPr>
      <w:r>
        <w:rPr>
          <w:rFonts w:ascii="Arial" w:hAnsi="Arial" w:cs="Arial"/>
          <w:sz w:val="20"/>
          <w:szCs w:val="20"/>
        </w:rPr>
        <w:t>     c. En el caso que el administrado no sea el propietario del predio, debe presentar la documentación que acredite que cuenta con derecho a habilitar y de ser el caso a edificar.</w:t>
      </w:r>
    </w:p>
    <w:p w14:paraId="6FF24C39" w14:textId="77777777" w:rsidR="00000000" w:rsidRDefault="00000000">
      <w:pPr>
        <w:pStyle w:val="NormalWeb"/>
      </w:pPr>
      <w:r>
        <w:rPr>
          <w:rFonts w:ascii="Arial" w:hAnsi="Arial" w:cs="Arial"/>
          <w:sz w:val="20"/>
          <w:szCs w:val="20"/>
        </w:rPr>
        <w:t>     d. En caso el administrado sea una persona jurídica, declaración jurada del representante legal señalando que cuenta con representación vigente, consignando datos de la Partida Registral y el asiento en el que conste inscrita la misma.</w:t>
      </w:r>
    </w:p>
    <w:p w14:paraId="3D632B2E" w14:textId="77777777" w:rsidR="00000000" w:rsidRDefault="00000000">
      <w:pPr>
        <w:pStyle w:val="NormalWeb"/>
      </w:pPr>
      <w:r>
        <w:rPr>
          <w:rFonts w:ascii="Arial" w:hAnsi="Arial" w:cs="Arial"/>
          <w:sz w:val="20"/>
          <w:szCs w:val="20"/>
        </w:rPr>
        <w:t>   </w:t>
      </w:r>
      <w:r>
        <w:rPr>
          <w:rFonts w:ascii="Arial" w:hAnsi="Arial" w:cs="Arial"/>
          <w:i/>
          <w:iCs/>
          <w:sz w:val="20"/>
          <w:szCs w:val="20"/>
        </w:rPr>
        <w:t xml:space="preserve">  e. Certificado de zonificación y vías.</w:t>
      </w:r>
      <w:r>
        <w:rPr>
          <w:rFonts w:ascii="Arial" w:hAnsi="Arial" w:cs="Arial"/>
          <w:sz w:val="20"/>
          <w:szCs w:val="20"/>
        </w:rPr>
        <w:t xml:space="preserve"> </w:t>
      </w:r>
      <w:r>
        <w:rPr>
          <w:rFonts w:ascii="Arial" w:hAnsi="Arial" w:cs="Arial"/>
          <w:b/>
          <w:bCs/>
          <w:sz w:val="20"/>
          <w:szCs w:val="20"/>
        </w:rPr>
        <w:t>(*)</w:t>
      </w:r>
    </w:p>
    <w:p w14:paraId="207C62F2" w14:textId="09815198" w:rsidR="00000000" w:rsidRDefault="00000000">
      <w:pPr>
        <w:pStyle w:val="NormalWeb"/>
      </w:pPr>
      <w:r>
        <w:rPr>
          <w:rFonts w:ascii="Arial" w:hAnsi="Arial" w:cs="Arial"/>
          <w:b/>
          <w:bCs/>
          <w:sz w:val="20"/>
          <w:szCs w:val="20"/>
        </w:rPr>
        <w:t xml:space="preserve">(*) Literal derogado por la </w:t>
      </w:r>
      <w:hyperlink r:id="rId129" w:history="1">
        <w:r>
          <w:rPr>
            <w:rStyle w:val="Hipervnculo"/>
            <w:rFonts w:ascii="Arial" w:hAnsi="Arial" w:cs="Arial"/>
            <w:b/>
            <w:bCs/>
            <w:color w:val="008000"/>
            <w:sz w:val="20"/>
            <w:szCs w:val="20"/>
          </w:rPr>
          <w:t>Única Disposición Complementaria Derogatoria del Decreto Legislativo N° 1426</w:t>
        </w:r>
      </w:hyperlink>
      <w:r>
        <w:rPr>
          <w:rFonts w:ascii="Arial" w:hAnsi="Arial" w:cs="Arial"/>
          <w:b/>
          <w:bCs/>
          <w:sz w:val="20"/>
          <w:szCs w:val="20"/>
        </w:rPr>
        <w:t>, publicado el 16 septiembre 2018.</w:t>
      </w:r>
    </w:p>
    <w:p w14:paraId="5EECB295" w14:textId="77777777" w:rsidR="00000000" w:rsidRDefault="00000000">
      <w:pPr>
        <w:pStyle w:val="NormalWeb"/>
      </w:pPr>
      <w:r>
        <w:rPr>
          <w:rFonts w:ascii="Arial" w:hAnsi="Arial" w:cs="Arial"/>
          <w:sz w:val="20"/>
          <w:szCs w:val="20"/>
        </w:rPr>
        <w:t>     f. Certificado de factibilidad de servicios de agua, alcantarillado y de energía eléctrica, el mismo que será acreditado con los documentos que otorguen, para dicho fin, las empresas privadas o entidades públicas prestadoras de dichos servicios.</w:t>
      </w:r>
    </w:p>
    <w:p w14:paraId="398BE1B6" w14:textId="77777777" w:rsidR="00000000" w:rsidRDefault="00000000">
      <w:pPr>
        <w:pStyle w:val="NormalWeb"/>
      </w:pPr>
      <w:r>
        <w:rPr>
          <w:rFonts w:ascii="Arial" w:hAnsi="Arial" w:cs="Arial"/>
          <w:sz w:val="20"/>
          <w:szCs w:val="20"/>
        </w:rPr>
        <w:lastRenderedPageBreak/>
        <w:t>     g. Declaración jurada de inexistencia de feudatarios.</w:t>
      </w:r>
    </w:p>
    <w:p w14:paraId="465EC5F4" w14:textId="77777777" w:rsidR="00000000" w:rsidRDefault="00000000">
      <w:pPr>
        <w:pStyle w:val="NormalWeb"/>
      </w:pPr>
      <w:r>
        <w:rPr>
          <w:rFonts w:ascii="Arial" w:hAnsi="Arial" w:cs="Arial"/>
          <w:sz w:val="20"/>
          <w:szCs w:val="20"/>
        </w:rPr>
        <w:t>     h. Documentación técnica compuesta por plano de ubicación y localización del terreno; plano perimétrico y topográfico; plano de trazado y lotización; plano de ornamentación de parques, cuando se requiera; y memoria descriptiva. Esta documentación debe ser presentada también en archivo digital.</w:t>
      </w:r>
    </w:p>
    <w:p w14:paraId="3CDCFC61" w14:textId="77777777" w:rsidR="00000000" w:rsidRDefault="00000000">
      <w:pPr>
        <w:pStyle w:val="NormalWeb"/>
      </w:pPr>
      <w:r>
        <w:rPr>
          <w:rFonts w:ascii="Arial" w:hAnsi="Arial" w:cs="Arial"/>
          <w:sz w:val="20"/>
          <w:szCs w:val="20"/>
        </w:rPr>
        <w:t>     i. Declaración jurada de habilitación de los profesionales que suscriben la documentación técnica señalada en el literal h.</w:t>
      </w:r>
    </w:p>
    <w:p w14:paraId="04CAEDCF" w14:textId="77777777" w:rsidR="00000000" w:rsidRDefault="00000000">
      <w:pPr>
        <w:pStyle w:val="NormalWeb"/>
      </w:pPr>
      <w:r>
        <w:rPr>
          <w:rFonts w:ascii="Arial" w:hAnsi="Arial" w:cs="Arial"/>
          <w:sz w:val="20"/>
          <w:szCs w:val="20"/>
        </w:rPr>
        <w:t>     j. Planeamiento integral, en los casos que se requiera de acuerdo con el Reglamento Nacional de Edificaciones.</w:t>
      </w:r>
    </w:p>
    <w:p w14:paraId="7811C622" w14:textId="77777777" w:rsidR="00000000" w:rsidRDefault="00000000">
      <w:pPr>
        <w:pStyle w:val="NormalWeb"/>
      </w:pPr>
      <w:r>
        <w:rPr>
          <w:rFonts w:ascii="Arial" w:hAnsi="Arial" w:cs="Arial"/>
          <w:sz w:val="20"/>
          <w:szCs w:val="20"/>
        </w:rPr>
        <w:t>     k. Certificación Ambiental, en los casos que se requiera de acuerdo con el listado de inclusión de los proyectos de inversión sujetos al Sistema Nacional de Evaluación de Impacto Ambiental - SEIA, listado que es aprobado conforme a la normatividad vigente sobre el citado Sistema.</w:t>
      </w:r>
    </w:p>
    <w:p w14:paraId="5CEAFF6F" w14:textId="77777777" w:rsidR="00000000" w:rsidRDefault="00000000">
      <w:pPr>
        <w:pStyle w:val="NormalWeb"/>
      </w:pPr>
      <w:r>
        <w:rPr>
          <w:rFonts w:ascii="Arial" w:hAnsi="Arial" w:cs="Arial"/>
          <w:sz w:val="20"/>
          <w:szCs w:val="20"/>
        </w:rPr>
        <w:t>     l. Certificado de inexistencia de restos arqueológicos, en aquellos casos en que el perímetro del área a habilitar se superponga con un área previamente declarada como parte integrante del Patrimonio Cultural de la Nación.</w:t>
      </w:r>
    </w:p>
    <w:p w14:paraId="3E56338B" w14:textId="77777777" w:rsidR="00000000" w:rsidRDefault="00000000">
      <w:pPr>
        <w:pStyle w:val="NormalWeb"/>
      </w:pPr>
      <w:r>
        <w:rPr>
          <w:rFonts w:ascii="Arial" w:hAnsi="Arial" w:cs="Arial"/>
          <w:i/>
          <w:iCs/>
          <w:sz w:val="20"/>
          <w:szCs w:val="20"/>
        </w:rPr>
        <w:t>     m. Informe Técnico favorable emitido por los Revisores Urbanos, para las Modalidades B, C o D; de ser el caso.</w:t>
      </w:r>
      <w:r>
        <w:rPr>
          <w:rFonts w:ascii="Arial" w:hAnsi="Arial" w:cs="Arial"/>
          <w:b/>
          <w:bCs/>
          <w:sz w:val="20"/>
          <w:szCs w:val="20"/>
        </w:rPr>
        <w:t>(*)</w:t>
      </w:r>
    </w:p>
    <w:p w14:paraId="0C043CC2" w14:textId="2DA6BFCC" w:rsidR="00000000" w:rsidRDefault="00000000">
      <w:pPr>
        <w:pStyle w:val="NormalWeb"/>
      </w:pPr>
      <w:r>
        <w:rPr>
          <w:rFonts w:ascii="Arial" w:hAnsi="Arial" w:cs="Arial"/>
          <w:b/>
          <w:bCs/>
          <w:sz w:val="20"/>
          <w:szCs w:val="20"/>
        </w:rPr>
        <w:t xml:space="preserve">(*) Literal derogado por la </w:t>
      </w:r>
      <w:hyperlink r:id="rId130" w:history="1">
        <w:r>
          <w:rPr>
            <w:rStyle w:val="Hipervnculo"/>
            <w:rFonts w:ascii="Arial" w:hAnsi="Arial" w:cs="Arial"/>
            <w:b/>
            <w:bCs/>
            <w:color w:val="008000"/>
            <w:sz w:val="20"/>
            <w:szCs w:val="20"/>
          </w:rPr>
          <w:t>Única Disposición Complementaria Derogatoria del Decreto Legislativo N° 1426</w:t>
        </w:r>
      </w:hyperlink>
      <w:r>
        <w:rPr>
          <w:rFonts w:ascii="Arial" w:hAnsi="Arial" w:cs="Arial"/>
          <w:b/>
          <w:bCs/>
          <w:sz w:val="20"/>
          <w:szCs w:val="20"/>
        </w:rPr>
        <w:t>, publicado el 16 septiembre 2018.</w:t>
      </w:r>
    </w:p>
    <w:p w14:paraId="199B891D" w14:textId="77777777" w:rsidR="00000000" w:rsidRDefault="00000000">
      <w:pPr>
        <w:pStyle w:val="NormalWeb"/>
      </w:pPr>
      <w:r>
        <w:rPr>
          <w:rFonts w:ascii="Arial" w:hAnsi="Arial" w:cs="Arial"/>
          <w:sz w:val="20"/>
          <w:szCs w:val="20"/>
        </w:rPr>
        <w:t>     n. Estudio de mecánica de suelos.</w:t>
      </w:r>
    </w:p>
    <w:p w14:paraId="7EE7DE92" w14:textId="77777777" w:rsidR="00000000" w:rsidRDefault="00000000">
      <w:pPr>
        <w:pStyle w:val="NormalWeb"/>
      </w:pPr>
      <w:r>
        <w:rPr>
          <w:rFonts w:ascii="Arial" w:hAnsi="Arial" w:cs="Arial"/>
          <w:sz w:val="20"/>
          <w:szCs w:val="20"/>
        </w:rPr>
        <w:t>     La documentación contenida en los literales a. y h. se presenta en tres (03) juegos originales, pudiendo el administrado presentar para las modalidades B, C y D, un (01) juego original al inicio del trámite y, aprobado el proyecto, los otros dos (02) juegos originales.</w:t>
      </w:r>
    </w:p>
    <w:p w14:paraId="20527A5B" w14:textId="77777777" w:rsidR="00000000" w:rsidRDefault="00000000">
      <w:pPr>
        <w:pStyle w:val="NormalWeb"/>
      </w:pPr>
      <w:r>
        <w:rPr>
          <w:rFonts w:ascii="Arial" w:hAnsi="Arial" w:cs="Arial"/>
          <w:sz w:val="20"/>
          <w:szCs w:val="20"/>
        </w:rPr>
        <w:t>     Las declaraciones juradas mencionadas en los literales precedentes forman parte del Formulario Único</w:t>
      </w:r>
      <w:r>
        <w:rPr>
          <w:rFonts w:ascii="Arial" w:hAnsi="Arial" w:cs="Arial"/>
          <w:b/>
          <w:bCs/>
          <w:sz w:val="20"/>
          <w:szCs w:val="20"/>
        </w:rPr>
        <w:t xml:space="preserve">” </w:t>
      </w:r>
      <w:r>
        <w:rPr>
          <w:rFonts w:ascii="Arial" w:hAnsi="Arial" w:cs="Arial"/>
          <w:sz w:val="20"/>
          <w:szCs w:val="20"/>
        </w:rPr>
        <w:t>.</w:t>
      </w:r>
    </w:p>
    <w:p w14:paraId="172CBD84" w14:textId="77777777" w:rsidR="00000000" w:rsidRDefault="00000000">
      <w:pPr>
        <w:pStyle w:val="NormalWeb"/>
      </w:pPr>
      <w:r>
        <w:rPr>
          <w:rFonts w:ascii="Arial" w:hAnsi="Arial" w:cs="Arial"/>
          <w:sz w:val="20"/>
          <w:szCs w:val="20"/>
        </w:rPr>
        <w:t>    "Para el caso de proyectos de habilitación urbana aprobados por los Revisores Urbanos, el administrado debe presentar ante la municipalidad respectiva el Informe Técnico favorable, acompañado de los requisitos previstos para las Modalidades B, C o D, según el caso, los cuales sirvieron para la revisión y aprobación del proyecto. El cargo de ingreso constituye la licencia, previo pago del derecho de trámite correspondiente."</w:t>
      </w:r>
      <w:r>
        <w:rPr>
          <w:rFonts w:ascii="Arial" w:hAnsi="Arial" w:cs="Arial"/>
          <w:b/>
          <w:bCs/>
          <w:sz w:val="20"/>
          <w:szCs w:val="20"/>
        </w:rPr>
        <w:t>(*)</w:t>
      </w:r>
    </w:p>
    <w:p w14:paraId="2A6F3D3B" w14:textId="3DA1D1B5" w:rsidR="00000000" w:rsidRDefault="00000000">
      <w:pPr>
        <w:pStyle w:val="NormalWeb"/>
      </w:pPr>
      <w:r>
        <w:rPr>
          <w:rFonts w:ascii="Arial" w:hAnsi="Arial" w:cs="Arial"/>
          <w:b/>
          <w:bCs/>
          <w:sz w:val="20"/>
          <w:szCs w:val="20"/>
        </w:rPr>
        <w:t xml:space="preserve">(*) Párrafo incorporado por el </w:t>
      </w:r>
      <w:hyperlink r:id="rId131"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publicado el 16 septiembre 2018.</w:t>
      </w:r>
    </w:p>
    <w:p w14:paraId="088CD6D4" w14:textId="77777777" w:rsidR="00000000" w:rsidRDefault="00000000">
      <w:pPr>
        <w:pStyle w:val="NormalWeb"/>
      </w:pPr>
      <w:r>
        <w:rPr>
          <w:rFonts w:ascii="Arial" w:hAnsi="Arial" w:cs="Arial"/>
          <w:i/>
          <w:iCs/>
          <w:sz w:val="20"/>
          <w:szCs w:val="20"/>
        </w:rPr>
        <w:t>     </w:t>
      </w:r>
      <w:r>
        <w:rPr>
          <w:rFonts w:ascii="Arial" w:hAnsi="Arial" w:cs="Arial"/>
          <w:b/>
          <w:bCs/>
          <w:i/>
          <w:iCs/>
          <w:sz w:val="20"/>
          <w:szCs w:val="20"/>
        </w:rPr>
        <w:t>Artículo 17.- Recepción de expediente y otorgamiento de licencia de habilitación urbana</w:t>
      </w:r>
      <w:r>
        <w:t xml:space="preserve"> </w:t>
      </w:r>
    </w:p>
    <w:p w14:paraId="1E1A470E"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Todos los requisitos enumerados en el artículo 16 tienen la condición de declaración jurada de las personas que los suscriben; por tanto, el funcionario municipal que recibe el expediente sólo se limitará a verificar, en el acto de presentación, que los documentos que contiene coincidan con los antes señalados. De ser así, les asignará un número, debiendo sellar y firmar cada uno de los documentos presentados, tanto los originales como las copias; en caso contrario, el expediente será devuelto en el mismo acto de presentación.</w:t>
      </w:r>
    </w:p>
    <w:p w14:paraId="712494DD" w14:textId="77777777" w:rsidR="00000000" w:rsidRDefault="00000000">
      <w:pPr>
        <w:pStyle w:val="NormalWeb"/>
      </w:pPr>
      <w:r>
        <w:rPr>
          <w:rFonts w:ascii="Arial" w:hAnsi="Arial" w:cs="Arial"/>
          <w:i/>
          <w:iCs/>
          <w:sz w:val="20"/>
          <w:szCs w:val="20"/>
        </w:rPr>
        <w:lastRenderedPageBreak/>
        <w:t>     El cargo del Formulario Único debidamente sellado, el número de expediente asignado y el pago de los derechos de licencia, constituyen la licencia de habilitación urbana y será devuelto al interesado junto con las copias de los documentos señalados en el artículo 16. Opcionalmente, en el mismo acto, el interesado podrá presentar hasta tres (3) juegos de copias de la documentación técnica señalada en el literal h. del artículo 16, los que serán devueltos, sellados y firmados por quien recibe el expediente, sin costo adicional alguno</w:t>
      </w:r>
      <w:r>
        <w:rPr>
          <w:rFonts w:ascii="Arial" w:hAnsi="Arial" w:cs="Arial"/>
          <w:sz w:val="20"/>
          <w:szCs w:val="20"/>
        </w:rPr>
        <w:t>.</w:t>
      </w:r>
      <w:r>
        <w:rPr>
          <w:rFonts w:ascii="Arial" w:hAnsi="Arial" w:cs="Arial"/>
          <w:b/>
          <w:bCs/>
          <w:sz w:val="20"/>
          <w:szCs w:val="20"/>
        </w:rPr>
        <w:t>(*)</w:t>
      </w:r>
      <w:r>
        <w:t xml:space="preserve"> </w:t>
      </w:r>
    </w:p>
    <w:p w14:paraId="236FC5A4" w14:textId="649F5ED8" w:rsidR="00000000" w:rsidRDefault="00000000">
      <w:pPr>
        <w:pStyle w:val="NormalWeb"/>
      </w:pPr>
      <w:r>
        <w:rPr>
          <w:rFonts w:ascii="Arial" w:hAnsi="Arial" w:cs="Arial"/>
          <w:b/>
          <w:bCs/>
          <w:sz w:val="20"/>
          <w:szCs w:val="20"/>
        </w:rPr>
        <w:t xml:space="preserve">(*) Artículo modificado por el </w:t>
      </w:r>
      <w:hyperlink r:id="rId132"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p>
    <w:p w14:paraId="11FDF907"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w:t>
      </w:r>
      <w:bookmarkStart w:id="36" w:name="JD_17.-Recepcindeexpedient"/>
      <w:bookmarkEnd w:id="36"/>
      <w:r>
        <w:rPr>
          <w:rFonts w:ascii="Arial" w:hAnsi="Arial" w:cs="Arial"/>
          <w:b/>
          <w:bCs/>
          <w:i/>
          <w:iCs/>
          <w:sz w:val="20"/>
          <w:szCs w:val="20"/>
        </w:rPr>
        <w:t xml:space="preserve"> Artículo 17.- Recepción de expediente y otorgamiento de licencia de habilitación urbana</w:t>
      </w:r>
      <w:r>
        <w:t xml:space="preserve"> </w:t>
      </w:r>
    </w:p>
    <w:p w14:paraId="574729DA"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Todos los requisitos enumerados en el artículo 16 tienen la condición de declaración jurada de las personas que los suscriben; por tanto, el funcionario municipal que recibe el expediente sólo se limitará a verificar, en el acto de presentación, que los documentos que contiene coincidan con los antes señalados. De ser así, les asignará un número, debiendo sellar y firmar cada uno de los documentos presentados, tanto los originales como las copias; en caso contrario, el expediente será devuelto en el mismo acto de presentación.</w:t>
      </w:r>
    </w:p>
    <w:p w14:paraId="601D85C2" w14:textId="77777777" w:rsidR="00000000" w:rsidRDefault="00000000">
      <w:pPr>
        <w:pStyle w:val="NormalWeb"/>
      </w:pPr>
      <w:r>
        <w:rPr>
          <w:rFonts w:ascii="Arial" w:hAnsi="Arial" w:cs="Arial"/>
          <w:i/>
          <w:iCs/>
          <w:sz w:val="20"/>
          <w:szCs w:val="20"/>
        </w:rPr>
        <w:t>     Para la Modalidad A, el cargo del Formulario Único debidamente sellado en el anexo correspondiente a la licencia, con el número de expediente asignado y el de la resolución de licencia; así como el pago de los derechos correspondientes, constituyen la licencia de habilitación urbana y será devuelto al interesado junto con las copias de los documentos señalados en el artículo 16. Opcionalmente, en el mismo acto, el interesado podrá presentar hasta tres (3) juegos de copias de la documentación técnica señalada en el literal h. del artículo 16, los que serán devueltos, sellados y firmados por quien recibe el expediente, sin costo adicional alguno.</w:t>
      </w:r>
    </w:p>
    <w:p w14:paraId="67A13D17" w14:textId="77777777" w:rsidR="00000000" w:rsidRDefault="00000000">
      <w:pPr>
        <w:pStyle w:val="NormalWeb"/>
      </w:pPr>
      <w:r>
        <w:rPr>
          <w:rFonts w:ascii="Arial" w:hAnsi="Arial" w:cs="Arial"/>
          <w:i/>
          <w:iCs/>
          <w:sz w:val="20"/>
          <w:szCs w:val="20"/>
        </w:rPr>
        <w:t>     Para la modalidad B, el cargo constituye la Licencia Temporal, que autoriza la ejecución de obras preliminares, las cuales se describen en el Reglamento de Licencias de Habilitación Urbana y Licencias de Edificación.</w:t>
      </w:r>
    </w:p>
    <w:p w14:paraId="2FB17E7D" w14:textId="77777777" w:rsidR="00000000" w:rsidRDefault="00000000">
      <w:pPr>
        <w:pStyle w:val="NormalWeb"/>
      </w:pPr>
      <w:r>
        <w:rPr>
          <w:rFonts w:ascii="Arial" w:hAnsi="Arial" w:cs="Arial"/>
          <w:i/>
          <w:iCs/>
          <w:sz w:val="20"/>
          <w:szCs w:val="20"/>
        </w:rPr>
        <w:t>     Para las modalidades C y D, el funcionario municipal que recibe el expediente, lo deriva a la dependencia correspondiente de la municipalidad, para realizar la verificación administrativa.</w:t>
      </w:r>
      <w:r>
        <w:rPr>
          <w:rFonts w:ascii="Arial" w:hAnsi="Arial" w:cs="Arial"/>
          <w:b/>
          <w:bCs/>
          <w:i/>
          <w:iCs/>
          <w:sz w:val="20"/>
          <w:szCs w:val="20"/>
        </w:rPr>
        <w:t>"</w:t>
      </w:r>
      <w:r>
        <w:rPr>
          <w:rFonts w:ascii="Arial" w:hAnsi="Arial" w:cs="Arial"/>
          <w:sz w:val="20"/>
          <w:szCs w:val="20"/>
        </w:rPr>
        <w:t xml:space="preserve"> </w:t>
      </w:r>
      <w:r>
        <w:rPr>
          <w:rFonts w:ascii="Arial" w:hAnsi="Arial" w:cs="Arial"/>
          <w:b/>
          <w:bCs/>
          <w:sz w:val="20"/>
          <w:szCs w:val="20"/>
        </w:rPr>
        <w:t>(*)</w:t>
      </w:r>
      <w:r>
        <w:t xml:space="preserve"> </w:t>
      </w:r>
    </w:p>
    <w:p w14:paraId="474E40CD" w14:textId="20D6B3FF" w:rsidR="00000000" w:rsidRDefault="00000000">
      <w:pPr>
        <w:pStyle w:val="NormalWeb"/>
      </w:pPr>
      <w:r>
        <w:rPr>
          <w:rFonts w:ascii="Arial" w:hAnsi="Arial" w:cs="Arial"/>
          <w:b/>
          <w:bCs/>
          <w:sz w:val="20"/>
          <w:szCs w:val="20"/>
        </w:rPr>
        <w:t xml:space="preserve">(*) Artículo modificado por el </w:t>
      </w:r>
      <w:hyperlink r:id="rId133"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w:t>
      </w:r>
      <w:r>
        <w:rPr>
          <w:rFonts w:ascii="Arial" w:hAnsi="Arial" w:cs="Arial"/>
          <w:b/>
          <w:bCs/>
          <w:sz w:val="20"/>
          <w:szCs w:val="20"/>
        </w:rPr>
        <w:t>, cuyo texto es el siguiente:</w:t>
      </w:r>
    </w:p>
    <w:p w14:paraId="2018C593"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37" w:name="JD_lo17.-Recepcindeexpedienteyot"/>
      <w:bookmarkEnd w:id="37"/>
      <w:r>
        <w:rPr>
          <w:rFonts w:ascii="Arial" w:hAnsi="Arial" w:cs="Arial"/>
          <w:sz w:val="20"/>
          <w:szCs w:val="20"/>
        </w:rPr>
        <w:t xml:space="preserve"> </w:t>
      </w:r>
      <w:r>
        <w:rPr>
          <w:rFonts w:ascii="Arial" w:hAnsi="Arial" w:cs="Arial"/>
          <w:b/>
          <w:bCs/>
          <w:sz w:val="20"/>
          <w:szCs w:val="20"/>
        </w:rPr>
        <w:t>Artículo 17.- Recepción de expediente y otorgamiento de licencia de habilitación urbana</w:t>
      </w:r>
      <w:r>
        <w:rPr>
          <w:rFonts w:ascii="Arial" w:hAnsi="Arial" w:cs="Arial"/>
          <w:sz w:val="20"/>
          <w:szCs w:val="20"/>
        </w:rPr>
        <w:t xml:space="preserve"> </w:t>
      </w:r>
    </w:p>
    <w:p w14:paraId="71606EB8"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Todos los requisitos enumerados en el artículo 16 tienen la condición de declaración jurada de las personas que los suscriben; por tanto, el funcionario municipal que recibe el expediente sólo se limitará a verificar, en el acto de presentación, que los documentos que contiene coincidan con los antes señalados. De ser así, les asignará un número, debiendo sellar y firmar cada uno de los documentos presentados.</w:t>
      </w:r>
    </w:p>
    <w:p w14:paraId="1B846C47" w14:textId="77777777" w:rsidR="00000000" w:rsidRDefault="00000000">
      <w:pPr>
        <w:pStyle w:val="NormalWeb"/>
      </w:pPr>
      <w:r>
        <w:rPr>
          <w:rFonts w:ascii="Arial" w:hAnsi="Arial" w:cs="Arial"/>
          <w:sz w:val="20"/>
          <w:szCs w:val="20"/>
        </w:rPr>
        <w:t>     Para la Modalidad A, constituye la licencia de habilitación urbana, dos (02) juegos del Formulario Único debidamente sellados y con el número de la resolución de licencia, los cuales son entregados, junto con dos (02) juegos de los documentos señalados en el literal h. del artículo 16 al administrado, en el acto de presentación.</w:t>
      </w:r>
    </w:p>
    <w:p w14:paraId="423A94C4" w14:textId="77777777" w:rsidR="00000000" w:rsidRDefault="00000000">
      <w:pPr>
        <w:pStyle w:val="NormalWeb"/>
      </w:pPr>
      <w:r>
        <w:rPr>
          <w:rFonts w:ascii="Arial" w:hAnsi="Arial" w:cs="Arial"/>
          <w:i/>
          <w:iCs/>
          <w:sz w:val="20"/>
          <w:szCs w:val="20"/>
        </w:rPr>
        <w:t>     Opcionalmente, en el mismo acto, el administrado puede presentar hasta tres (03) juegos de copias de la documentación técnica señalada en el literal h. del artículo 16, los que son devueltos, sellados y firmados por quien recibe el expediente, sin costo adicional alguno</w:t>
      </w:r>
      <w:r>
        <w:rPr>
          <w:rFonts w:ascii="Arial" w:hAnsi="Arial" w:cs="Arial"/>
          <w:sz w:val="20"/>
          <w:szCs w:val="20"/>
        </w:rPr>
        <w:t xml:space="preserve"> </w:t>
      </w:r>
      <w:r>
        <w:rPr>
          <w:rFonts w:ascii="Arial" w:hAnsi="Arial" w:cs="Arial"/>
          <w:b/>
          <w:bCs/>
          <w:sz w:val="20"/>
          <w:szCs w:val="20"/>
        </w:rPr>
        <w:t>(*)</w:t>
      </w:r>
    </w:p>
    <w:p w14:paraId="5C6A0D26" w14:textId="77777777" w:rsidR="00000000" w:rsidRDefault="00000000">
      <w:pPr>
        <w:pStyle w:val="NormalWeb"/>
      </w:pPr>
      <w:r>
        <w:rPr>
          <w:rFonts w:ascii="Arial" w:hAnsi="Arial" w:cs="Arial"/>
          <w:b/>
          <w:bCs/>
          <w:sz w:val="20"/>
          <w:szCs w:val="20"/>
        </w:rPr>
        <w:lastRenderedPageBreak/>
        <w:t>(*) Artículo derogado por la Única Disposición Complementaria Derogatoria del Decreto Legislativo N° 1426, publicado el 16 septiembre 2018.</w:t>
      </w:r>
    </w:p>
    <w:p w14:paraId="6B8764DC" w14:textId="77777777" w:rsidR="00000000" w:rsidRDefault="00000000">
      <w:pPr>
        <w:pStyle w:val="NormalWeb"/>
      </w:pPr>
      <w:r>
        <w:rPr>
          <w:rFonts w:ascii="Arial" w:hAnsi="Arial" w:cs="Arial"/>
          <w:sz w:val="20"/>
          <w:szCs w:val="20"/>
        </w:rPr>
        <w:t>     Para la modalidad B, el cargo constituye la Licencia Temporal, que autoriza la ejecución de obras preliminares, las cuales se describen en el Reglamento de Licencias de Habilitación Urbana y Licencias de Edificación.</w:t>
      </w:r>
    </w:p>
    <w:p w14:paraId="44354801" w14:textId="77777777" w:rsidR="00000000" w:rsidRDefault="00000000">
      <w:pPr>
        <w:pStyle w:val="NormalWeb"/>
      </w:pPr>
      <w:r>
        <w:rPr>
          <w:rFonts w:ascii="Arial" w:hAnsi="Arial" w:cs="Arial"/>
          <w:sz w:val="20"/>
          <w:szCs w:val="20"/>
        </w:rPr>
        <w:t> </w:t>
      </w:r>
      <w:r>
        <w:rPr>
          <w:rFonts w:ascii="Arial" w:hAnsi="Arial" w:cs="Arial"/>
          <w:i/>
          <w:iCs/>
          <w:sz w:val="20"/>
          <w:szCs w:val="20"/>
        </w:rPr>
        <w:t xml:space="preserve">    Para las modalidades C y D, el funcionario municipal que recibe el expediente, lo deriva a la dependencia correspondiente de la municipalidad, para realizar la verificación administrativa</w:t>
      </w:r>
      <w:r>
        <w:rPr>
          <w:rFonts w:ascii="Arial" w:hAnsi="Arial" w:cs="Arial"/>
          <w:b/>
          <w:bCs/>
          <w:i/>
          <w:iCs/>
          <w:sz w:val="20"/>
          <w:szCs w:val="20"/>
        </w:rPr>
        <w:t xml:space="preserve">” </w:t>
      </w:r>
      <w:r>
        <w:rPr>
          <w:rFonts w:ascii="Arial" w:hAnsi="Arial" w:cs="Arial"/>
          <w:i/>
          <w:iCs/>
          <w:sz w:val="20"/>
          <w:szCs w:val="20"/>
        </w:rPr>
        <w:t>.</w:t>
      </w:r>
      <w:r>
        <w:rPr>
          <w:rFonts w:ascii="Arial" w:hAnsi="Arial" w:cs="Arial"/>
          <w:sz w:val="20"/>
          <w:szCs w:val="20"/>
        </w:rPr>
        <w:t xml:space="preserve"> </w:t>
      </w:r>
      <w:r>
        <w:rPr>
          <w:rFonts w:ascii="Arial" w:hAnsi="Arial" w:cs="Arial"/>
          <w:b/>
          <w:bCs/>
          <w:sz w:val="20"/>
          <w:szCs w:val="20"/>
        </w:rPr>
        <w:t>(*)</w:t>
      </w:r>
    </w:p>
    <w:p w14:paraId="4B182069" w14:textId="1CCEFFA2" w:rsidR="00000000" w:rsidRDefault="00000000">
      <w:pPr>
        <w:pStyle w:val="NormalWeb"/>
      </w:pPr>
      <w:r>
        <w:rPr>
          <w:rFonts w:ascii="Arial" w:hAnsi="Arial" w:cs="Arial"/>
          <w:b/>
          <w:bCs/>
          <w:sz w:val="20"/>
          <w:szCs w:val="20"/>
        </w:rPr>
        <w:t xml:space="preserve">(*) Párrafo modificado por el </w:t>
      </w:r>
      <w:hyperlink r:id="rId134"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publicado el 16 septiembre 2018, cuyo texto es el siguiente:</w:t>
      </w:r>
    </w:p>
    <w:p w14:paraId="77A03202" w14:textId="77777777" w:rsidR="00000000" w:rsidRDefault="00000000">
      <w:pPr>
        <w:pStyle w:val="NormalWeb"/>
      </w:pPr>
      <w:r>
        <w:rPr>
          <w:rFonts w:ascii="Arial" w:hAnsi="Arial" w:cs="Arial"/>
          <w:sz w:val="20"/>
          <w:szCs w:val="20"/>
        </w:rPr>
        <w:t>    "Para las modalidades C y D, el funcionario municipal que recibe el expediente, lo deriva a la dependencia correspondiente de la municipalidad para realizar su verificación."</w:t>
      </w:r>
    </w:p>
    <w:p w14:paraId="57AB7D12" w14:textId="77777777" w:rsidR="00000000" w:rsidRDefault="00000000">
      <w:pPr>
        <w:pStyle w:val="NormalWeb"/>
      </w:pPr>
      <w:r>
        <w:rPr>
          <w:rFonts w:ascii="Arial" w:hAnsi="Arial" w:cs="Arial"/>
          <w:sz w:val="20"/>
          <w:szCs w:val="20"/>
        </w:rPr>
        <w:t>     </w:t>
      </w:r>
      <w:r>
        <w:rPr>
          <w:rFonts w:ascii="Arial" w:hAnsi="Arial" w:cs="Arial"/>
          <w:b/>
          <w:bCs/>
          <w:sz w:val="20"/>
          <w:szCs w:val="20"/>
        </w:rPr>
        <w:t>Artículo 18.- Control urbano</w:t>
      </w:r>
      <w:r>
        <w:rPr>
          <w:rFonts w:ascii="Arial" w:hAnsi="Arial" w:cs="Arial"/>
          <w:sz w:val="20"/>
          <w:szCs w:val="20"/>
        </w:rPr>
        <w:t xml:space="preserve"> </w:t>
      </w:r>
    </w:p>
    <w:p w14:paraId="68EA0F9A"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El órgano municipal, encargado del control urbano, realizará la verificación de la ejecución de las obras de la habilitación urbana aprobada en todas sus modalidades, bajo responsabilidad administrativa, civil y/o penal.</w:t>
      </w:r>
    </w:p>
    <w:p w14:paraId="76656EA5"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19.- Recepción de obras</w:t>
      </w:r>
      <w:r>
        <w:t xml:space="preserve"> </w:t>
      </w:r>
    </w:p>
    <w:p w14:paraId="2C5298C5"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Una vez concluidas las obras de habilitación urbana se solicitará la recepción de las mismas, para lo cual se deberá presentar, ante la municipalidad que otorgó la licencia de habilitación urbana, en original y copia, los siguientes documentos:</w:t>
      </w:r>
    </w:p>
    <w:p w14:paraId="77BB7589" w14:textId="77777777" w:rsidR="00000000" w:rsidRDefault="00000000">
      <w:pPr>
        <w:pStyle w:val="NormalWeb"/>
      </w:pPr>
      <w:r>
        <w:rPr>
          <w:rFonts w:ascii="Arial" w:hAnsi="Arial" w:cs="Arial"/>
          <w:i/>
          <w:iCs/>
          <w:sz w:val="20"/>
          <w:szCs w:val="20"/>
        </w:rPr>
        <w:t>     a. Formulario Único, debidamente sellado con la recepción y el número de expediente asignado, es decir, la licencia de habilitación urbana.</w:t>
      </w:r>
    </w:p>
    <w:p w14:paraId="6D98FCE8" w14:textId="77777777" w:rsidR="00000000" w:rsidRDefault="00000000">
      <w:pPr>
        <w:pStyle w:val="NormalWeb"/>
      </w:pPr>
      <w:r>
        <w:rPr>
          <w:rFonts w:ascii="Arial" w:hAnsi="Arial" w:cs="Arial"/>
          <w:i/>
          <w:iCs/>
          <w:sz w:val="20"/>
          <w:szCs w:val="20"/>
        </w:rPr>
        <w:t>     b. En el caso que el titular del derecho a habilitar sea una persona distinta a quien inició el procedimiento de habilitación urbana deberá presentar los documentos señalados en los literales b. y/o c. del artículo 16, según corresponda.</w:t>
      </w:r>
    </w:p>
    <w:p w14:paraId="212B3F1A" w14:textId="77777777" w:rsidR="00000000" w:rsidRDefault="00000000">
      <w:pPr>
        <w:pStyle w:val="NormalWeb"/>
      </w:pPr>
      <w:r>
        <w:rPr>
          <w:rFonts w:ascii="Arial" w:hAnsi="Arial" w:cs="Arial"/>
          <w:i/>
          <w:iCs/>
          <w:sz w:val="20"/>
          <w:szCs w:val="20"/>
        </w:rPr>
        <w:t>     c. En el caso que el solicitante sea una persona jurídica, se acompañará vigencia de poder expedida por el Registro de Personas Jurídicas.</w:t>
      </w:r>
    </w:p>
    <w:p w14:paraId="132094CD" w14:textId="77777777" w:rsidR="00000000" w:rsidRDefault="00000000">
      <w:pPr>
        <w:pStyle w:val="NormalWeb"/>
      </w:pPr>
      <w:r>
        <w:rPr>
          <w:rFonts w:ascii="Arial" w:hAnsi="Arial" w:cs="Arial"/>
          <w:i/>
          <w:iCs/>
          <w:sz w:val="20"/>
          <w:szCs w:val="20"/>
        </w:rPr>
        <w:t>     d. Documentos emitidos por las entidades prestadoras de los servicios públicos otorgando conformidad de obra a las obras de servicios.</w:t>
      </w:r>
    </w:p>
    <w:p w14:paraId="63F93378" w14:textId="77777777" w:rsidR="00000000" w:rsidRDefault="00000000">
      <w:pPr>
        <w:pStyle w:val="NormalWeb"/>
      </w:pPr>
      <w:r>
        <w:rPr>
          <w:rFonts w:ascii="Arial" w:hAnsi="Arial" w:cs="Arial"/>
          <w:i/>
          <w:iCs/>
          <w:sz w:val="20"/>
          <w:szCs w:val="20"/>
        </w:rPr>
        <w:t>     e. Copia legalizada notarialmente de las minutas que acrediten la transferencia de las áreas de aportes a la entidades receptoras de los mismos y/o comprobantes de pago de la redención de los mismos, de ser el caso.</w:t>
      </w:r>
    </w:p>
    <w:p w14:paraId="6A3868DE" w14:textId="77777777" w:rsidR="00000000" w:rsidRDefault="00000000">
      <w:pPr>
        <w:pStyle w:val="NormalWeb"/>
      </w:pPr>
      <w:r>
        <w:rPr>
          <w:rFonts w:ascii="Arial" w:hAnsi="Arial" w:cs="Arial"/>
          <w:i/>
          <w:iCs/>
          <w:sz w:val="20"/>
          <w:szCs w:val="20"/>
        </w:rPr>
        <w:t>     f. Comprobante de pago por derechos de recepción de obras, en original y copia.</w:t>
      </w:r>
    </w:p>
    <w:p w14:paraId="111C0A88" w14:textId="77777777" w:rsidR="00000000" w:rsidRDefault="00000000">
      <w:pPr>
        <w:pStyle w:val="NormalWeb"/>
      </w:pPr>
      <w:r>
        <w:rPr>
          <w:rFonts w:ascii="Arial" w:hAnsi="Arial" w:cs="Arial"/>
          <w:i/>
          <w:iCs/>
          <w:sz w:val="20"/>
          <w:szCs w:val="20"/>
        </w:rPr>
        <w:t>     g. Los planos de replanteo de trazado y lotización; y de ornamentación de parques, cuando se requiera; y memoria descriptiva. Esta deberá ser presentada en original y cuatro (4) copias impresas más una (1) copia digital.</w:t>
      </w:r>
    </w:p>
    <w:p w14:paraId="7BCCBCDF" w14:textId="77777777" w:rsidR="00000000" w:rsidRDefault="00000000">
      <w:pPr>
        <w:pStyle w:val="NormalWeb"/>
      </w:pPr>
      <w:r>
        <w:rPr>
          <w:rFonts w:ascii="Arial" w:hAnsi="Arial" w:cs="Arial"/>
          <w:i/>
          <w:iCs/>
          <w:sz w:val="20"/>
          <w:szCs w:val="20"/>
        </w:rPr>
        <w:t>     h. Boletas de habilitación de los profesionales que suscriben los planos señalados en el literal g., en original y copia.</w:t>
      </w:r>
    </w:p>
    <w:p w14:paraId="7876C36D" w14:textId="77777777" w:rsidR="00000000" w:rsidRDefault="00000000">
      <w:pPr>
        <w:pStyle w:val="NormalWeb"/>
      </w:pPr>
      <w:r>
        <w:rPr>
          <w:rFonts w:ascii="Arial" w:hAnsi="Arial" w:cs="Arial"/>
          <w:i/>
          <w:iCs/>
          <w:sz w:val="20"/>
          <w:szCs w:val="20"/>
        </w:rPr>
        <w:t xml:space="preserve">     Todos los requisitos antes enumerados tienen la condición de declaración jurada de los que suscriben, por tanto, el funcionario municipal que los recibe sólo se limitará a verificar, en el </w:t>
      </w:r>
      <w:r>
        <w:rPr>
          <w:rFonts w:ascii="Arial" w:hAnsi="Arial" w:cs="Arial"/>
          <w:i/>
          <w:iCs/>
          <w:sz w:val="20"/>
          <w:szCs w:val="20"/>
        </w:rPr>
        <w:lastRenderedPageBreak/>
        <w:t>acto de presentación, que los documentos coincidan con los antes señalados. De ser así, sellará y firmará cada uno de los documentos presentados, tanto los originales como las copias. De faltar alguno de los documentos exigidos, el expediente será devuelto en el mismo acto de presentación.</w:t>
      </w:r>
    </w:p>
    <w:p w14:paraId="7F3415B8" w14:textId="77777777" w:rsidR="00000000" w:rsidRDefault="00000000">
      <w:pPr>
        <w:pStyle w:val="NormalWeb"/>
      </w:pPr>
      <w:r>
        <w:rPr>
          <w:rFonts w:ascii="Arial" w:hAnsi="Arial" w:cs="Arial"/>
          <w:sz w:val="20"/>
          <w:szCs w:val="20"/>
        </w:rPr>
        <w:t>     </w:t>
      </w:r>
      <w:r>
        <w:rPr>
          <w:rFonts w:ascii="Arial" w:hAnsi="Arial" w:cs="Arial"/>
          <w:i/>
          <w:iCs/>
          <w:sz w:val="20"/>
          <w:szCs w:val="20"/>
        </w:rPr>
        <w:t>El funcionario municipal que recibió los documentos, remitirá, en el día, el expediente al órgano municipal encargado del control urbano para que, en un plazo no mayor a quince (15) días calendario, bajo responsabilidad:</w:t>
      </w:r>
    </w:p>
    <w:p w14:paraId="0C322E0E" w14:textId="77777777" w:rsidR="00000000" w:rsidRDefault="00000000">
      <w:pPr>
        <w:pStyle w:val="NormalWeb"/>
      </w:pPr>
      <w:r>
        <w:rPr>
          <w:rFonts w:ascii="Arial" w:hAnsi="Arial" w:cs="Arial"/>
          <w:i/>
          <w:iCs/>
          <w:sz w:val="20"/>
          <w:szCs w:val="20"/>
        </w:rPr>
        <w:t>     a. Verifique que los planos de replanteo de trazado y lotización correspondan a la licencia otorgada;</w:t>
      </w:r>
    </w:p>
    <w:p w14:paraId="7C1D8C73" w14:textId="77777777" w:rsidR="00000000" w:rsidRDefault="00000000">
      <w:pPr>
        <w:pStyle w:val="NormalWeb"/>
      </w:pPr>
      <w:r>
        <w:rPr>
          <w:rFonts w:ascii="Arial" w:hAnsi="Arial" w:cs="Arial"/>
          <w:i/>
          <w:iCs/>
          <w:sz w:val="20"/>
          <w:szCs w:val="20"/>
        </w:rPr>
        <w:t>     b. efectúe la inspección de las obras ejecutadas; y,</w:t>
      </w:r>
    </w:p>
    <w:p w14:paraId="14A20EEB" w14:textId="77777777" w:rsidR="00000000" w:rsidRDefault="00000000">
      <w:pPr>
        <w:pStyle w:val="NormalWeb"/>
      </w:pPr>
      <w:r>
        <w:rPr>
          <w:rFonts w:ascii="Arial" w:hAnsi="Arial" w:cs="Arial"/>
          <w:i/>
          <w:iCs/>
          <w:sz w:val="20"/>
          <w:szCs w:val="20"/>
        </w:rPr>
        <w:t>     c. anote, suscriba y selle, en el Formulario Único, la conformidad. Este acto constituye la recepción de obras de habilitación urbana y autoriza la inscripción registral.</w:t>
      </w:r>
    </w:p>
    <w:p w14:paraId="2822F9A8" w14:textId="77777777" w:rsidR="00000000" w:rsidRDefault="00000000">
      <w:pPr>
        <w:pStyle w:val="NormalWeb"/>
      </w:pPr>
      <w:r>
        <w:rPr>
          <w:rFonts w:ascii="Arial" w:hAnsi="Arial" w:cs="Arial"/>
          <w:i/>
          <w:iCs/>
          <w:sz w:val="20"/>
          <w:szCs w:val="20"/>
        </w:rPr>
        <w:t>     Un juego de copias de los planos de replanteo de trazado y lotización, así como de la memoria descriptiva correspondiente, será remitido a la municipalidad provincial para su conocimiento.</w:t>
      </w:r>
    </w:p>
    <w:p w14:paraId="60D062EB" w14:textId="5BCD18F1" w:rsidR="00000000" w:rsidRDefault="00000000">
      <w:pPr>
        <w:pStyle w:val="NormalWeb"/>
      </w:pPr>
      <w:r>
        <w:rPr>
          <w:rFonts w:ascii="Arial" w:hAnsi="Arial" w:cs="Arial"/>
          <w:i/>
          <w:iCs/>
          <w:sz w:val="20"/>
          <w:szCs w:val="20"/>
        </w:rPr>
        <w:t>     El registrador público se sujetará a lo establecido en la presente disposición, no requiriendo documentación adicional alguna a la establecida en la presente norma, bajo responsabilidad. </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modificado por el </w:t>
      </w:r>
      <w:hyperlink r:id="rId135" w:history="1">
        <w:r>
          <w:rPr>
            <w:rStyle w:val="Hipervnculo"/>
            <w:rFonts w:ascii="Arial" w:hAnsi="Arial" w:cs="Arial"/>
            <w:b/>
            <w:bCs/>
            <w:color w:val="008000"/>
            <w:sz w:val="20"/>
            <w:szCs w:val="20"/>
          </w:rPr>
          <w:t>Artículo 10 de la Ley N° 29476</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18 diciembre 2009</w:t>
      </w:r>
      <w:r>
        <w:rPr>
          <w:rFonts w:ascii="Arial" w:hAnsi="Arial" w:cs="Arial"/>
          <w:b/>
          <w:bCs/>
          <w:sz w:val="20"/>
          <w:szCs w:val="20"/>
        </w:rPr>
        <w:t>, cuyo texto es el siguiente:</w:t>
      </w:r>
    </w:p>
    <w:p w14:paraId="356FB6C0" w14:textId="77777777" w:rsidR="00000000" w:rsidRDefault="00000000">
      <w:pPr>
        <w:pStyle w:val="NormalWeb"/>
      </w:pPr>
      <w:r>
        <w:rPr>
          <w:rFonts w:ascii="Arial" w:hAnsi="Arial" w:cs="Arial"/>
          <w:i/>
          <w:iCs/>
          <w:sz w:val="20"/>
          <w:szCs w:val="20"/>
        </w:rPr>
        <w:t>     </w:t>
      </w:r>
      <w:r>
        <w:rPr>
          <w:rFonts w:ascii="Arial" w:hAnsi="Arial" w:cs="Arial"/>
          <w:b/>
          <w:bCs/>
          <w:i/>
          <w:iCs/>
          <w:sz w:val="20"/>
          <w:szCs w:val="20"/>
        </w:rPr>
        <w:t>“Artículo 19.- Recepción de obras</w:t>
      </w:r>
      <w:r>
        <w:t xml:space="preserve"> </w:t>
      </w:r>
    </w:p>
    <w:p w14:paraId="19C2B460"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Una vez concluidas las obras de habilitación urbana se solicita la recepción de las mismas, presentando ante la municipalidad que otorgó la licencia, en original y copia, los siguientes documentos:</w:t>
      </w:r>
    </w:p>
    <w:p w14:paraId="5D8E8B6F" w14:textId="77777777" w:rsidR="00000000" w:rsidRDefault="00000000">
      <w:pPr>
        <w:pStyle w:val="NormalWeb"/>
      </w:pPr>
      <w:r>
        <w:rPr>
          <w:rFonts w:ascii="Arial" w:hAnsi="Arial" w:cs="Arial"/>
          <w:i/>
          <w:iCs/>
          <w:sz w:val="20"/>
          <w:szCs w:val="20"/>
        </w:rPr>
        <w:t>     a. Formulario Único, debidamente sellado con la recepción y el número de expediente asignado, es decir, la licencia de habilitación urbana.</w:t>
      </w:r>
    </w:p>
    <w:p w14:paraId="408802E2" w14:textId="77777777" w:rsidR="00000000" w:rsidRDefault="00000000">
      <w:pPr>
        <w:pStyle w:val="NormalWeb"/>
      </w:pPr>
      <w:r>
        <w:rPr>
          <w:rFonts w:ascii="Arial" w:hAnsi="Arial" w:cs="Arial"/>
          <w:i/>
          <w:iCs/>
          <w:sz w:val="20"/>
          <w:szCs w:val="20"/>
        </w:rPr>
        <w:t>     b. En el caso de que el titular del derecho a habilitar sea persona distinta a la que inició el procedimiento de habilitación urbana, debe presentar los documentos señalados en los literales b. y c. del artículo 16, según corresponda.</w:t>
      </w:r>
    </w:p>
    <w:p w14:paraId="3CE35E9C" w14:textId="77777777" w:rsidR="00000000" w:rsidRDefault="00000000">
      <w:pPr>
        <w:pStyle w:val="NormalWeb"/>
      </w:pPr>
      <w:r>
        <w:rPr>
          <w:rFonts w:ascii="Arial" w:hAnsi="Arial" w:cs="Arial"/>
          <w:i/>
          <w:iCs/>
          <w:sz w:val="20"/>
          <w:szCs w:val="20"/>
        </w:rPr>
        <w:t>     c. En el caso de que sea persona jurídica, debe presentar vigencia de poder expedida por el Registro de Personas Jurídicas.</w:t>
      </w:r>
    </w:p>
    <w:p w14:paraId="79B15D96" w14:textId="77777777" w:rsidR="00000000" w:rsidRDefault="00000000">
      <w:pPr>
        <w:pStyle w:val="NormalWeb"/>
      </w:pPr>
      <w:r>
        <w:rPr>
          <w:rFonts w:ascii="Arial" w:hAnsi="Arial" w:cs="Arial"/>
          <w:i/>
          <w:iCs/>
          <w:sz w:val="20"/>
          <w:szCs w:val="20"/>
        </w:rPr>
        <w:t>     d. Conformidad de obra de servicios emitidos por las entidades prestadoras de los servicios públicos.</w:t>
      </w:r>
    </w:p>
    <w:p w14:paraId="2460384F" w14:textId="77777777" w:rsidR="00000000" w:rsidRDefault="00000000">
      <w:pPr>
        <w:pStyle w:val="NormalWeb"/>
      </w:pPr>
      <w:r>
        <w:rPr>
          <w:rFonts w:ascii="Arial" w:hAnsi="Arial" w:cs="Arial"/>
          <w:i/>
          <w:iCs/>
          <w:sz w:val="20"/>
          <w:szCs w:val="20"/>
        </w:rPr>
        <w:t>     e. Copia legalizada notarialmente de las minutas que acrediten la transferencia de las áreas de aportes a las entidades receptoras de los mismos y/o comprobantes de pago de la redención de los mismos, de ser el caso.</w:t>
      </w:r>
    </w:p>
    <w:p w14:paraId="1A5CE912" w14:textId="77777777" w:rsidR="00000000" w:rsidRDefault="00000000">
      <w:pPr>
        <w:pStyle w:val="NormalWeb"/>
      </w:pPr>
      <w:r>
        <w:rPr>
          <w:rFonts w:ascii="Arial" w:hAnsi="Arial" w:cs="Arial"/>
          <w:i/>
          <w:iCs/>
          <w:sz w:val="20"/>
          <w:szCs w:val="20"/>
        </w:rPr>
        <w:t>     f. Comprobante de pago por derechos de recepción de obras.</w:t>
      </w:r>
    </w:p>
    <w:p w14:paraId="79661E1E" w14:textId="77777777" w:rsidR="00000000" w:rsidRDefault="00000000">
      <w:pPr>
        <w:pStyle w:val="NormalWeb"/>
      </w:pPr>
      <w:r>
        <w:rPr>
          <w:rFonts w:ascii="Arial" w:hAnsi="Arial" w:cs="Arial"/>
          <w:i/>
          <w:iCs/>
          <w:sz w:val="20"/>
          <w:szCs w:val="20"/>
        </w:rPr>
        <w:t>     g. Planos de replanteo de trazado y lotización y de ornamentación de parques, cuando se requiera, y memoria descriptiva. Deben ser presentados en original y cuatro (4) copias impresas más una (1) copia en archivo magnético.</w:t>
      </w:r>
    </w:p>
    <w:p w14:paraId="5D9E6925" w14:textId="77777777" w:rsidR="00000000" w:rsidRDefault="00000000">
      <w:pPr>
        <w:pStyle w:val="NormalWeb"/>
      </w:pPr>
      <w:r>
        <w:rPr>
          <w:rFonts w:ascii="Arial" w:hAnsi="Arial" w:cs="Arial"/>
          <w:i/>
          <w:iCs/>
          <w:sz w:val="20"/>
          <w:szCs w:val="20"/>
        </w:rPr>
        <w:lastRenderedPageBreak/>
        <w:t>     h. Boletas de habilitación de los profesionales que suscriben los planos señalados en el literal g.</w:t>
      </w:r>
    </w:p>
    <w:p w14:paraId="2134A136" w14:textId="77777777" w:rsidR="00000000" w:rsidRDefault="00000000">
      <w:pPr>
        <w:pStyle w:val="NormalWeb"/>
      </w:pPr>
      <w:r>
        <w:rPr>
          <w:rFonts w:ascii="Arial" w:hAnsi="Arial" w:cs="Arial"/>
          <w:i/>
          <w:iCs/>
          <w:sz w:val="20"/>
          <w:szCs w:val="20"/>
        </w:rPr>
        <w:t>     Estos requisitos tienen la condición de declaración jurada. El funcionario municipal sólo verifica en el acto de presentación que los documentos coincidan; sella y firma en cada uno de ellos en original y copias.</w:t>
      </w:r>
    </w:p>
    <w:p w14:paraId="7B195640" w14:textId="77777777" w:rsidR="00000000" w:rsidRDefault="00000000">
      <w:pPr>
        <w:pStyle w:val="NormalWeb"/>
      </w:pPr>
      <w:r>
        <w:rPr>
          <w:rFonts w:ascii="Arial" w:hAnsi="Arial" w:cs="Arial"/>
          <w:i/>
          <w:iCs/>
          <w:sz w:val="20"/>
          <w:szCs w:val="20"/>
        </w:rPr>
        <w:t>     El funcionario municipal remite en el día el expediente al órgano municipal encargado del control urbano para que en un plazo no mayor a quince (15) días calendario, bajo responsabilidad, efectúe las siguientes acciones:</w:t>
      </w:r>
    </w:p>
    <w:p w14:paraId="160ED9F3" w14:textId="77777777" w:rsidR="00000000" w:rsidRDefault="00000000">
      <w:pPr>
        <w:pStyle w:val="NormalWeb"/>
      </w:pPr>
      <w:r>
        <w:rPr>
          <w:rFonts w:ascii="Arial" w:hAnsi="Arial" w:cs="Arial"/>
          <w:i/>
          <w:iCs/>
          <w:sz w:val="20"/>
          <w:szCs w:val="20"/>
        </w:rPr>
        <w:t>     a. Verificar que los planos de replanteo de trazado y lotización correspondan a la licencia otorgada.</w:t>
      </w:r>
    </w:p>
    <w:p w14:paraId="52CC0D21" w14:textId="77777777" w:rsidR="00000000" w:rsidRDefault="00000000">
      <w:pPr>
        <w:pStyle w:val="NormalWeb"/>
      </w:pPr>
      <w:r>
        <w:rPr>
          <w:rFonts w:ascii="Arial" w:hAnsi="Arial" w:cs="Arial"/>
          <w:i/>
          <w:iCs/>
          <w:sz w:val="20"/>
          <w:szCs w:val="20"/>
        </w:rPr>
        <w:t>     b. Efectuar la inspección de las obras ejecutadas.</w:t>
      </w:r>
    </w:p>
    <w:p w14:paraId="79207A42" w14:textId="77777777" w:rsidR="00000000" w:rsidRDefault="00000000">
      <w:pPr>
        <w:pStyle w:val="NormalWeb"/>
      </w:pPr>
      <w:r>
        <w:rPr>
          <w:rFonts w:ascii="Arial" w:hAnsi="Arial" w:cs="Arial"/>
          <w:i/>
          <w:iCs/>
          <w:sz w:val="20"/>
          <w:szCs w:val="20"/>
        </w:rPr>
        <w:t>     c. Anotar, suscribir y sellar en el Formulario Único la conformidad. Este acto constituye la recepción de obras de habilitación urbana y autoriza la inscripción registral.</w:t>
      </w:r>
    </w:p>
    <w:p w14:paraId="6DFF3CEC" w14:textId="77777777" w:rsidR="00000000" w:rsidRDefault="00000000">
      <w:pPr>
        <w:pStyle w:val="NormalWeb"/>
      </w:pPr>
      <w:r>
        <w:rPr>
          <w:rFonts w:ascii="Arial" w:hAnsi="Arial" w:cs="Arial"/>
          <w:i/>
          <w:iCs/>
          <w:sz w:val="20"/>
          <w:szCs w:val="20"/>
        </w:rPr>
        <w:t>     Un juego de copias de los planos de replanteo de trazado y lotización y de la memoria descriptiva correspondiente es remitido a la municipalidad provincial para su conocimiento.</w:t>
      </w:r>
    </w:p>
    <w:p w14:paraId="73D108D1" w14:textId="77777777" w:rsidR="00000000" w:rsidRDefault="00000000">
      <w:pPr>
        <w:pStyle w:val="NormalWeb"/>
      </w:pPr>
      <w:r>
        <w:rPr>
          <w:rFonts w:ascii="Arial" w:hAnsi="Arial" w:cs="Arial"/>
          <w:i/>
          <w:iCs/>
          <w:sz w:val="20"/>
          <w:szCs w:val="20"/>
        </w:rPr>
        <w:t>     El registrador público se sujeta a lo establecido en la presente disposición, no debe requerir documentación adicional bajo responsabilidad.</w:t>
      </w:r>
      <w:r>
        <w:rPr>
          <w:rFonts w:ascii="Arial" w:hAnsi="Arial" w:cs="Arial"/>
          <w:b/>
          <w:bCs/>
          <w:i/>
          <w:iCs/>
          <w:sz w:val="20"/>
          <w:szCs w:val="20"/>
        </w:rPr>
        <w:t xml:space="preserve">” </w:t>
      </w:r>
      <w:r>
        <w:rPr>
          <w:rFonts w:ascii="Arial" w:hAnsi="Arial" w:cs="Arial"/>
          <w:b/>
          <w:bCs/>
          <w:sz w:val="20"/>
          <w:szCs w:val="20"/>
        </w:rPr>
        <w:t>(*)</w:t>
      </w:r>
      <w:r>
        <w:t xml:space="preserve"> </w:t>
      </w:r>
    </w:p>
    <w:p w14:paraId="354C2719" w14:textId="209CBA69" w:rsidR="00000000" w:rsidRDefault="00000000">
      <w:pPr>
        <w:pStyle w:val="NormalWeb"/>
      </w:pPr>
      <w:r>
        <w:rPr>
          <w:rFonts w:ascii="Arial" w:hAnsi="Arial" w:cs="Arial"/>
          <w:b/>
          <w:bCs/>
          <w:sz w:val="20"/>
          <w:szCs w:val="20"/>
        </w:rPr>
        <w:t xml:space="preserve">(*) Artículo modificado por el </w:t>
      </w:r>
      <w:hyperlink r:id="rId136"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p>
    <w:p w14:paraId="4584B695" w14:textId="77777777" w:rsidR="00000000" w:rsidRDefault="00000000">
      <w:pPr>
        <w:pStyle w:val="NormalWeb"/>
      </w:pPr>
      <w:r>
        <w:rPr>
          <w:rFonts w:ascii="Arial" w:hAnsi="Arial" w:cs="Arial"/>
          <w:b/>
          <w:bCs/>
          <w:i/>
          <w:iCs/>
          <w:sz w:val="20"/>
          <w:szCs w:val="20"/>
        </w:rPr>
        <w:t>     "</w:t>
      </w:r>
      <w:bookmarkStart w:id="38" w:name="JD_tculo19.-Recepcindeobra"/>
      <w:bookmarkEnd w:id="38"/>
      <w:r>
        <w:rPr>
          <w:rFonts w:ascii="Arial" w:hAnsi="Arial" w:cs="Arial"/>
          <w:b/>
          <w:bCs/>
          <w:i/>
          <w:iCs/>
          <w:sz w:val="20"/>
          <w:szCs w:val="20"/>
        </w:rPr>
        <w:t xml:space="preserve"> Artículo 19.- Recepción de obras</w:t>
      </w:r>
      <w:r>
        <w:t xml:space="preserve"> </w:t>
      </w:r>
    </w:p>
    <w:p w14:paraId="0F5D5D6E"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Una vez concluidas las obras de habilitación urbana se solicita la recepción de las mismas, presentando ante la municipalidad que otorgó la licencia, en original y copia, los siguientes documentos:</w:t>
      </w:r>
    </w:p>
    <w:p w14:paraId="0BD5FCA3" w14:textId="77777777" w:rsidR="00000000" w:rsidRDefault="00000000">
      <w:pPr>
        <w:pStyle w:val="NormalWeb"/>
      </w:pPr>
      <w:r>
        <w:rPr>
          <w:rFonts w:ascii="Arial" w:hAnsi="Arial" w:cs="Arial"/>
          <w:i/>
          <w:iCs/>
          <w:sz w:val="20"/>
          <w:szCs w:val="20"/>
        </w:rPr>
        <w:t>     a. Formulario Único, debidamente sellado con la recepción y el número de expediente asignado, es decir, la licencia de habilitación urbana.</w:t>
      </w:r>
    </w:p>
    <w:p w14:paraId="2B49AB1E" w14:textId="77777777" w:rsidR="00000000" w:rsidRDefault="00000000">
      <w:pPr>
        <w:pStyle w:val="NormalWeb"/>
      </w:pPr>
      <w:r>
        <w:rPr>
          <w:rFonts w:ascii="Arial" w:hAnsi="Arial" w:cs="Arial"/>
          <w:i/>
          <w:iCs/>
          <w:sz w:val="20"/>
          <w:szCs w:val="20"/>
        </w:rPr>
        <w:t>     b. En el caso de que el titular del derecho a habilitar sea persona distinta a la que inició el procedimiento de habilitación urbana, debe presentar los documentos señalados en los literales b. y c. del artículo 16, según corresponda.</w:t>
      </w:r>
    </w:p>
    <w:p w14:paraId="443676B0" w14:textId="77777777" w:rsidR="00000000" w:rsidRDefault="00000000">
      <w:pPr>
        <w:pStyle w:val="NormalWeb"/>
      </w:pPr>
      <w:r>
        <w:rPr>
          <w:rFonts w:ascii="Arial" w:hAnsi="Arial" w:cs="Arial"/>
          <w:i/>
          <w:iCs/>
          <w:sz w:val="20"/>
          <w:szCs w:val="20"/>
        </w:rPr>
        <w:t>     c. En el caso de que sea persona jurídica, debe presentar vigencia de poder expedida por el Registro de Personas Jurídicas.</w:t>
      </w:r>
    </w:p>
    <w:p w14:paraId="78742124" w14:textId="77777777" w:rsidR="00000000" w:rsidRDefault="00000000">
      <w:pPr>
        <w:pStyle w:val="NormalWeb"/>
      </w:pPr>
      <w:r>
        <w:rPr>
          <w:rFonts w:ascii="Arial" w:hAnsi="Arial" w:cs="Arial"/>
          <w:i/>
          <w:iCs/>
          <w:sz w:val="20"/>
          <w:szCs w:val="20"/>
        </w:rPr>
        <w:t>     d. Conformidad de obra de servicios emitidos por las entidades prestadoras de los servicios públicos.</w:t>
      </w:r>
    </w:p>
    <w:p w14:paraId="1A284ECD" w14:textId="77777777" w:rsidR="00000000" w:rsidRDefault="00000000">
      <w:pPr>
        <w:pStyle w:val="NormalWeb"/>
      </w:pPr>
      <w:r>
        <w:rPr>
          <w:rFonts w:ascii="Arial" w:hAnsi="Arial" w:cs="Arial"/>
          <w:i/>
          <w:iCs/>
          <w:sz w:val="20"/>
          <w:szCs w:val="20"/>
        </w:rPr>
        <w:t>     e. Copia legalizada notarialmente de las minutas que acrediten la transferencia de las áreas de aportes a las entidades receptoras de los mismos y/o comprobantes de pago de la redención de los mismos, de ser el caso.</w:t>
      </w:r>
    </w:p>
    <w:p w14:paraId="1763D788" w14:textId="77777777" w:rsidR="00000000" w:rsidRDefault="00000000">
      <w:pPr>
        <w:pStyle w:val="NormalWeb"/>
      </w:pPr>
      <w:r>
        <w:rPr>
          <w:rFonts w:ascii="Arial" w:hAnsi="Arial" w:cs="Arial"/>
          <w:i/>
          <w:iCs/>
          <w:sz w:val="20"/>
          <w:szCs w:val="20"/>
        </w:rPr>
        <w:t>     f. Comprobante de pago por derechos de recepción de obras.</w:t>
      </w:r>
    </w:p>
    <w:p w14:paraId="6C5033B3" w14:textId="77777777" w:rsidR="00000000" w:rsidRDefault="00000000">
      <w:pPr>
        <w:pStyle w:val="NormalWeb"/>
      </w:pPr>
      <w:r>
        <w:rPr>
          <w:rFonts w:ascii="Arial" w:hAnsi="Arial" w:cs="Arial"/>
          <w:i/>
          <w:iCs/>
          <w:sz w:val="20"/>
          <w:szCs w:val="20"/>
        </w:rPr>
        <w:t>     g. Planos de replanteo de trazado y lotización y de ornamentación de parques, cuando se requiera, y memoria descriptiva. Deben ser presentados en original y cuatro (4) copias impresas más una (1) copia en archivo magnético.</w:t>
      </w:r>
    </w:p>
    <w:p w14:paraId="5BDC5C2D" w14:textId="77777777" w:rsidR="00000000" w:rsidRDefault="00000000">
      <w:pPr>
        <w:pStyle w:val="NormalWeb"/>
      </w:pPr>
      <w:r>
        <w:rPr>
          <w:rFonts w:ascii="Arial" w:hAnsi="Arial" w:cs="Arial"/>
          <w:i/>
          <w:iCs/>
          <w:sz w:val="20"/>
          <w:szCs w:val="20"/>
        </w:rPr>
        <w:lastRenderedPageBreak/>
        <w:t>     h. Declaración Jurada de habilitación de los profesionales que suscriben los planos señalados en el literal g.</w:t>
      </w:r>
    </w:p>
    <w:p w14:paraId="2FC917D2" w14:textId="77777777" w:rsidR="00000000" w:rsidRDefault="00000000">
      <w:pPr>
        <w:pStyle w:val="NormalWeb"/>
      </w:pPr>
      <w:r>
        <w:rPr>
          <w:rFonts w:ascii="Arial" w:hAnsi="Arial" w:cs="Arial"/>
          <w:i/>
          <w:iCs/>
          <w:sz w:val="20"/>
          <w:szCs w:val="20"/>
        </w:rPr>
        <w:t>     Estos requisitos tienen la condición de declaración jurada. El funcionario municipal sólo verifica en el acto de presentación que los documentos coincidan; sella y firma en cada uno de ellos en original y copias.</w:t>
      </w:r>
    </w:p>
    <w:p w14:paraId="50A3953A" w14:textId="77777777" w:rsidR="00000000" w:rsidRDefault="00000000">
      <w:pPr>
        <w:pStyle w:val="NormalWeb"/>
      </w:pPr>
      <w:r>
        <w:rPr>
          <w:rFonts w:ascii="Arial" w:hAnsi="Arial" w:cs="Arial"/>
          <w:i/>
          <w:iCs/>
          <w:sz w:val="20"/>
          <w:szCs w:val="20"/>
        </w:rPr>
        <w:t>     El funcionario municipal remite en el día el expediente al órgano municipal encargado del control urbano para que en un plazo no mayor a diez (10) días hábiles, bajo responsabilidad, efectúe las siguientes acciones:</w:t>
      </w:r>
    </w:p>
    <w:p w14:paraId="2EA0A5EB" w14:textId="77777777" w:rsidR="00000000" w:rsidRDefault="00000000">
      <w:pPr>
        <w:pStyle w:val="NormalWeb"/>
      </w:pPr>
      <w:r>
        <w:rPr>
          <w:rFonts w:ascii="Arial" w:hAnsi="Arial" w:cs="Arial"/>
          <w:i/>
          <w:iCs/>
          <w:sz w:val="20"/>
          <w:szCs w:val="20"/>
        </w:rPr>
        <w:t>     a. Verificar que los planos de replanteo de trazado y lotización correspondan a la licencia otorgada.</w:t>
      </w:r>
    </w:p>
    <w:p w14:paraId="6409E5A9" w14:textId="77777777" w:rsidR="00000000" w:rsidRDefault="00000000">
      <w:pPr>
        <w:pStyle w:val="NormalWeb"/>
      </w:pPr>
      <w:r>
        <w:rPr>
          <w:rFonts w:ascii="Arial" w:hAnsi="Arial" w:cs="Arial"/>
          <w:i/>
          <w:iCs/>
          <w:sz w:val="20"/>
          <w:szCs w:val="20"/>
        </w:rPr>
        <w:t>     b. Efectuar la inspección de las obras ejecutadas.</w:t>
      </w:r>
    </w:p>
    <w:p w14:paraId="6ABC748F" w14:textId="77777777" w:rsidR="00000000" w:rsidRDefault="00000000">
      <w:pPr>
        <w:pStyle w:val="NormalWeb"/>
      </w:pPr>
      <w:r>
        <w:rPr>
          <w:rFonts w:ascii="Arial" w:hAnsi="Arial" w:cs="Arial"/>
          <w:i/>
          <w:iCs/>
          <w:sz w:val="20"/>
          <w:szCs w:val="20"/>
        </w:rPr>
        <w:t>     c. Anotar, suscribir y sellar en el Formulario Único la conformidad. Este acto constituye la recepción de obras de habilitación urbana y autoriza la inscripción registral.</w:t>
      </w:r>
    </w:p>
    <w:p w14:paraId="5AD08EEE" w14:textId="77777777" w:rsidR="00000000" w:rsidRDefault="00000000">
      <w:pPr>
        <w:pStyle w:val="NormalWeb"/>
      </w:pPr>
      <w:r>
        <w:rPr>
          <w:rFonts w:ascii="Arial" w:hAnsi="Arial" w:cs="Arial"/>
          <w:i/>
          <w:iCs/>
          <w:sz w:val="20"/>
          <w:szCs w:val="20"/>
        </w:rPr>
        <w:t>     Un juego de copias de los planos de replanteo de trazado y lotización y de la memoria descriptiva correspondiente es remitido a la municipalidad provincial para su conocimiento.</w:t>
      </w:r>
    </w:p>
    <w:p w14:paraId="0E081967" w14:textId="77777777" w:rsidR="00000000" w:rsidRDefault="00000000">
      <w:pPr>
        <w:pStyle w:val="NormalWeb"/>
      </w:pPr>
      <w:r>
        <w:rPr>
          <w:rFonts w:ascii="Arial" w:hAnsi="Arial" w:cs="Arial"/>
          <w:i/>
          <w:iCs/>
          <w:sz w:val="20"/>
          <w:szCs w:val="20"/>
        </w:rPr>
        <w:t>     El registrador público se sujeta a lo establecido en la presente disposición, no debe requerir documentación adicional bajo responsabilidad.</w:t>
      </w:r>
      <w:r>
        <w:rPr>
          <w:rFonts w:ascii="Arial" w:hAnsi="Arial" w:cs="Arial"/>
          <w:b/>
          <w:bCs/>
          <w:sz w:val="20"/>
          <w:szCs w:val="20"/>
        </w:rPr>
        <w:t>"(*)</w:t>
      </w:r>
      <w:r>
        <w:t xml:space="preserve"> </w:t>
      </w:r>
    </w:p>
    <w:p w14:paraId="67C34F32" w14:textId="27BF6F73" w:rsidR="00000000" w:rsidRDefault="00000000">
      <w:pPr>
        <w:pStyle w:val="NormalWeb"/>
      </w:pPr>
      <w:r>
        <w:rPr>
          <w:rFonts w:ascii="Arial" w:hAnsi="Arial" w:cs="Arial"/>
          <w:b/>
          <w:bCs/>
          <w:sz w:val="20"/>
          <w:szCs w:val="20"/>
        </w:rPr>
        <w:t xml:space="preserve">(*) Artículo modificado por el </w:t>
      </w:r>
      <w:hyperlink r:id="rId137"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w:t>
      </w:r>
      <w:r>
        <w:rPr>
          <w:rFonts w:ascii="Arial" w:hAnsi="Arial" w:cs="Arial"/>
          <w:b/>
          <w:bCs/>
          <w:sz w:val="20"/>
          <w:szCs w:val="20"/>
        </w:rPr>
        <w:t>, cuyo texto es el siguiente:</w:t>
      </w:r>
      <w:r>
        <w:t xml:space="preserve"> </w:t>
      </w:r>
    </w:p>
    <w:p w14:paraId="4AC215A4"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39" w:name="JD_ulo19.-Recepcindeo"/>
      <w:bookmarkEnd w:id="39"/>
      <w:r>
        <w:rPr>
          <w:rFonts w:ascii="Arial" w:hAnsi="Arial" w:cs="Arial"/>
          <w:sz w:val="20"/>
          <w:szCs w:val="20"/>
        </w:rPr>
        <w:t xml:space="preserve"> </w:t>
      </w:r>
      <w:r>
        <w:rPr>
          <w:rFonts w:ascii="Arial" w:hAnsi="Arial" w:cs="Arial"/>
          <w:b/>
          <w:bCs/>
          <w:sz w:val="20"/>
          <w:szCs w:val="20"/>
        </w:rPr>
        <w:t>Artículo 19.- Recepción de obras</w:t>
      </w:r>
      <w:r>
        <w:rPr>
          <w:rFonts w:ascii="Arial" w:hAnsi="Arial" w:cs="Arial"/>
          <w:sz w:val="20"/>
          <w:szCs w:val="20"/>
        </w:rPr>
        <w:t xml:space="preserve"> </w:t>
      </w:r>
    </w:p>
    <w:p w14:paraId="12C524AD"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Una vez concluidas las obras de habilitación urbana se solicita la recepción de las mismas, presentando ante la municipalidad que otorgó la licencia, los siguientes documentos:</w:t>
      </w:r>
    </w:p>
    <w:p w14:paraId="301CAA22" w14:textId="77777777" w:rsidR="00000000" w:rsidRDefault="00000000">
      <w:pPr>
        <w:pStyle w:val="NormalWeb"/>
      </w:pPr>
      <w:r>
        <w:rPr>
          <w:rFonts w:ascii="Arial" w:hAnsi="Arial" w:cs="Arial"/>
          <w:sz w:val="20"/>
          <w:szCs w:val="20"/>
        </w:rPr>
        <w:t>     a. Formulario Único, debidamente suscrito por el administrado, señalando el número de resolución de la licencia de habilitación urbana respectiva, así como el número de recibo y la fecha de pago del trámite de Recepción de Obras.</w:t>
      </w:r>
    </w:p>
    <w:p w14:paraId="56B7B769" w14:textId="77777777" w:rsidR="00000000" w:rsidRDefault="00000000">
      <w:pPr>
        <w:pStyle w:val="NormalWeb"/>
      </w:pPr>
      <w:r>
        <w:rPr>
          <w:rFonts w:ascii="Arial" w:hAnsi="Arial" w:cs="Arial"/>
          <w:sz w:val="20"/>
          <w:szCs w:val="20"/>
        </w:rPr>
        <w:t>     b. En el caso que el titular del derecho a habilitar sea persona distinta a la que inició el procedimiento de habilitación urbana, la documentación que acredite que cuenta con derecho a habilitar y, de ser el caso, a edificar.</w:t>
      </w:r>
    </w:p>
    <w:p w14:paraId="610427E9" w14:textId="77777777" w:rsidR="00000000" w:rsidRDefault="00000000">
      <w:pPr>
        <w:pStyle w:val="NormalWeb"/>
      </w:pPr>
      <w:r>
        <w:rPr>
          <w:rFonts w:ascii="Arial" w:hAnsi="Arial" w:cs="Arial"/>
          <w:sz w:val="20"/>
          <w:szCs w:val="20"/>
        </w:rPr>
        <w:t>     c. En caso el administrado sea una persona jurídica, declaración jurada del representante legal señalando que cuenta con representación vigente, consignando datos de la Partida Registral y el asiento en el que conste inscrita la misma.</w:t>
      </w:r>
    </w:p>
    <w:p w14:paraId="777BFDA4" w14:textId="77777777" w:rsidR="00000000" w:rsidRDefault="00000000">
      <w:pPr>
        <w:pStyle w:val="NormalWeb"/>
      </w:pPr>
      <w:r>
        <w:rPr>
          <w:rFonts w:ascii="Arial" w:hAnsi="Arial" w:cs="Arial"/>
          <w:sz w:val="20"/>
          <w:szCs w:val="20"/>
        </w:rPr>
        <w:t>     d. Conformidad de obra de servicios emitidos por las entidades prestadoras de los servicios públicos.</w:t>
      </w:r>
    </w:p>
    <w:p w14:paraId="6ABE8146" w14:textId="77777777" w:rsidR="00000000" w:rsidRDefault="00000000">
      <w:pPr>
        <w:pStyle w:val="NormalWeb"/>
      </w:pPr>
      <w:r>
        <w:rPr>
          <w:rFonts w:ascii="Arial" w:hAnsi="Arial" w:cs="Arial"/>
          <w:sz w:val="20"/>
          <w:szCs w:val="20"/>
        </w:rPr>
        <w:t>     e. Copia legalizada notarialmente de las minutas que acrediten la transferencia de las áreas de aportes a las entidades receptoras de los mismos y/o comprobantes de pago de la redención de los mismos, de ser el caso.</w:t>
      </w:r>
    </w:p>
    <w:p w14:paraId="29724EA5" w14:textId="77777777" w:rsidR="00000000" w:rsidRDefault="00000000">
      <w:pPr>
        <w:pStyle w:val="NormalWeb"/>
      </w:pPr>
      <w:r>
        <w:rPr>
          <w:rFonts w:ascii="Arial" w:hAnsi="Arial" w:cs="Arial"/>
          <w:sz w:val="20"/>
          <w:szCs w:val="20"/>
        </w:rPr>
        <w:t>     f. Planos de replanteo de trazado y lotización y de ornamentación de parques, cuando se requiera, y memoria descriptiva, con su respectivo archivo digital.</w:t>
      </w:r>
    </w:p>
    <w:p w14:paraId="213FDF38" w14:textId="77777777" w:rsidR="00000000" w:rsidRDefault="00000000">
      <w:pPr>
        <w:pStyle w:val="NormalWeb"/>
      </w:pPr>
      <w:r>
        <w:rPr>
          <w:rFonts w:ascii="Arial" w:hAnsi="Arial" w:cs="Arial"/>
          <w:sz w:val="20"/>
          <w:szCs w:val="20"/>
        </w:rPr>
        <w:t>     g. Declaración Jurada de habilitación de los profesionales que suscriben los planos señalados en el literal f.</w:t>
      </w:r>
    </w:p>
    <w:p w14:paraId="2A632191" w14:textId="77777777" w:rsidR="00000000" w:rsidRDefault="00000000">
      <w:pPr>
        <w:pStyle w:val="NormalWeb"/>
      </w:pPr>
      <w:r>
        <w:rPr>
          <w:rFonts w:ascii="Arial" w:hAnsi="Arial" w:cs="Arial"/>
          <w:sz w:val="20"/>
          <w:szCs w:val="20"/>
        </w:rPr>
        <w:lastRenderedPageBreak/>
        <w:t>     La documentación contenida en los literales a. y f. se presenta en tres (03) juegos originales, pudiendo presentar el administrado para las modalidades B, C y D, un (01) juego original al inicio del trámite y, aprobado el proyecto, los otros dos (02) juegos originales.</w:t>
      </w:r>
    </w:p>
    <w:p w14:paraId="380B7053" w14:textId="77777777" w:rsidR="00000000" w:rsidRDefault="00000000">
      <w:pPr>
        <w:pStyle w:val="NormalWeb"/>
      </w:pPr>
      <w:r>
        <w:rPr>
          <w:rFonts w:ascii="Arial" w:hAnsi="Arial" w:cs="Arial"/>
          <w:sz w:val="20"/>
          <w:szCs w:val="20"/>
        </w:rPr>
        <w:t>     Estos requisitos tienen la condición de declaración jurada. El funcionario municipal sólo verifica en el acto de presentación que los documentos coincidan; sellando y firmando cada uno de los juegos presentados.</w:t>
      </w:r>
    </w:p>
    <w:p w14:paraId="29E0DFEB" w14:textId="77777777" w:rsidR="00000000" w:rsidRDefault="00000000">
      <w:pPr>
        <w:pStyle w:val="NormalWeb"/>
      </w:pPr>
      <w:r>
        <w:rPr>
          <w:rFonts w:ascii="Arial" w:hAnsi="Arial" w:cs="Arial"/>
          <w:sz w:val="20"/>
          <w:szCs w:val="20"/>
        </w:rPr>
        <w:t>     Las declaraciones juradas mencionadas en los literales precedentes forman parte del Formulario Único.</w:t>
      </w:r>
    </w:p>
    <w:p w14:paraId="32FB03F4" w14:textId="77777777" w:rsidR="00000000" w:rsidRDefault="00000000">
      <w:pPr>
        <w:pStyle w:val="NormalWeb"/>
      </w:pPr>
      <w:r>
        <w:rPr>
          <w:rFonts w:ascii="Arial" w:hAnsi="Arial" w:cs="Arial"/>
          <w:sz w:val="20"/>
          <w:szCs w:val="20"/>
        </w:rPr>
        <w:t>     El funcionario municipal remite en el día el expediente al órgano municipal encargado del control urbano para que en un plazo no mayor a diez (10) días hábiles, bajo responsabilidad, efectúe las siguientes acciones:</w:t>
      </w:r>
    </w:p>
    <w:p w14:paraId="62D3695A" w14:textId="77777777" w:rsidR="00000000" w:rsidRDefault="00000000">
      <w:pPr>
        <w:pStyle w:val="NormalWeb"/>
      </w:pPr>
      <w:r>
        <w:rPr>
          <w:rFonts w:ascii="Arial" w:hAnsi="Arial" w:cs="Arial"/>
          <w:sz w:val="20"/>
          <w:szCs w:val="20"/>
        </w:rPr>
        <w:t>     a. Verificar que los planos de replanteo de trazado y lotización correspondan a la licencia otorgada.</w:t>
      </w:r>
    </w:p>
    <w:p w14:paraId="637D86FF" w14:textId="77777777" w:rsidR="00000000" w:rsidRDefault="00000000">
      <w:pPr>
        <w:pStyle w:val="NormalWeb"/>
      </w:pPr>
      <w:r>
        <w:rPr>
          <w:rFonts w:ascii="Arial" w:hAnsi="Arial" w:cs="Arial"/>
          <w:sz w:val="20"/>
          <w:szCs w:val="20"/>
        </w:rPr>
        <w:t>     b. Efectuar la inspección de las obras ejecutadas.</w:t>
      </w:r>
    </w:p>
    <w:p w14:paraId="61B0D4A7" w14:textId="77777777" w:rsidR="00000000" w:rsidRDefault="00000000">
      <w:pPr>
        <w:pStyle w:val="NormalWeb"/>
      </w:pPr>
      <w:r>
        <w:rPr>
          <w:rFonts w:ascii="Arial" w:hAnsi="Arial" w:cs="Arial"/>
          <w:sz w:val="20"/>
          <w:szCs w:val="20"/>
        </w:rPr>
        <w:t>     c. Anotar, suscribir y sellar en el Formulario Único la conformidad. Este acto constituye la recepción de obras de habilitación urbana y autoriza la inscripción registral.</w:t>
      </w:r>
    </w:p>
    <w:p w14:paraId="57DAF9B6" w14:textId="77777777" w:rsidR="00000000" w:rsidRDefault="00000000">
      <w:pPr>
        <w:pStyle w:val="NormalWeb"/>
      </w:pPr>
      <w:r>
        <w:rPr>
          <w:rFonts w:ascii="Arial" w:hAnsi="Arial" w:cs="Arial"/>
          <w:sz w:val="20"/>
          <w:szCs w:val="20"/>
        </w:rPr>
        <w:t>     La municipalidad distrital remite copia de la resolución de habilitación urbana, así como copia de la documentación técnica respectiva, a la municipalidad provincial para su conocimiento.</w:t>
      </w:r>
    </w:p>
    <w:p w14:paraId="06AA9C4E" w14:textId="77777777" w:rsidR="00000000" w:rsidRDefault="00000000">
      <w:pPr>
        <w:pStyle w:val="NormalWeb"/>
      </w:pPr>
      <w:r>
        <w:rPr>
          <w:rFonts w:ascii="Arial" w:hAnsi="Arial" w:cs="Arial"/>
          <w:sz w:val="20"/>
          <w:szCs w:val="20"/>
        </w:rPr>
        <w:t>     El registrador público se sujeta a lo establecido en la presente disposición, no debe requerir documentación adicional bajo responsabilidad</w:t>
      </w:r>
      <w:r>
        <w:rPr>
          <w:rFonts w:ascii="Arial" w:hAnsi="Arial" w:cs="Arial"/>
          <w:b/>
          <w:bCs/>
          <w:sz w:val="20"/>
          <w:szCs w:val="20"/>
        </w:rPr>
        <w:t xml:space="preserve">” </w:t>
      </w:r>
      <w:r>
        <w:rPr>
          <w:rFonts w:ascii="Arial" w:hAnsi="Arial" w:cs="Arial"/>
          <w:sz w:val="20"/>
          <w:szCs w:val="20"/>
        </w:rPr>
        <w:t>.</w:t>
      </w:r>
    </w:p>
    <w:p w14:paraId="5A3B0000" w14:textId="77777777" w:rsidR="00000000" w:rsidRDefault="00000000">
      <w:pPr>
        <w:pStyle w:val="NormalWeb"/>
      </w:pPr>
      <w:r>
        <w:rPr>
          <w:rFonts w:ascii="Arial" w:hAnsi="Arial" w:cs="Arial"/>
          <w:sz w:val="20"/>
          <w:szCs w:val="20"/>
        </w:rPr>
        <w:t>     </w:t>
      </w:r>
      <w:r>
        <w:rPr>
          <w:rFonts w:ascii="Arial" w:hAnsi="Arial" w:cs="Arial"/>
          <w:b/>
          <w:bCs/>
          <w:sz w:val="20"/>
          <w:szCs w:val="20"/>
        </w:rPr>
        <w:t>Artículo 20.- Inscripción registral</w:t>
      </w:r>
      <w:r>
        <w:rPr>
          <w:rFonts w:ascii="Arial" w:hAnsi="Arial" w:cs="Arial"/>
          <w:sz w:val="20"/>
          <w:szCs w:val="20"/>
        </w:rPr>
        <w:t xml:space="preserve"> </w:t>
      </w:r>
    </w:p>
    <w:p w14:paraId="247BEB8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El Formulario Único con la recepción de obras de habilitación urbana, el plano de replanteo de trazado y lotización, la memoria descriptiva y la resolución de recepción de obras, debidamente sellados por la municipalidad, son los documentos que, en conjunto, dan mérito a la inscripción registral de la habilitación urbana y a la inscripción individualizada de los predios urbanos generados durante este proceso.</w:t>
      </w:r>
    </w:p>
    <w:p w14:paraId="41074042" w14:textId="77777777" w:rsidR="00000000" w:rsidRDefault="00000000">
      <w:pPr>
        <w:pStyle w:val="NormalWeb"/>
      </w:pPr>
      <w:r>
        <w:rPr>
          <w:rFonts w:ascii="Arial" w:hAnsi="Arial" w:cs="Arial"/>
          <w:sz w:val="20"/>
          <w:szCs w:val="20"/>
        </w:rPr>
        <w:t>     La inscripción individualizada de un predio urbano es requisito para la conformidad de obras de edificación.</w:t>
      </w:r>
    </w:p>
    <w:p w14:paraId="4E38EFE1" w14:textId="77777777"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r>
        <w:rPr>
          <w:rFonts w:ascii="Arial" w:hAnsi="Arial" w:cs="Arial"/>
          <w:b/>
          <w:bCs/>
          <w:i/>
          <w:iCs/>
          <w:sz w:val="20"/>
          <w:szCs w:val="20"/>
        </w:rPr>
        <w:t>D.S. N° 024-2008-VIVIENDA, Art. 36, num. 36.3</w:t>
      </w:r>
    </w:p>
    <w:p w14:paraId="795764A6" w14:textId="77777777" w:rsidR="00000000" w:rsidRDefault="00000000">
      <w:pPr>
        <w:pStyle w:val="NormalWeb"/>
      </w:pPr>
      <w:r>
        <w:rPr>
          <w:rFonts w:ascii="Arial" w:hAnsi="Arial" w:cs="Arial"/>
          <w:i/>
          <w:iCs/>
          <w:sz w:val="20"/>
          <w:szCs w:val="20"/>
        </w:rPr>
        <w:t>     </w:t>
      </w:r>
      <w:r>
        <w:rPr>
          <w:rFonts w:ascii="Arial" w:hAnsi="Arial" w:cs="Arial"/>
          <w:b/>
          <w:bCs/>
          <w:i/>
          <w:iCs/>
          <w:sz w:val="20"/>
          <w:szCs w:val="20"/>
        </w:rPr>
        <w:t>Artículo 21.- Habilitaciones urbanas con construcción simultánea</w:t>
      </w:r>
      <w:r>
        <w:t xml:space="preserve"> </w:t>
      </w:r>
    </w:p>
    <w:p w14:paraId="28BD334F"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En todo procedimiento de habilitación urbana se podrá solicitar la autorización de ejecución de obras de habilitación urbana con construcción simultánea. Existen cuatro tipos:</w:t>
      </w:r>
    </w:p>
    <w:p w14:paraId="7D66330A" w14:textId="77777777" w:rsidR="00000000" w:rsidRDefault="00000000">
      <w:pPr>
        <w:pStyle w:val="NormalWeb"/>
      </w:pPr>
      <w:r>
        <w:rPr>
          <w:rFonts w:ascii="Arial" w:hAnsi="Arial" w:cs="Arial"/>
          <w:i/>
          <w:iCs/>
          <w:sz w:val="20"/>
          <w:szCs w:val="20"/>
        </w:rPr>
        <w:t>     a. Las habilitaciones urbanas que cumplen los requisitos de densidades, áreas y dimensiones de lotes normativos, establecidos en el Reglamento Nacional de Edificaciones; en ellas se podrá incluir la autorización para suscribir contratos de venta garantizada de lotes. En este caso los adquirientes de lotes podrán solicitar licencia de edificación. Una vez obtenida ésta, procederán a la construcción, de manera simultánea con el avance de las obras de habilitación urbana.</w:t>
      </w:r>
    </w:p>
    <w:p w14:paraId="54C10290" w14:textId="77777777" w:rsidR="00000000" w:rsidRDefault="00000000">
      <w:pPr>
        <w:pStyle w:val="NormalWeb"/>
      </w:pPr>
      <w:r>
        <w:rPr>
          <w:rFonts w:ascii="Arial" w:hAnsi="Arial" w:cs="Arial"/>
          <w:i/>
          <w:iCs/>
          <w:sz w:val="20"/>
          <w:szCs w:val="20"/>
        </w:rPr>
        <w:t>No se podrá efectuar modificaciones a los proyectos de habilitación urbana cuya licencia de habilitación urbana incluyó la autorización para suscribir contratos de venta garantizada.</w:t>
      </w:r>
      <w:r>
        <w:rPr>
          <w:rFonts w:ascii="Arial" w:hAnsi="Arial" w:cs="Arial"/>
          <w:b/>
          <w:bCs/>
          <w:sz w:val="20"/>
          <w:szCs w:val="20"/>
        </w:rPr>
        <w:t>(*)</w:t>
      </w:r>
      <w:r>
        <w:t xml:space="preserve"> </w:t>
      </w:r>
    </w:p>
    <w:p w14:paraId="0B8C38F0" w14:textId="6765CCA5" w:rsidR="00000000" w:rsidRDefault="00000000">
      <w:pPr>
        <w:pStyle w:val="NormalWeb"/>
      </w:pPr>
      <w:r>
        <w:rPr>
          <w:rFonts w:ascii="Arial" w:hAnsi="Arial" w:cs="Arial"/>
          <w:b/>
          <w:bCs/>
          <w:sz w:val="20"/>
          <w:szCs w:val="20"/>
        </w:rPr>
        <w:lastRenderedPageBreak/>
        <w:t xml:space="preserve">(*) Extremo modificado por el </w:t>
      </w:r>
      <w:hyperlink r:id="rId138"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p>
    <w:p w14:paraId="1D7114E0"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w:t>
      </w:r>
      <w:bookmarkStart w:id="40" w:name="JD_Artculo21.-Habilitacionesu"/>
      <w:bookmarkEnd w:id="40"/>
      <w:r>
        <w:rPr>
          <w:rFonts w:ascii="Arial" w:hAnsi="Arial" w:cs="Arial"/>
          <w:sz w:val="20"/>
          <w:szCs w:val="20"/>
        </w:rPr>
        <w:t xml:space="preserve"> </w:t>
      </w:r>
      <w:r>
        <w:rPr>
          <w:rFonts w:ascii="Arial" w:hAnsi="Arial" w:cs="Arial"/>
          <w:b/>
          <w:bCs/>
          <w:i/>
          <w:iCs/>
          <w:sz w:val="20"/>
          <w:szCs w:val="20"/>
        </w:rPr>
        <w:t>Artículo 21.- Habilitaciones urbanas con construcción simultánea</w:t>
      </w:r>
      <w:r>
        <w:rPr>
          <w:rFonts w:ascii="Arial" w:hAnsi="Arial" w:cs="Arial"/>
          <w:i/>
          <w:iCs/>
          <w:sz w:val="20"/>
          <w:szCs w:val="20"/>
        </w:rPr>
        <w:t> </w:t>
      </w:r>
    </w:p>
    <w:p w14:paraId="163A8602" w14:textId="77777777" w:rsidR="00000000" w:rsidRDefault="00000000">
      <w:pPr>
        <w:pStyle w:val="NormalWeb"/>
      </w:pPr>
      <w:r>
        <w:rPr>
          <w:rFonts w:ascii="Arial" w:hAnsi="Arial" w:cs="Arial"/>
          <w:b/>
          <w:bCs/>
          <w:i/>
          <w:iCs/>
          <w:sz w:val="20"/>
          <w:szCs w:val="20"/>
        </w:rPr>
        <w:t>     </w:t>
      </w:r>
      <w:r>
        <w:rPr>
          <w:rFonts w:ascii="Arial" w:hAnsi="Arial" w:cs="Arial"/>
          <w:i/>
          <w:iCs/>
          <w:sz w:val="20"/>
          <w:szCs w:val="20"/>
        </w:rPr>
        <w:t xml:space="preserve"> En todo procedimiento de habilitación urbana se podrá solicitar la autorización de ejecución de obras de habilitación urbana con construcción simultánea. Existen cuatro tipos:</w:t>
      </w:r>
    </w:p>
    <w:p w14:paraId="5E33A9C8" w14:textId="77777777" w:rsidR="00000000" w:rsidRDefault="00000000">
      <w:pPr>
        <w:pStyle w:val="NormalWeb"/>
      </w:pPr>
      <w:r>
        <w:rPr>
          <w:rFonts w:ascii="Arial" w:hAnsi="Arial" w:cs="Arial"/>
          <w:i/>
          <w:iCs/>
          <w:sz w:val="20"/>
          <w:szCs w:val="20"/>
        </w:rPr>
        <w:t>     a. Las habilitaciones urbanas que cumplen los requisitos de densidades, áreas y dimensiones de lotes normativos, establecidos en el Reglamento Nacional de Edificaciones; en ellas se podrá incluir la autorización para suscribir contratos de venta garantizada de lotes. En este caso los adquirientes de lotes podrán solicitar licencia de edificación. Una vez obtenida esta, procederán a la construcción, de manera simultánea con el avance de las obras de habilitación urbana.</w:t>
      </w:r>
    </w:p>
    <w:p w14:paraId="7F053A30" w14:textId="77777777" w:rsidR="00000000" w:rsidRDefault="00000000">
      <w:pPr>
        <w:pStyle w:val="NormalWeb"/>
      </w:pPr>
      <w:r>
        <w:rPr>
          <w:rFonts w:ascii="Arial" w:hAnsi="Arial" w:cs="Arial"/>
          <w:i/>
          <w:iCs/>
          <w:sz w:val="20"/>
          <w:szCs w:val="20"/>
        </w:rPr>
        <w:t>     No se podrá efectuar modificaciones sustanciales a los proyectos de habilitación urbana cuya licencia de habilitación urbana incluyó la autorización para suscribir contratos de venta garantizada. Las modificaciones no podrán afectar ningún lote sobre el que se mantenga contrato de venta vigente; para este efecto, constituye requisito para la solicitud de modificación la presentación de los contratos suscritos a la fecha y la renuncia con firma legalizada a la suscripción de nuevos contratos.</w:t>
      </w:r>
      <w:r>
        <w:rPr>
          <w:rFonts w:ascii="Arial" w:hAnsi="Arial" w:cs="Arial"/>
          <w:b/>
          <w:bCs/>
          <w:i/>
          <w:iCs/>
          <w:sz w:val="20"/>
          <w:szCs w:val="20"/>
        </w:rPr>
        <w:t>"</w:t>
      </w:r>
    </w:p>
    <w:p w14:paraId="06965028" w14:textId="77777777" w:rsidR="00000000" w:rsidRDefault="00000000">
      <w:pPr>
        <w:pStyle w:val="NormalWeb"/>
      </w:pPr>
      <w:r>
        <w:rPr>
          <w:rFonts w:ascii="Arial" w:hAnsi="Arial" w:cs="Arial"/>
          <w:i/>
          <w:iCs/>
          <w:sz w:val="20"/>
          <w:szCs w:val="20"/>
        </w:rPr>
        <w:t>     b. Las habilitaciones urbanas con construcción simultánea de viviendas, en las que el número, dimensiones de lotes por habilitar y tipo de viviendas a edificar se defina en el proyecto, cuya finalidad sea la venta de viviendas edificadas, de acuerdo a los planos de arquitectura que se autorizaron en conjunto con la habilitación urbana. La licencia de edificación podrá ser solicitada por el propio Habilitador Urbano o por quien tenga el derecho correspondiente, y obtenida ésta, procederá a edificar de manera simultánea con el avance de las obras de habilitación urbana.</w:t>
      </w:r>
    </w:p>
    <w:p w14:paraId="4F8DC6CD" w14:textId="77777777" w:rsidR="00000000" w:rsidRDefault="00000000">
      <w:pPr>
        <w:pStyle w:val="NormalWeb"/>
      </w:pPr>
      <w:r>
        <w:rPr>
          <w:rFonts w:ascii="Arial" w:hAnsi="Arial" w:cs="Arial"/>
          <w:i/>
          <w:iCs/>
          <w:sz w:val="20"/>
          <w:szCs w:val="20"/>
        </w:rPr>
        <w:t>     c. Las habilitaciones urbanas con construcción simultánea de viviendas, destinadas a vivienda temporal o vacacional, en las que los contratos de venta de áreas de propiedad exclusiva deben incluir el tipo de vivienda a ser ejecutada, de conformidad con los planos de arquitectura que se autorizaron en conjunto con la habilitación urbana. La licencia de edificación podrá ser solicitada por los adquirientes de las áreas de propiedad exclusiva o por el propio Habilitador Urbano. Obtenida ésta procederán a edificar de manera simultánea con el avance de las obras de habilitación urbana.</w:t>
      </w:r>
    </w:p>
    <w:p w14:paraId="0D109020" w14:textId="77777777" w:rsidR="00000000" w:rsidRDefault="00000000">
      <w:pPr>
        <w:pStyle w:val="NormalWeb"/>
      </w:pPr>
      <w:r>
        <w:rPr>
          <w:rFonts w:ascii="Arial" w:hAnsi="Arial" w:cs="Arial"/>
          <w:i/>
          <w:iCs/>
          <w:sz w:val="20"/>
          <w:szCs w:val="20"/>
        </w:rPr>
        <w:t>     d. Las habilitaciones urbanas para fines no residenciales donde el propio habilitador o los adquirientes de lotes podrán solicitar licencia de edificación. Obtenida ésta procederán a edificar de manera simultánea con el avance de las obras de habilitación urbana.</w:t>
      </w:r>
    </w:p>
    <w:p w14:paraId="4F75D372" w14:textId="77777777" w:rsidR="00000000" w:rsidRDefault="00000000">
      <w:pPr>
        <w:pStyle w:val="NormalWeb"/>
      </w:pPr>
      <w:r>
        <w:rPr>
          <w:rFonts w:ascii="Arial" w:hAnsi="Arial" w:cs="Arial"/>
          <w:i/>
          <w:iCs/>
          <w:sz w:val="20"/>
          <w:szCs w:val="20"/>
        </w:rPr>
        <w:t>     No se permitirá la venta de lotes para fines de autoconstrucción y/o autogestión.</w:t>
      </w:r>
      <w:r>
        <w:rPr>
          <w:rFonts w:ascii="Arial" w:hAnsi="Arial" w:cs="Arial"/>
          <w:sz w:val="20"/>
          <w:szCs w:val="20"/>
        </w:rPr>
        <w:t xml:space="preserve"> </w:t>
      </w:r>
      <w:r>
        <w:rPr>
          <w:rFonts w:ascii="Arial" w:hAnsi="Arial" w:cs="Arial"/>
          <w:b/>
          <w:bCs/>
          <w:sz w:val="20"/>
          <w:szCs w:val="20"/>
        </w:rPr>
        <w:t>(*)</w:t>
      </w:r>
    </w:p>
    <w:p w14:paraId="763DA29D" w14:textId="212E034C" w:rsidR="00000000" w:rsidRDefault="00000000">
      <w:pPr>
        <w:pStyle w:val="NormalWeb"/>
      </w:pPr>
      <w:r>
        <w:rPr>
          <w:rFonts w:ascii="Arial" w:hAnsi="Arial" w:cs="Arial"/>
          <w:b/>
          <w:bCs/>
          <w:sz w:val="20"/>
          <w:szCs w:val="20"/>
        </w:rPr>
        <w:t xml:space="preserve">(*) Artículo modificado por el </w:t>
      </w:r>
      <w:hyperlink r:id="rId139"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359457F3" w14:textId="77777777" w:rsidR="00000000" w:rsidRDefault="00000000">
      <w:pPr>
        <w:pStyle w:val="NormalWeb"/>
      </w:pPr>
      <w:r>
        <w:rPr>
          <w:rFonts w:ascii="Arial" w:hAnsi="Arial" w:cs="Arial"/>
          <w:sz w:val="20"/>
          <w:szCs w:val="20"/>
        </w:rPr>
        <w:t>    "</w:t>
      </w:r>
      <w:r>
        <w:rPr>
          <w:rFonts w:ascii="Arial" w:hAnsi="Arial" w:cs="Arial"/>
          <w:b/>
          <w:bCs/>
          <w:sz w:val="20"/>
          <w:szCs w:val="20"/>
        </w:rPr>
        <w:t>Artículo 21.- Habilitaciones urbanas con construcción simultánea</w:t>
      </w:r>
      <w:r>
        <w:rPr>
          <w:rFonts w:ascii="Arial" w:hAnsi="Arial" w:cs="Arial"/>
          <w:sz w:val="20"/>
          <w:szCs w:val="20"/>
        </w:rPr>
        <w:br/>
        <w:t>    En los procedimientos de habilitación urbana se pueden solicitar la autorización de ejecución de obras de habilitación urbana con construcción simultánea."</w:t>
      </w:r>
    </w:p>
    <w:p w14:paraId="16FEC2F2" w14:textId="77777777" w:rsidR="00000000" w:rsidRDefault="00000000">
      <w:pPr>
        <w:pStyle w:val="NormalWeb"/>
      </w:pPr>
      <w:r>
        <w:rPr>
          <w:rFonts w:ascii="Arial" w:hAnsi="Arial" w:cs="Arial"/>
          <w:i/>
          <w:iCs/>
          <w:sz w:val="20"/>
          <w:szCs w:val="20"/>
        </w:rPr>
        <w:t>     </w:t>
      </w:r>
      <w:r>
        <w:rPr>
          <w:rFonts w:ascii="Arial" w:hAnsi="Arial" w:cs="Arial"/>
          <w:b/>
          <w:bCs/>
          <w:i/>
          <w:iCs/>
          <w:sz w:val="20"/>
          <w:szCs w:val="20"/>
        </w:rPr>
        <w:t>Artículo 22.- Modificaciones sustanciales al proyecto de habilitación urbana</w:t>
      </w:r>
      <w:r>
        <w:t xml:space="preserve"> </w:t>
      </w:r>
    </w:p>
    <w:p w14:paraId="46898432"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Se considera modificación sustancial aquella que implique disminución de las áreas del cuadro de aportes con las cuales fue autorizada la licencia de habilitación urbana. Las habilitaciones urbanas que incurran en esta causal deberán reiniciar el procedimiento de aprobación.</w:t>
      </w:r>
      <w:r>
        <w:rPr>
          <w:rFonts w:ascii="Arial" w:hAnsi="Arial" w:cs="Arial"/>
          <w:b/>
          <w:bCs/>
          <w:sz w:val="20"/>
          <w:szCs w:val="20"/>
        </w:rPr>
        <w:t>(*)</w:t>
      </w:r>
      <w:r>
        <w:t xml:space="preserve"> </w:t>
      </w:r>
    </w:p>
    <w:p w14:paraId="24A15A8B" w14:textId="211033D6" w:rsidR="00000000" w:rsidRDefault="00000000">
      <w:pPr>
        <w:pStyle w:val="NormalWeb"/>
      </w:pPr>
      <w:r>
        <w:rPr>
          <w:rFonts w:ascii="Arial" w:hAnsi="Arial" w:cs="Arial"/>
          <w:b/>
          <w:bCs/>
          <w:sz w:val="20"/>
          <w:szCs w:val="20"/>
        </w:rPr>
        <w:lastRenderedPageBreak/>
        <w:t xml:space="preserve">(*) Artículo modificado por el </w:t>
      </w:r>
      <w:hyperlink r:id="rId140"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p>
    <w:p w14:paraId="5D1B3AF2"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w:t>
      </w:r>
      <w:bookmarkStart w:id="41" w:name="JD_o22.-Modificacionesalproyectodeh"/>
      <w:bookmarkEnd w:id="41"/>
      <w:r>
        <w:rPr>
          <w:rFonts w:ascii="Arial" w:hAnsi="Arial" w:cs="Arial"/>
          <w:sz w:val="20"/>
          <w:szCs w:val="20"/>
        </w:rPr>
        <w:t xml:space="preserve"> </w:t>
      </w:r>
      <w:r>
        <w:rPr>
          <w:rFonts w:ascii="Arial" w:hAnsi="Arial" w:cs="Arial"/>
          <w:b/>
          <w:bCs/>
          <w:sz w:val="20"/>
          <w:szCs w:val="20"/>
        </w:rPr>
        <w:t>Artículo 22.- Modificaciones al proyecto de habilitación urbana</w:t>
      </w:r>
      <w:r>
        <w:rPr>
          <w:rFonts w:ascii="Arial" w:hAnsi="Arial" w:cs="Arial"/>
          <w:sz w:val="20"/>
          <w:szCs w:val="20"/>
        </w:rPr>
        <w:t xml:space="preserve"> </w:t>
      </w:r>
    </w:p>
    <w:p w14:paraId="78B13572"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Se considera modificación sustancial aquella que implique disminución de las áreas del cuadro de aportes con las cuales fue autorizada la licencia de habilitación urbana, la modificación de áreas destinada a inversiones públicas para equipamiento urbano, reservas de obras viales y/o la modificación de la sección de alguna vía del Plan Vial de la localidad. Las habilitaciones urbanas que incurran en esta causal deberán reiniciar el procedimiento de aprobación.</w:t>
      </w:r>
    </w:p>
    <w:p w14:paraId="415C46F5" w14:textId="77777777" w:rsidR="00000000" w:rsidRDefault="00000000">
      <w:pPr>
        <w:pStyle w:val="NormalWeb"/>
      </w:pPr>
      <w:r>
        <w:rPr>
          <w:rFonts w:ascii="Arial" w:hAnsi="Arial" w:cs="Arial"/>
          <w:i/>
          <w:iCs/>
          <w:sz w:val="20"/>
          <w:szCs w:val="20"/>
        </w:rPr>
        <w:t>     Se considera modificación no sustancial las habilitaciones urbanas que, en su ejecución, han requerido el replanteo de lotes, sea en dimensionamiento, superficie o número, pero que mantienen el esquema aprobado en la licencia de habilitación urbana; estas podrán concluir normalmente su trámite de Recepción de Obras, respetando las áreas del cuadro de aporte</w:t>
      </w:r>
      <w:r>
        <w:rPr>
          <w:rFonts w:ascii="Arial" w:hAnsi="Arial" w:cs="Arial"/>
          <w:sz w:val="20"/>
          <w:szCs w:val="20"/>
        </w:rPr>
        <w:t xml:space="preserve">. </w:t>
      </w:r>
      <w:r>
        <w:rPr>
          <w:rFonts w:ascii="Arial" w:hAnsi="Arial" w:cs="Arial"/>
          <w:b/>
          <w:bCs/>
          <w:sz w:val="20"/>
          <w:szCs w:val="20"/>
        </w:rPr>
        <w:t>(*)</w:t>
      </w:r>
    </w:p>
    <w:p w14:paraId="0C1AF841" w14:textId="184DA508" w:rsidR="00000000" w:rsidRDefault="00000000">
      <w:pPr>
        <w:pStyle w:val="NormalWeb"/>
      </w:pPr>
      <w:r>
        <w:rPr>
          <w:rFonts w:ascii="Arial" w:hAnsi="Arial" w:cs="Arial"/>
          <w:b/>
          <w:bCs/>
          <w:sz w:val="20"/>
          <w:szCs w:val="20"/>
        </w:rPr>
        <w:t xml:space="preserve">(*) Párrafo modificado por el </w:t>
      </w:r>
      <w:hyperlink r:id="rId141"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publicado el 16 septiembre 2018, cuyo texto es el siguiente:</w:t>
      </w:r>
    </w:p>
    <w:p w14:paraId="01B28187" w14:textId="77777777" w:rsidR="00000000" w:rsidRDefault="00000000">
      <w:pPr>
        <w:pStyle w:val="NormalWeb"/>
      </w:pPr>
      <w:r>
        <w:rPr>
          <w:rFonts w:ascii="Arial" w:hAnsi="Arial" w:cs="Arial"/>
          <w:b/>
          <w:bCs/>
          <w:sz w:val="20"/>
          <w:szCs w:val="20"/>
        </w:rPr>
        <w:t>    "</w:t>
      </w:r>
      <w:r>
        <w:rPr>
          <w:rFonts w:ascii="Arial" w:hAnsi="Arial" w:cs="Arial"/>
          <w:sz w:val="20"/>
          <w:szCs w:val="20"/>
        </w:rPr>
        <w:t>Se considera modificación no sustancial las habilitaciones urbanas que, en su ejecución, han requerido el replanteo de lotes, sea en dimensionamiento, superficie o número, pero que mantienen el esquema aprobado en la licencia de habilitación urbana; estas pueden ser sometidas a evaluación previamente a su ejecución o concluir normalmente su trámite de Recepción de Obras, respetando las áreas del cuadro de aporte.</w:t>
      </w:r>
      <w:r>
        <w:rPr>
          <w:rFonts w:ascii="Arial" w:hAnsi="Arial" w:cs="Arial"/>
          <w:b/>
          <w:bCs/>
          <w:sz w:val="20"/>
          <w:szCs w:val="20"/>
        </w:rPr>
        <w:t>"</w:t>
      </w:r>
    </w:p>
    <w:p w14:paraId="381FB617" w14:textId="77777777" w:rsidR="00000000" w:rsidRDefault="00000000">
      <w:pPr>
        <w:pStyle w:val="NormalWeb"/>
      </w:pPr>
      <w:r>
        <w:rPr>
          <w:rFonts w:ascii="Arial" w:hAnsi="Arial" w:cs="Arial"/>
          <w:sz w:val="20"/>
          <w:szCs w:val="20"/>
        </w:rPr>
        <w:t>     Asimismo, en los casos que la verificación del lote en campo se encuentre que el predio posee menor o mayor superficie que la inscrita en Registros Públicos, dicha habilitación urbana podrá concluir su trámite de recepción de obras previa rectificación del área del predio.</w:t>
      </w:r>
    </w:p>
    <w:p w14:paraId="339963FB" w14:textId="77777777" w:rsidR="00000000" w:rsidRDefault="00000000">
      <w:pPr>
        <w:pStyle w:val="NormalWeb"/>
      </w:pPr>
      <w:r>
        <w:rPr>
          <w:rFonts w:ascii="Arial" w:hAnsi="Arial" w:cs="Arial"/>
          <w:sz w:val="20"/>
          <w:szCs w:val="20"/>
        </w:rPr>
        <w:t>     En el caso de que el predio posea mayor área, procederá la redención en dinero de la diferencia de aportes. En el caso de que el predio posea menor área, el interesado podrá mantener su cuadro de aportes o solicitar a la Comisión Técnica, al Revisor Urbano o al Preverificador, según corresponda, la aprobación de un nuevo cuadro, conservando los demás términos de su aprobación, esto podrá solicitarse de manera conjunta al trámite de recepción de obras.</w:t>
      </w:r>
      <w:r>
        <w:rPr>
          <w:rFonts w:ascii="Arial" w:hAnsi="Arial" w:cs="Arial"/>
          <w:b/>
          <w:bCs/>
          <w:sz w:val="20"/>
          <w:szCs w:val="20"/>
        </w:rPr>
        <w:t>"</w:t>
      </w:r>
    </w:p>
    <w:p w14:paraId="1E9D5393" w14:textId="77777777" w:rsidR="00000000" w:rsidRDefault="00000000">
      <w:pPr>
        <w:pStyle w:val="NormalWeb"/>
      </w:pPr>
      <w:r>
        <w:rPr>
          <w:rFonts w:ascii="Arial" w:hAnsi="Arial" w:cs="Arial"/>
          <w:i/>
          <w:iCs/>
          <w:sz w:val="20"/>
          <w:szCs w:val="20"/>
        </w:rPr>
        <w:t>     </w:t>
      </w:r>
      <w:r>
        <w:rPr>
          <w:rFonts w:ascii="Arial" w:hAnsi="Arial" w:cs="Arial"/>
          <w:b/>
          <w:bCs/>
          <w:i/>
          <w:iCs/>
          <w:sz w:val="20"/>
          <w:szCs w:val="20"/>
        </w:rPr>
        <w:t>Artículo 23.- Aprobación de regularización de habilitaciones urbanas ejecutadas</w:t>
      </w:r>
      <w:r>
        <w:t xml:space="preserve"> </w:t>
      </w:r>
    </w:p>
    <w:p w14:paraId="149BFB82"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La resolución de aprobación de las habilitaciones urbanas ejecutadas, expedida por la municipalidad distrital, deberá contener la resolución que apruebe el proyecto de habilitación urbana en vía de regularización y, de ser el caso, la recepción de obras.</w:t>
      </w:r>
    </w:p>
    <w:p w14:paraId="3F0C5A2E" w14:textId="77777777" w:rsidR="00000000" w:rsidRDefault="00000000">
      <w:pPr>
        <w:pStyle w:val="NormalWeb"/>
      </w:pPr>
      <w:r>
        <w:rPr>
          <w:rFonts w:ascii="Arial" w:hAnsi="Arial" w:cs="Arial"/>
          <w:i/>
          <w:iCs/>
          <w:sz w:val="20"/>
          <w:szCs w:val="20"/>
        </w:rPr>
        <w:t>     El expediente técnico para la aprobación de habilitación urbana ejecutada está constituido por:</w:t>
      </w:r>
    </w:p>
    <w:p w14:paraId="57EC7A24" w14:textId="77777777" w:rsidR="00000000" w:rsidRDefault="00000000">
      <w:pPr>
        <w:pStyle w:val="NormalWeb"/>
      </w:pPr>
      <w:r>
        <w:rPr>
          <w:rFonts w:ascii="Arial" w:hAnsi="Arial" w:cs="Arial"/>
          <w:i/>
          <w:iCs/>
          <w:sz w:val="20"/>
          <w:szCs w:val="20"/>
        </w:rPr>
        <w:t>     a. Solicitud del propietario.</w:t>
      </w:r>
    </w:p>
    <w:p w14:paraId="26169258" w14:textId="77777777" w:rsidR="00000000" w:rsidRDefault="00000000">
      <w:pPr>
        <w:pStyle w:val="NormalWeb"/>
      </w:pPr>
      <w:r>
        <w:rPr>
          <w:rFonts w:ascii="Arial" w:hAnsi="Arial" w:cs="Arial"/>
          <w:i/>
          <w:iCs/>
          <w:sz w:val="20"/>
          <w:szCs w:val="20"/>
        </w:rPr>
        <w:t>     b. Título de propiedad del terreno inscrito en el Registro de Predios.</w:t>
      </w:r>
    </w:p>
    <w:p w14:paraId="4AF8F696" w14:textId="77777777" w:rsidR="00000000" w:rsidRDefault="00000000">
      <w:pPr>
        <w:pStyle w:val="NormalWeb"/>
      </w:pPr>
      <w:r>
        <w:rPr>
          <w:rFonts w:ascii="Arial" w:hAnsi="Arial" w:cs="Arial"/>
          <w:i/>
          <w:iCs/>
          <w:sz w:val="20"/>
          <w:szCs w:val="20"/>
        </w:rPr>
        <w:t>     c. Tratándose de personas jurídicas, propietarias del terreno, se acompañará la vigencia del correspondiente mandato.</w:t>
      </w:r>
    </w:p>
    <w:p w14:paraId="4C18B04F" w14:textId="77777777" w:rsidR="00000000" w:rsidRDefault="00000000">
      <w:pPr>
        <w:pStyle w:val="NormalWeb"/>
      </w:pPr>
      <w:r>
        <w:rPr>
          <w:rFonts w:ascii="Arial" w:hAnsi="Arial" w:cs="Arial"/>
          <w:i/>
          <w:iCs/>
          <w:sz w:val="20"/>
          <w:szCs w:val="20"/>
        </w:rPr>
        <w:t>     d. Certificado de zonificación y vías; y, de ser el caso, de alineamiento.</w:t>
      </w:r>
    </w:p>
    <w:p w14:paraId="6A309C0A" w14:textId="77777777" w:rsidR="00000000" w:rsidRDefault="00000000">
      <w:pPr>
        <w:pStyle w:val="NormalWeb"/>
      </w:pPr>
      <w:r>
        <w:rPr>
          <w:rFonts w:ascii="Arial" w:hAnsi="Arial" w:cs="Arial"/>
          <w:i/>
          <w:iCs/>
          <w:sz w:val="20"/>
          <w:szCs w:val="20"/>
        </w:rPr>
        <w:t>     e. Plano de ubicación con la localización del terreno.</w:t>
      </w:r>
    </w:p>
    <w:p w14:paraId="65DF2790" w14:textId="77777777" w:rsidR="00000000" w:rsidRDefault="00000000">
      <w:pPr>
        <w:pStyle w:val="NormalWeb"/>
      </w:pPr>
      <w:r>
        <w:rPr>
          <w:rFonts w:ascii="Arial" w:hAnsi="Arial" w:cs="Arial"/>
          <w:i/>
          <w:iCs/>
          <w:sz w:val="20"/>
          <w:szCs w:val="20"/>
        </w:rPr>
        <w:lastRenderedPageBreak/>
        <w:t>     f. Plano de lotización, en concordancia con el Plan de Desarrollo Urbano, aprobado por la municipalidad provincial. Éste contendrá el perímetro del terreno, el diseño de la lotización, vías, aceras, bermas; y las áreas correspondientes a los aportes normados.</w:t>
      </w:r>
    </w:p>
    <w:p w14:paraId="3CFDA9C9" w14:textId="77777777" w:rsidR="00000000" w:rsidRDefault="00000000">
      <w:pPr>
        <w:pStyle w:val="NormalWeb"/>
      </w:pPr>
      <w:r>
        <w:rPr>
          <w:rFonts w:ascii="Arial" w:hAnsi="Arial" w:cs="Arial"/>
          <w:i/>
          <w:iCs/>
          <w:sz w:val="20"/>
          <w:szCs w:val="20"/>
        </w:rPr>
        <w:t>     g. Perímetro del terreno, el diseño de la lotización, vías, aceras, bermas, y las áreas correspondientes a los aportes normados.</w:t>
      </w:r>
    </w:p>
    <w:p w14:paraId="6A676221" w14:textId="77777777" w:rsidR="00000000" w:rsidRDefault="00000000">
      <w:pPr>
        <w:pStyle w:val="NormalWeb"/>
      </w:pPr>
      <w:r>
        <w:rPr>
          <w:rFonts w:ascii="Arial" w:hAnsi="Arial" w:cs="Arial"/>
          <w:i/>
          <w:iCs/>
          <w:sz w:val="20"/>
          <w:szCs w:val="20"/>
        </w:rPr>
        <w:t>     h. Memoria descriptiva, indicando las manzanas, áreas de los lotes, numeración y aportes.</w:t>
      </w:r>
    </w:p>
    <w:p w14:paraId="1B2C6B3A" w14:textId="77777777" w:rsidR="00000000" w:rsidRDefault="00000000">
      <w:pPr>
        <w:pStyle w:val="NormalWeb"/>
      </w:pPr>
      <w:r>
        <w:rPr>
          <w:rFonts w:ascii="Arial" w:hAnsi="Arial" w:cs="Arial"/>
          <w:i/>
          <w:iCs/>
          <w:sz w:val="20"/>
          <w:szCs w:val="20"/>
        </w:rPr>
        <w:t>     i. Plano que indique los lotes ocupados y la altura de las edificaciones existentes.</w:t>
      </w:r>
    </w:p>
    <w:p w14:paraId="121A3E61" w14:textId="77777777" w:rsidR="00000000" w:rsidRDefault="00000000">
      <w:pPr>
        <w:pStyle w:val="NormalWeb"/>
      </w:pPr>
      <w:r>
        <w:rPr>
          <w:rFonts w:ascii="Arial" w:hAnsi="Arial" w:cs="Arial"/>
          <w:i/>
          <w:iCs/>
          <w:sz w:val="20"/>
          <w:szCs w:val="20"/>
        </w:rPr>
        <w:t>     j. Declaración jurada de la reserva de áreas para los aportes reglamentarios.</w:t>
      </w:r>
    </w:p>
    <w:p w14:paraId="13D7CC75" w14:textId="77777777" w:rsidR="00000000" w:rsidRDefault="00000000">
      <w:pPr>
        <w:pStyle w:val="NormalWeb"/>
      </w:pPr>
      <w:r>
        <w:rPr>
          <w:rFonts w:ascii="Arial" w:hAnsi="Arial" w:cs="Arial"/>
          <w:i/>
          <w:iCs/>
          <w:sz w:val="20"/>
          <w:szCs w:val="20"/>
        </w:rPr>
        <w:t>     k. Declaración jurada suscrita por el solicitante de la habilitación y el profesional responsable de la obra, en la que conste que las obras han sido ejecutadas, total o parcialmente.</w:t>
      </w:r>
      <w:r>
        <w:rPr>
          <w:rFonts w:ascii="Arial" w:hAnsi="Arial" w:cs="Arial"/>
          <w:b/>
          <w:bCs/>
          <w:sz w:val="20"/>
          <w:szCs w:val="20"/>
        </w:rPr>
        <w:t>(*)</w:t>
      </w:r>
      <w:r>
        <w:t xml:space="preserve"> </w:t>
      </w:r>
    </w:p>
    <w:p w14:paraId="58CB6757" w14:textId="24207A86" w:rsidR="00000000" w:rsidRDefault="00000000">
      <w:pPr>
        <w:pStyle w:val="NormalWeb"/>
      </w:pPr>
      <w:r>
        <w:rPr>
          <w:rFonts w:ascii="Arial" w:hAnsi="Arial" w:cs="Arial"/>
          <w:b/>
          <w:bCs/>
          <w:sz w:val="20"/>
          <w:szCs w:val="20"/>
        </w:rPr>
        <w:t xml:space="preserve">(*) Extremo modificado por el </w:t>
      </w:r>
      <w:hyperlink r:id="rId142"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r>
        <w:rPr>
          <w:rFonts w:ascii="Arial" w:hAnsi="Arial" w:cs="Arial"/>
          <w:sz w:val="20"/>
          <w:szCs w:val="20"/>
        </w:rPr>
        <w:br/>
      </w:r>
    </w:p>
    <w:p w14:paraId="0E484F59"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w:t>
      </w:r>
      <w:bookmarkStart w:id="42" w:name="JD_culo23.-Aprobacindere"/>
      <w:bookmarkEnd w:id="42"/>
      <w:r>
        <w:rPr>
          <w:rFonts w:ascii="Arial" w:hAnsi="Arial" w:cs="Arial"/>
          <w:b/>
          <w:bCs/>
          <w:i/>
          <w:iCs/>
          <w:sz w:val="20"/>
          <w:szCs w:val="20"/>
        </w:rPr>
        <w:t xml:space="preserve"> Artículo 23.- Aprobación de regularización de habilitaciones urbanas ejecutadas</w:t>
      </w:r>
      <w:r>
        <w:t xml:space="preserve"> </w:t>
      </w:r>
    </w:p>
    <w:p w14:paraId="0718BB8A"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La resolución de aprobación de las habilitaciones urbanas ejecutadas, expedida por la municipalidad distrital, deberá contener la resolución que apruebe el proyecto de habilitación urbana en vía de regularización y, de ser el caso, la recepción de obras. El expediente técnico para la aprobación de habilitación urbana ejecutada está constituido por:</w:t>
      </w:r>
    </w:p>
    <w:p w14:paraId="5ADF4511" w14:textId="77777777" w:rsidR="00000000" w:rsidRDefault="00000000">
      <w:pPr>
        <w:pStyle w:val="NormalWeb"/>
      </w:pPr>
      <w:r>
        <w:rPr>
          <w:rFonts w:ascii="Arial" w:hAnsi="Arial" w:cs="Arial"/>
          <w:i/>
          <w:iCs/>
          <w:sz w:val="20"/>
          <w:szCs w:val="20"/>
        </w:rPr>
        <w:t>     a. Solicitud del propietario.</w:t>
      </w:r>
    </w:p>
    <w:p w14:paraId="42699643" w14:textId="77777777" w:rsidR="00000000" w:rsidRDefault="00000000">
      <w:pPr>
        <w:pStyle w:val="NormalWeb"/>
      </w:pPr>
      <w:r>
        <w:rPr>
          <w:rFonts w:ascii="Arial" w:hAnsi="Arial" w:cs="Arial"/>
          <w:i/>
          <w:iCs/>
          <w:sz w:val="20"/>
          <w:szCs w:val="20"/>
        </w:rPr>
        <w:t>     b. Título de propiedad del terreno inscrito en el Registro de Predios.</w:t>
      </w:r>
    </w:p>
    <w:p w14:paraId="67B65032" w14:textId="77777777" w:rsidR="00000000" w:rsidRDefault="00000000">
      <w:pPr>
        <w:pStyle w:val="NormalWeb"/>
      </w:pPr>
      <w:r>
        <w:rPr>
          <w:rFonts w:ascii="Arial" w:hAnsi="Arial" w:cs="Arial"/>
          <w:i/>
          <w:iCs/>
          <w:sz w:val="20"/>
          <w:szCs w:val="20"/>
        </w:rPr>
        <w:t>     c. Tratándose de personas jurídicas, propietarias del terreno, se acompañará la vigencia del correspondiente mandato.</w:t>
      </w:r>
    </w:p>
    <w:p w14:paraId="582F6F6B" w14:textId="77777777" w:rsidR="00000000" w:rsidRDefault="00000000">
      <w:pPr>
        <w:pStyle w:val="NormalWeb"/>
      </w:pPr>
      <w:r>
        <w:rPr>
          <w:rFonts w:ascii="Arial" w:hAnsi="Arial" w:cs="Arial"/>
          <w:i/>
          <w:iCs/>
          <w:sz w:val="20"/>
          <w:szCs w:val="20"/>
        </w:rPr>
        <w:t>     d. Certificado de zonificación y vías; y, de ser el caso, de alineamiento.</w:t>
      </w:r>
    </w:p>
    <w:p w14:paraId="2ED2533C" w14:textId="77777777" w:rsidR="00000000" w:rsidRDefault="00000000">
      <w:pPr>
        <w:pStyle w:val="NormalWeb"/>
      </w:pPr>
      <w:r>
        <w:rPr>
          <w:rFonts w:ascii="Arial" w:hAnsi="Arial" w:cs="Arial"/>
          <w:i/>
          <w:iCs/>
          <w:sz w:val="20"/>
          <w:szCs w:val="20"/>
        </w:rPr>
        <w:t>     e. Plano de ubicación con la localización del terreno.</w:t>
      </w:r>
    </w:p>
    <w:p w14:paraId="55CFE5D5" w14:textId="77777777" w:rsidR="00000000" w:rsidRDefault="00000000">
      <w:pPr>
        <w:pStyle w:val="NormalWeb"/>
      </w:pPr>
      <w:r>
        <w:rPr>
          <w:rFonts w:ascii="Arial" w:hAnsi="Arial" w:cs="Arial"/>
          <w:i/>
          <w:iCs/>
          <w:sz w:val="20"/>
          <w:szCs w:val="20"/>
        </w:rPr>
        <w:t>     f. Plano de lotización, en concordancia con el Plan de Desarrollo Urbano, aprobado por la municipalidad provincial. Este contendrá el perímetro del terreno, el diseño de la lotización, vías, aceras, bermas; y las áreas correspondientes a los aportes normados.</w:t>
      </w:r>
    </w:p>
    <w:p w14:paraId="23B10FB2" w14:textId="77777777" w:rsidR="00000000" w:rsidRDefault="00000000">
      <w:pPr>
        <w:pStyle w:val="NormalWeb"/>
      </w:pPr>
      <w:r>
        <w:rPr>
          <w:rFonts w:ascii="Arial" w:hAnsi="Arial" w:cs="Arial"/>
          <w:i/>
          <w:iCs/>
          <w:sz w:val="20"/>
          <w:szCs w:val="20"/>
        </w:rPr>
        <w:t>     g. Plano perimétrico y topográfico del terreno, incluyendo la referencia topográfica a la vía urbanizada más cercana existente o con aprobación de proyectos.</w:t>
      </w:r>
    </w:p>
    <w:p w14:paraId="5AB3E80B" w14:textId="77777777" w:rsidR="00000000" w:rsidRDefault="00000000">
      <w:pPr>
        <w:pStyle w:val="NormalWeb"/>
      </w:pPr>
      <w:r>
        <w:rPr>
          <w:rFonts w:ascii="Arial" w:hAnsi="Arial" w:cs="Arial"/>
          <w:i/>
          <w:iCs/>
          <w:sz w:val="20"/>
          <w:szCs w:val="20"/>
        </w:rPr>
        <w:t>     h. Memoria descriptiva, indicando las manzanas, áreas de los lotes, numeración y aportes.</w:t>
      </w:r>
    </w:p>
    <w:p w14:paraId="42D9D9AB" w14:textId="77777777" w:rsidR="00000000" w:rsidRDefault="00000000">
      <w:pPr>
        <w:pStyle w:val="NormalWeb"/>
      </w:pPr>
      <w:r>
        <w:rPr>
          <w:rFonts w:ascii="Arial" w:hAnsi="Arial" w:cs="Arial"/>
          <w:i/>
          <w:iCs/>
          <w:sz w:val="20"/>
          <w:szCs w:val="20"/>
        </w:rPr>
        <w:t>     i. Plano que indique los lotes ocupados y la altura de las edificaciones existentes.</w:t>
      </w:r>
    </w:p>
    <w:p w14:paraId="3A804FA3" w14:textId="77777777" w:rsidR="00000000" w:rsidRDefault="00000000">
      <w:pPr>
        <w:pStyle w:val="NormalWeb"/>
      </w:pPr>
      <w:r>
        <w:rPr>
          <w:rFonts w:ascii="Arial" w:hAnsi="Arial" w:cs="Arial"/>
          <w:i/>
          <w:iCs/>
          <w:sz w:val="20"/>
          <w:szCs w:val="20"/>
        </w:rPr>
        <w:t>     j. Declaración jurada de la reserva de áreas para los aportes reglamentarios.</w:t>
      </w:r>
    </w:p>
    <w:p w14:paraId="677BE3DF" w14:textId="77777777" w:rsidR="00000000" w:rsidRDefault="00000000">
      <w:pPr>
        <w:pStyle w:val="NormalWeb"/>
      </w:pPr>
      <w:r>
        <w:rPr>
          <w:rFonts w:ascii="Arial" w:hAnsi="Arial" w:cs="Arial"/>
          <w:i/>
          <w:iCs/>
          <w:sz w:val="20"/>
          <w:szCs w:val="20"/>
        </w:rPr>
        <w:t>     k. Declaración jurada suscrita por el solicitante de la habilitación y el profesional responsable de la obra, en la que conste el nivel de ejecución y una descripción de las obras de habilitación urbana ejecutadas.</w:t>
      </w:r>
      <w:r>
        <w:rPr>
          <w:rFonts w:ascii="Arial" w:hAnsi="Arial" w:cs="Arial"/>
          <w:b/>
          <w:bCs/>
          <w:i/>
          <w:iCs/>
          <w:sz w:val="20"/>
          <w:szCs w:val="20"/>
        </w:rPr>
        <w:t>"</w:t>
      </w:r>
      <w:r>
        <w:t xml:space="preserve"> </w:t>
      </w:r>
    </w:p>
    <w:p w14:paraId="16E1E30B" w14:textId="77777777" w:rsidR="00000000" w:rsidRDefault="00000000">
      <w:pPr>
        <w:pStyle w:val="NormalWeb"/>
      </w:pPr>
      <w:r>
        <w:rPr>
          <w:rFonts w:ascii="Arial" w:hAnsi="Arial" w:cs="Arial"/>
          <w:i/>
          <w:iCs/>
          <w:sz w:val="20"/>
          <w:szCs w:val="20"/>
        </w:rPr>
        <w:lastRenderedPageBreak/>
        <w:t>     En el caso de que se cuente con resolución de estudios preliminares aprobados, no corresponde presentar los requisitos señalados en los literales c, d, e y f. No se podrán exigir documentos o estudios adicionales a los establecidos en el presente artículo.</w:t>
      </w:r>
    </w:p>
    <w:p w14:paraId="72CFC83A" w14:textId="77777777" w:rsidR="00000000" w:rsidRDefault="00000000">
      <w:pPr>
        <w:pStyle w:val="NormalWeb"/>
      </w:pPr>
      <w:r>
        <w:rPr>
          <w:rFonts w:ascii="Arial" w:hAnsi="Arial" w:cs="Arial"/>
          <w:i/>
          <w:iCs/>
          <w:sz w:val="20"/>
          <w:szCs w:val="20"/>
        </w:rPr>
        <w:t>     El expediente técnico se presentará ante el órgano competente de la municipalidad. Éste verificará el cumplimiento de los requisitos en un plazo que no excederá de cinco (5) días hábiles. Las observaciones del expediente serán comunicadas al recurrente, en forma escrita, indicando el requisito no cumplido, para que se subsane en el plazo de siete (7) días hábiles.</w:t>
      </w:r>
    </w:p>
    <w:p w14:paraId="284151DB" w14:textId="77777777" w:rsidR="00000000" w:rsidRDefault="00000000">
      <w:pPr>
        <w:pStyle w:val="NormalWeb"/>
      </w:pPr>
      <w:r>
        <w:rPr>
          <w:rFonts w:ascii="Arial" w:hAnsi="Arial" w:cs="Arial"/>
          <w:i/>
          <w:iCs/>
          <w:sz w:val="20"/>
          <w:szCs w:val="20"/>
        </w:rPr>
        <w:t>     Si en el procedimiento de regularización de habilitaciones urbanas ejecutadas se comprueba la inexistencia de áreas para aportes reglamentarios, se procederá al pago de una redención de dinero en efectivo a favor de las entidades públicas a las que corresponde cada aporte.</w:t>
      </w:r>
    </w:p>
    <w:p w14:paraId="6CEE10E7" w14:textId="77777777" w:rsidR="00000000" w:rsidRDefault="00000000">
      <w:pPr>
        <w:pStyle w:val="NormalWeb"/>
      </w:pPr>
      <w:r>
        <w:rPr>
          <w:rFonts w:ascii="Arial" w:hAnsi="Arial" w:cs="Arial"/>
          <w:i/>
          <w:iCs/>
          <w:sz w:val="20"/>
          <w:szCs w:val="20"/>
        </w:rPr>
        <w:t>     Una vez cumplidos los requisitos, la municipalidad emitirá la liquidación de los derechos municipales dentro de los dos (2) días hábiles siguientes, bajo responsabilidad. Acreditado el pago de los derechos, la municipalidad emitirá la resolución de aprobación dentro de los tres (3) días hábiles siguientes, para su inscripción en el Registro de Predios.</w:t>
      </w:r>
    </w:p>
    <w:p w14:paraId="040B5FAA" w14:textId="77777777" w:rsidR="00000000" w:rsidRDefault="00000000">
      <w:pPr>
        <w:pStyle w:val="NormalWeb"/>
      </w:pPr>
      <w:r>
        <w:rPr>
          <w:rFonts w:ascii="Arial" w:hAnsi="Arial" w:cs="Arial"/>
          <w:i/>
          <w:iCs/>
          <w:sz w:val="20"/>
          <w:szCs w:val="20"/>
        </w:rPr>
        <w:t>     La resolución de aprobación de la habilitación urbana será remitida, para conocimiento, a la municipalidad provincial; asimismo a las entidades públicas titulares de las áreas de aportes de habilitación urbana.</w:t>
      </w:r>
    </w:p>
    <w:p w14:paraId="4361A60B" w14:textId="77777777" w:rsidR="00000000" w:rsidRDefault="00000000">
      <w:pPr>
        <w:pStyle w:val="NormalWeb"/>
      </w:pPr>
      <w:r>
        <w:rPr>
          <w:rFonts w:ascii="Arial" w:hAnsi="Arial" w:cs="Arial"/>
          <w:i/>
          <w:iCs/>
          <w:sz w:val="20"/>
          <w:szCs w:val="20"/>
        </w:rPr>
        <w:t>     Los titulares de las habilitaciones urbanas extenderán las respectivas minutas de transferencia de propiedad, de los aportes reglamentarios, en favor de las entidades correspondientes.</w:t>
      </w:r>
      <w:r>
        <w:rPr>
          <w:rFonts w:ascii="Arial" w:hAnsi="Arial" w:cs="Arial"/>
          <w:b/>
          <w:bCs/>
          <w:sz w:val="20"/>
          <w:szCs w:val="20"/>
        </w:rPr>
        <w:t>(*)</w:t>
      </w:r>
      <w:r>
        <w:t xml:space="preserve"> </w:t>
      </w:r>
    </w:p>
    <w:p w14:paraId="142BD10F" w14:textId="31FEE712" w:rsidR="00000000" w:rsidRDefault="00000000">
      <w:pPr>
        <w:pStyle w:val="NormalWeb"/>
      </w:pPr>
      <w:r>
        <w:rPr>
          <w:rFonts w:ascii="Arial" w:hAnsi="Arial" w:cs="Arial"/>
          <w:b/>
          <w:bCs/>
          <w:sz w:val="20"/>
          <w:szCs w:val="20"/>
        </w:rPr>
        <w:t xml:space="preserve">(*) Artículo modificado por el </w:t>
      </w:r>
      <w:hyperlink r:id="rId143"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w:t>
      </w:r>
      <w:r>
        <w:rPr>
          <w:rFonts w:ascii="Arial" w:hAnsi="Arial" w:cs="Arial"/>
          <w:b/>
          <w:bCs/>
          <w:sz w:val="20"/>
          <w:szCs w:val="20"/>
        </w:rPr>
        <w:t>, cuyo texto es el siguiente:</w:t>
      </w:r>
      <w:r>
        <w:t xml:space="preserve"> </w:t>
      </w:r>
    </w:p>
    <w:p w14:paraId="6FFFF6DA"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43" w:name="JD_culo23.-Aprobacinderegularizaci"/>
      <w:bookmarkEnd w:id="43"/>
      <w:r>
        <w:rPr>
          <w:rFonts w:ascii="Arial" w:hAnsi="Arial" w:cs="Arial"/>
          <w:sz w:val="20"/>
          <w:szCs w:val="20"/>
        </w:rPr>
        <w:t xml:space="preserve"> </w:t>
      </w:r>
      <w:r>
        <w:rPr>
          <w:rFonts w:ascii="Arial" w:hAnsi="Arial" w:cs="Arial"/>
          <w:b/>
          <w:bCs/>
          <w:i/>
          <w:iCs/>
          <w:sz w:val="20"/>
          <w:szCs w:val="20"/>
        </w:rPr>
        <w:t>Artículo 23.- Aprobación de regularización de habilitaciones urbanas ejecutadas</w:t>
      </w:r>
      <w:r>
        <w:rPr>
          <w:rFonts w:ascii="Arial" w:hAnsi="Arial" w:cs="Arial"/>
          <w:i/>
          <w:iCs/>
          <w:sz w:val="20"/>
          <w:szCs w:val="20"/>
        </w:rPr>
        <w:t> </w:t>
      </w:r>
    </w:p>
    <w:p w14:paraId="49ADF132" w14:textId="77777777" w:rsidR="00000000" w:rsidRDefault="00000000">
      <w:pPr>
        <w:pStyle w:val="NormalWeb"/>
      </w:pPr>
      <w:r>
        <w:rPr>
          <w:rFonts w:ascii="Arial" w:hAnsi="Arial" w:cs="Arial"/>
          <w:b/>
          <w:bCs/>
          <w:i/>
          <w:iCs/>
          <w:sz w:val="20"/>
          <w:szCs w:val="20"/>
        </w:rPr>
        <w:t>     </w:t>
      </w:r>
      <w:r>
        <w:rPr>
          <w:rFonts w:ascii="Arial" w:hAnsi="Arial" w:cs="Arial"/>
          <w:i/>
          <w:iCs/>
          <w:sz w:val="20"/>
          <w:szCs w:val="20"/>
        </w:rPr>
        <w:t xml:space="preserve"> La resolución de aprobación de las habilitaciones urbanas ejecutadas, expedida por la municipalidad distrital, deberá contener la resolución que apruebe el proyecto de habilitación urbana en vía de regularización y, de ser el caso, la recepción de obras. El expediente técnico para la aprobación de habilitación urbana ejecutada está constituido por:</w:t>
      </w:r>
    </w:p>
    <w:p w14:paraId="310AE980" w14:textId="77777777" w:rsidR="00000000" w:rsidRDefault="00000000">
      <w:pPr>
        <w:pStyle w:val="NormalWeb"/>
      </w:pPr>
      <w:r>
        <w:rPr>
          <w:rFonts w:ascii="Arial" w:hAnsi="Arial" w:cs="Arial"/>
          <w:i/>
          <w:iCs/>
          <w:sz w:val="20"/>
          <w:szCs w:val="20"/>
        </w:rPr>
        <w:t>     a. Formulario Único y Anexo G - Regularización de Habilitación Urbana Ejecutada.</w:t>
      </w:r>
    </w:p>
    <w:p w14:paraId="0AACA147" w14:textId="77777777" w:rsidR="00000000" w:rsidRDefault="00000000">
      <w:pPr>
        <w:pStyle w:val="NormalWeb"/>
      </w:pPr>
      <w:r>
        <w:rPr>
          <w:rFonts w:ascii="Arial" w:hAnsi="Arial" w:cs="Arial"/>
          <w:i/>
          <w:iCs/>
          <w:sz w:val="20"/>
          <w:szCs w:val="20"/>
        </w:rPr>
        <w:t>     b. Declaración Jurada, consignando el número de la Partida Registral y el asiento donde se encuentra inscrito el inmueble.</w:t>
      </w:r>
    </w:p>
    <w:p w14:paraId="1BB3E91A" w14:textId="77777777" w:rsidR="00000000" w:rsidRDefault="00000000">
      <w:pPr>
        <w:pStyle w:val="NormalWeb"/>
      </w:pPr>
      <w:r>
        <w:rPr>
          <w:rFonts w:ascii="Arial" w:hAnsi="Arial" w:cs="Arial"/>
          <w:i/>
          <w:iCs/>
          <w:sz w:val="20"/>
          <w:szCs w:val="20"/>
        </w:rPr>
        <w:t>     c. En caso el administrado sea una persona jurídica, declaración jurada del representante legal señalando que cuenta con representación vigente, consignando datos de la Partida Registral y el asiento en el que conste inscrita la misma.</w:t>
      </w:r>
    </w:p>
    <w:p w14:paraId="600248C9" w14:textId="77777777" w:rsidR="00000000" w:rsidRDefault="00000000">
      <w:pPr>
        <w:pStyle w:val="NormalWeb"/>
      </w:pPr>
      <w:r>
        <w:rPr>
          <w:rFonts w:ascii="Arial" w:hAnsi="Arial" w:cs="Arial"/>
          <w:i/>
          <w:iCs/>
          <w:sz w:val="20"/>
          <w:szCs w:val="20"/>
        </w:rPr>
        <w:t>     d. Certificado de zonificación y vías; y, de ser el caso, de alineamiento.</w:t>
      </w:r>
    </w:p>
    <w:p w14:paraId="52AF25A7" w14:textId="77777777" w:rsidR="00000000" w:rsidRDefault="00000000">
      <w:pPr>
        <w:pStyle w:val="NormalWeb"/>
      </w:pPr>
      <w:r>
        <w:rPr>
          <w:rFonts w:ascii="Arial" w:hAnsi="Arial" w:cs="Arial"/>
          <w:i/>
          <w:iCs/>
          <w:sz w:val="20"/>
          <w:szCs w:val="20"/>
        </w:rPr>
        <w:t>     e. Plano de ubicación con la localización del terreno.</w:t>
      </w:r>
    </w:p>
    <w:p w14:paraId="24446152" w14:textId="77777777" w:rsidR="00000000" w:rsidRDefault="00000000">
      <w:pPr>
        <w:pStyle w:val="NormalWeb"/>
      </w:pPr>
      <w:r>
        <w:rPr>
          <w:rFonts w:ascii="Arial" w:hAnsi="Arial" w:cs="Arial"/>
          <w:i/>
          <w:iCs/>
          <w:sz w:val="20"/>
          <w:szCs w:val="20"/>
        </w:rPr>
        <w:t>     f. Plano de lotización, en concordancia con el Plan de Desarrollo Urbano, aprobado por la municipalidad provincial. Este contendrá el perímetro del terreno, el diseño de la lotización, vías, aceras, bermas; y las áreas correspondientes a los aportes normados.</w:t>
      </w:r>
    </w:p>
    <w:p w14:paraId="6E563E9C" w14:textId="77777777" w:rsidR="00000000" w:rsidRDefault="00000000">
      <w:pPr>
        <w:pStyle w:val="NormalWeb"/>
      </w:pPr>
      <w:r>
        <w:rPr>
          <w:rFonts w:ascii="Arial" w:hAnsi="Arial" w:cs="Arial"/>
          <w:i/>
          <w:iCs/>
          <w:sz w:val="20"/>
          <w:szCs w:val="20"/>
        </w:rPr>
        <w:t>     g. Plano perimétrico y topográfico del terreno, incluyendo la referencia topográfica a la vía urbanizada más cercana existente o con aprobación de proyectos.</w:t>
      </w:r>
    </w:p>
    <w:p w14:paraId="7DACCCDF" w14:textId="77777777" w:rsidR="00000000" w:rsidRDefault="00000000">
      <w:pPr>
        <w:pStyle w:val="NormalWeb"/>
      </w:pPr>
      <w:r>
        <w:rPr>
          <w:rFonts w:ascii="Arial" w:hAnsi="Arial" w:cs="Arial"/>
          <w:i/>
          <w:iCs/>
          <w:sz w:val="20"/>
          <w:szCs w:val="20"/>
        </w:rPr>
        <w:lastRenderedPageBreak/>
        <w:t>     h. Memoria descriptiva, indicando las manzanas, áreas de los lotes, numeración y aportes.</w:t>
      </w:r>
    </w:p>
    <w:p w14:paraId="693C7DEC" w14:textId="77777777" w:rsidR="00000000" w:rsidRDefault="00000000">
      <w:pPr>
        <w:pStyle w:val="NormalWeb"/>
      </w:pPr>
      <w:r>
        <w:rPr>
          <w:rFonts w:ascii="Arial" w:hAnsi="Arial" w:cs="Arial"/>
          <w:i/>
          <w:iCs/>
          <w:sz w:val="20"/>
          <w:szCs w:val="20"/>
        </w:rPr>
        <w:t>     i. Plano que indique los lotes ocupados y la altura de las edificaciones existentes.</w:t>
      </w:r>
    </w:p>
    <w:p w14:paraId="50B7AAC3" w14:textId="77777777" w:rsidR="00000000" w:rsidRDefault="00000000">
      <w:pPr>
        <w:pStyle w:val="NormalWeb"/>
      </w:pPr>
      <w:r>
        <w:rPr>
          <w:rFonts w:ascii="Arial" w:hAnsi="Arial" w:cs="Arial"/>
          <w:i/>
          <w:iCs/>
          <w:sz w:val="20"/>
          <w:szCs w:val="20"/>
        </w:rPr>
        <w:t>     j. Declaración jurada de la reserva de áreas para los aportes reglamentarios.</w:t>
      </w:r>
    </w:p>
    <w:p w14:paraId="311EE77D" w14:textId="77777777" w:rsidR="00000000" w:rsidRDefault="00000000">
      <w:pPr>
        <w:pStyle w:val="NormalWeb"/>
      </w:pPr>
      <w:r>
        <w:rPr>
          <w:rFonts w:ascii="Arial" w:hAnsi="Arial" w:cs="Arial"/>
          <w:i/>
          <w:iCs/>
          <w:sz w:val="20"/>
          <w:szCs w:val="20"/>
        </w:rPr>
        <w:t>     k. Declaración jurada suscrita por el solicitante de la habilitación y el profesional responsable de la obra, en la que conste el nivel de ejecución y una descripción de las obras de habilitación urbana ejecutadas.</w:t>
      </w:r>
    </w:p>
    <w:p w14:paraId="09A3686D" w14:textId="77777777" w:rsidR="00000000" w:rsidRDefault="00000000">
      <w:pPr>
        <w:pStyle w:val="NormalWeb"/>
      </w:pPr>
      <w:r>
        <w:rPr>
          <w:rFonts w:ascii="Arial" w:hAnsi="Arial" w:cs="Arial"/>
          <w:i/>
          <w:iCs/>
          <w:sz w:val="20"/>
          <w:szCs w:val="20"/>
        </w:rPr>
        <w:t>     En el caso de que se cuente con resolución de estudios preliminares aprobados, no corresponde presentar los requisitos señalados en los literales e. y f. No se pueden exigir documentos o estudios adicionales a los establecidos en el presente artículo.</w:t>
      </w:r>
    </w:p>
    <w:p w14:paraId="5CE9D20C" w14:textId="77777777" w:rsidR="00000000" w:rsidRDefault="00000000">
      <w:pPr>
        <w:pStyle w:val="NormalWeb"/>
      </w:pPr>
      <w:r>
        <w:rPr>
          <w:rFonts w:ascii="Arial" w:hAnsi="Arial" w:cs="Arial"/>
          <w:i/>
          <w:iCs/>
          <w:sz w:val="20"/>
          <w:szCs w:val="20"/>
        </w:rPr>
        <w:t>     Las declaraciones juradas mencionadas en los literales precedentes forman parte del Formulario Único.</w:t>
      </w:r>
    </w:p>
    <w:p w14:paraId="112BF5E5" w14:textId="77777777" w:rsidR="00000000" w:rsidRDefault="00000000">
      <w:pPr>
        <w:pStyle w:val="NormalWeb"/>
      </w:pPr>
      <w:r>
        <w:rPr>
          <w:rFonts w:ascii="Arial" w:hAnsi="Arial" w:cs="Arial"/>
          <w:i/>
          <w:iCs/>
          <w:sz w:val="20"/>
          <w:szCs w:val="20"/>
        </w:rPr>
        <w:t>     La documentación contenida en los literales a., e., f., y h. se presenta en tres (03) juegos originales, pudiendo presentar el administrado para las modalidades B, C y D, un (01) juego original al inicio del trámite y, aprobado el proyecto, los otros dos (02) juegos originales.</w:t>
      </w:r>
    </w:p>
    <w:p w14:paraId="5E851C5E" w14:textId="77777777" w:rsidR="00000000" w:rsidRDefault="00000000">
      <w:pPr>
        <w:pStyle w:val="NormalWeb"/>
      </w:pPr>
      <w:r>
        <w:rPr>
          <w:rFonts w:ascii="Arial" w:hAnsi="Arial" w:cs="Arial"/>
          <w:i/>
          <w:iCs/>
          <w:sz w:val="20"/>
          <w:szCs w:val="20"/>
        </w:rPr>
        <w:t>     El expediente técnico se presentará ante el órgano competente de la municipalidad. Éste verificará el cumplimiento de los requisitos en un plazo que no excederá de cinco (5) días hábiles. Las observaciones del expediente serán comunicadas al recurrente, en forma escrita, indicando el requisito no cumplido, para que se subsane en el plazo de siete (7) días hábiles.</w:t>
      </w:r>
    </w:p>
    <w:p w14:paraId="339E3B9C" w14:textId="77777777" w:rsidR="00000000" w:rsidRDefault="00000000">
      <w:pPr>
        <w:pStyle w:val="NormalWeb"/>
      </w:pPr>
      <w:r>
        <w:rPr>
          <w:rFonts w:ascii="Arial" w:hAnsi="Arial" w:cs="Arial"/>
          <w:i/>
          <w:iCs/>
          <w:sz w:val="20"/>
          <w:szCs w:val="20"/>
        </w:rPr>
        <w:t>     Si en el procedimiento de regularización de habilitaciones urbanas ejecutadas se comprueba la inexistencia de áreas para aportes reglamentarios, se procederá al pago de una redención de dinero en efectivo a favor de las entidades públicas a las que corresponde cada aporte.</w:t>
      </w:r>
    </w:p>
    <w:p w14:paraId="58619401" w14:textId="77777777" w:rsidR="00000000" w:rsidRDefault="00000000">
      <w:pPr>
        <w:pStyle w:val="NormalWeb"/>
      </w:pPr>
      <w:r>
        <w:rPr>
          <w:rFonts w:ascii="Arial" w:hAnsi="Arial" w:cs="Arial"/>
          <w:i/>
          <w:iCs/>
          <w:sz w:val="20"/>
          <w:szCs w:val="20"/>
        </w:rPr>
        <w:t>     De estar conforme la documentación presentada, la municipalidad emite la resolución de aprobación dentro de los tres (03) días hábiles siguientes, para su inscripción en el Registro de Predios.</w:t>
      </w:r>
    </w:p>
    <w:p w14:paraId="3277DD61" w14:textId="77777777" w:rsidR="00000000" w:rsidRDefault="00000000">
      <w:pPr>
        <w:pStyle w:val="NormalWeb"/>
      </w:pPr>
      <w:r>
        <w:rPr>
          <w:rFonts w:ascii="Arial" w:hAnsi="Arial" w:cs="Arial"/>
          <w:i/>
          <w:iCs/>
          <w:sz w:val="20"/>
          <w:szCs w:val="20"/>
        </w:rPr>
        <w:t>     La municipalidad distrital remite copia de la resolución de aprobación y de la documentación técnica respectiva, a la municipalidad provincial para su conocimiento. Asimismo, a las entidades públicas titulares de las áreas de aportes de habilitación urbana.</w:t>
      </w:r>
    </w:p>
    <w:p w14:paraId="3B74A51C" w14:textId="77777777" w:rsidR="00000000" w:rsidRDefault="00000000">
      <w:pPr>
        <w:pStyle w:val="NormalWeb"/>
      </w:pPr>
      <w:r>
        <w:rPr>
          <w:rFonts w:ascii="Arial" w:hAnsi="Arial" w:cs="Arial"/>
          <w:i/>
          <w:iCs/>
          <w:sz w:val="20"/>
          <w:szCs w:val="20"/>
        </w:rPr>
        <w:t>     Los titulares de las habilitaciones urbanas extenderán las respectivas minutas de transferencia de propiedad, de los aportes reglamentarios, en favor de las entidades correspondientes</w:t>
      </w:r>
      <w:r>
        <w:rPr>
          <w:rFonts w:ascii="Arial" w:hAnsi="Arial" w:cs="Arial"/>
          <w:b/>
          <w:bCs/>
          <w:i/>
          <w:iCs/>
          <w:sz w:val="20"/>
          <w:szCs w:val="20"/>
        </w:rPr>
        <w:t xml:space="preserve">” </w:t>
      </w:r>
      <w:r>
        <w:rPr>
          <w:rFonts w:ascii="Arial" w:hAnsi="Arial" w:cs="Arial"/>
          <w:i/>
          <w:iCs/>
          <w:sz w:val="20"/>
          <w:szCs w:val="20"/>
        </w:rPr>
        <w:t>.</w:t>
      </w:r>
      <w:r>
        <w:rPr>
          <w:rFonts w:ascii="Arial" w:hAnsi="Arial" w:cs="Arial"/>
          <w:sz w:val="20"/>
          <w:szCs w:val="20"/>
        </w:rPr>
        <w:t xml:space="preserve"> </w:t>
      </w:r>
      <w:r>
        <w:rPr>
          <w:rFonts w:ascii="Arial" w:hAnsi="Arial" w:cs="Arial"/>
          <w:b/>
          <w:bCs/>
          <w:sz w:val="20"/>
          <w:szCs w:val="20"/>
        </w:rPr>
        <w:t>(*)</w:t>
      </w:r>
    </w:p>
    <w:p w14:paraId="04EEF8F8" w14:textId="6E4F7E35" w:rsidR="00000000" w:rsidRDefault="00000000">
      <w:pPr>
        <w:pStyle w:val="NormalWeb"/>
      </w:pPr>
      <w:r>
        <w:rPr>
          <w:rFonts w:ascii="Arial" w:hAnsi="Arial" w:cs="Arial"/>
          <w:b/>
          <w:bCs/>
          <w:sz w:val="20"/>
          <w:szCs w:val="20"/>
        </w:rPr>
        <w:t xml:space="preserve">(*) Artículo derogado por la </w:t>
      </w:r>
      <w:hyperlink r:id="rId144" w:history="1">
        <w:r>
          <w:rPr>
            <w:rStyle w:val="Hipervnculo"/>
            <w:rFonts w:ascii="Arial" w:hAnsi="Arial" w:cs="Arial"/>
            <w:b/>
            <w:bCs/>
            <w:color w:val="008000"/>
            <w:sz w:val="20"/>
            <w:szCs w:val="20"/>
          </w:rPr>
          <w:t>Única Disposición Complementaria Derogatoria del Decreto Legislativo N° 1426</w:t>
        </w:r>
      </w:hyperlink>
      <w:r>
        <w:rPr>
          <w:rFonts w:ascii="Arial" w:hAnsi="Arial" w:cs="Arial"/>
          <w:b/>
          <w:bCs/>
          <w:sz w:val="20"/>
          <w:szCs w:val="20"/>
        </w:rPr>
        <w:t>, publicado el 16 septiembre 2018.</w:t>
      </w:r>
    </w:p>
    <w:p w14:paraId="5ED1F4BE"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24.- Habilitaciones urbanas de oficio</w:t>
      </w:r>
      <w:r>
        <w:t xml:space="preserve"> </w:t>
      </w:r>
    </w:p>
    <w:p w14:paraId="37A71522"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Las municipalidades distritales y las provinciales o la Municipalidad Metropolitana de Lima, en el ámbito del Cercado, identificarán los predios, registralmente calificados como rústicos, que se encuentren ubicados en zonas urbanas consolidadas, con edificaciones y servicios públicos. Para estos casos, las municipalidades emitirán la resolución que declare habilitados de oficio dichos predios, y disponga la inscripción registral de uso rústico a urbano. La inscripción individual registral será gestionada por su propietario. Estas habilitaciones no se encuentran sujetas a los aportes de habilitación urbana.</w:t>
      </w:r>
      <w:r>
        <w:rPr>
          <w:rFonts w:ascii="Arial" w:hAnsi="Arial" w:cs="Arial"/>
          <w:b/>
          <w:bCs/>
          <w:sz w:val="20"/>
          <w:szCs w:val="20"/>
        </w:rPr>
        <w:t>(*)</w:t>
      </w:r>
    </w:p>
    <w:p w14:paraId="1FE299B6" w14:textId="643D5906" w:rsidR="00000000" w:rsidRDefault="00000000">
      <w:pPr>
        <w:pStyle w:val="NormalWeb"/>
      </w:pPr>
      <w:r>
        <w:rPr>
          <w:rFonts w:ascii="Arial" w:hAnsi="Arial" w:cs="Arial"/>
          <w:b/>
          <w:bCs/>
          <w:sz w:val="20"/>
          <w:szCs w:val="20"/>
        </w:rPr>
        <w:lastRenderedPageBreak/>
        <w:t xml:space="preserve">(*) Artículo modificado por el </w:t>
      </w:r>
      <w:hyperlink r:id="rId145" w:history="1">
        <w:r>
          <w:rPr>
            <w:rStyle w:val="Hipervnculo"/>
            <w:rFonts w:ascii="Arial" w:hAnsi="Arial" w:cs="Arial"/>
            <w:b/>
            <w:bCs/>
            <w:color w:val="008000"/>
            <w:sz w:val="20"/>
            <w:szCs w:val="20"/>
          </w:rPr>
          <w:t>Artículo Único de la Ley Nº 29898</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11 julio 2012, cuyo texto es el siguiente:</w:t>
      </w:r>
      <w:r>
        <w:rPr>
          <w:rFonts w:ascii="Arial" w:hAnsi="Arial" w:cs="Arial"/>
          <w:sz w:val="20"/>
          <w:szCs w:val="20"/>
        </w:rPr>
        <w:br/>
      </w:r>
    </w:p>
    <w:p w14:paraId="532FA538"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24.- Habilitaciones urbanas de oficio</w:t>
      </w:r>
      <w:r>
        <w:t xml:space="preserve"> </w:t>
      </w:r>
    </w:p>
    <w:p w14:paraId="65E247D5"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Las municipalidades declaran la habilitación urbana de oficio de los predios registralmente calificados como rústicos ubicados en zonas urbanas consolidadas, que cuentan con edificaciones y servicios públicos domiciliarios. Estas habilitaciones no se encuentran sujetas a los aportes de la habilitación urbana.</w:t>
      </w:r>
      <w:r>
        <w:rPr>
          <w:rFonts w:ascii="Arial" w:hAnsi="Arial" w:cs="Arial"/>
          <w:b/>
          <w:bCs/>
          <w:i/>
          <w:iCs/>
          <w:sz w:val="20"/>
          <w:szCs w:val="20"/>
        </w:rPr>
        <w:t>"</w:t>
      </w:r>
      <w:r>
        <w:rPr>
          <w:rFonts w:ascii="Arial" w:hAnsi="Arial" w:cs="Arial"/>
          <w:sz w:val="20"/>
          <w:szCs w:val="20"/>
        </w:rPr>
        <w:t xml:space="preserve"> </w:t>
      </w:r>
      <w:r>
        <w:rPr>
          <w:rFonts w:ascii="Arial" w:hAnsi="Arial" w:cs="Arial"/>
          <w:b/>
          <w:bCs/>
          <w:sz w:val="20"/>
          <w:szCs w:val="20"/>
        </w:rPr>
        <w:t>(*)</w:t>
      </w:r>
    </w:p>
    <w:p w14:paraId="34EAA533" w14:textId="0C0108D1" w:rsidR="00000000" w:rsidRDefault="00000000">
      <w:pPr>
        <w:pStyle w:val="NormalWeb"/>
      </w:pPr>
      <w:r>
        <w:rPr>
          <w:rFonts w:ascii="Arial" w:hAnsi="Arial" w:cs="Arial"/>
          <w:b/>
          <w:bCs/>
          <w:sz w:val="20"/>
          <w:szCs w:val="20"/>
        </w:rPr>
        <w:t xml:space="preserve">(*) Artículo modificado por el </w:t>
      </w:r>
      <w:hyperlink r:id="rId146"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p>
    <w:p w14:paraId="28D061CE"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w:t>
      </w:r>
      <w:bookmarkStart w:id="44" w:name="JD_lo24.-Habilitacionesu"/>
      <w:bookmarkEnd w:id="44"/>
      <w:r>
        <w:rPr>
          <w:rFonts w:ascii="Arial" w:hAnsi="Arial" w:cs="Arial"/>
          <w:sz w:val="20"/>
          <w:szCs w:val="20"/>
        </w:rPr>
        <w:t xml:space="preserve"> </w:t>
      </w:r>
      <w:r>
        <w:rPr>
          <w:rFonts w:ascii="Arial" w:hAnsi="Arial" w:cs="Arial"/>
          <w:b/>
          <w:bCs/>
          <w:i/>
          <w:iCs/>
          <w:sz w:val="20"/>
          <w:szCs w:val="20"/>
        </w:rPr>
        <w:t>Artículo 24.- Habilitaciones urbanas de oficio</w:t>
      </w:r>
      <w:r>
        <w:rPr>
          <w:rFonts w:ascii="Arial" w:hAnsi="Arial" w:cs="Arial"/>
          <w:i/>
          <w:iCs/>
          <w:sz w:val="20"/>
          <w:szCs w:val="20"/>
        </w:rPr>
        <w:t> </w:t>
      </w:r>
    </w:p>
    <w:p w14:paraId="5D44F23A" w14:textId="77777777" w:rsidR="00000000" w:rsidRDefault="00000000">
      <w:pPr>
        <w:pStyle w:val="NormalWeb"/>
      </w:pPr>
      <w:r>
        <w:rPr>
          <w:rFonts w:ascii="Arial" w:hAnsi="Arial" w:cs="Arial"/>
          <w:b/>
          <w:bCs/>
          <w:i/>
          <w:iCs/>
          <w:sz w:val="20"/>
          <w:szCs w:val="20"/>
        </w:rPr>
        <w:t>     </w:t>
      </w:r>
      <w:r>
        <w:rPr>
          <w:rFonts w:ascii="Arial" w:hAnsi="Arial" w:cs="Arial"/>
          <w:i/>
          <w:iCs/>
          <w:sz w:val="20"/>
          <w:szCs w:val="20"/>
        </w:rPr>
        <w:t xml:space="preserve"> Las municipalidades distritales y las provinciales o la Municipalidad Metropolitana de Lima, en el ámbito del Cercado, declaran la habilitación urbana de oficio de los predios registralmente calificados como rústicos ubicados en zonas urbanas consolidadas, que cuentan con edificaciones y servicios públicos domiciliarios, otorgándoles la correspondiente calificación de urbano de conformidad con su realidad local, y dispone la inscripción registral del cambio de uso de suelo rústico a urbano. Estas habilitaciones no se encuentran sujetas a los aportes de la habilitación urbana.</w:t>
      </w:r>
    </w:p>
    <w:p w14:paraId="390D8578" w14:textId="77777777" w:rsidR="00000000" w:rsidRDefault="00000000">
      <w:pPr>
        <w:pStyle w:val="NormalWeb"/>
      </w:pPr>
      <w:r>
        <w:rPr>
          <w:rFonts w:ascii="Arial" w:hAnsi="Arial" w:cs="Arial"/>
          <w:i/>
          <w:iCs/>
          <w:sz w:val="20"/>
          <w:szCs w:val="20"/>
        </w:rPr>
        <w:t>     La Habilitación Urbana de Oficio también puede ser impulsada por los propietarios de predios que figuren en el registro municipal como urbanos y se mantengan en los registros públicos como rústicos, aun cuando cuentan con obras y servicios similares a las áreas urbanas inmediatas. Los requisitos y condiciones para obtener de las municipalidades la habilitación urbana de oficio se establecerán en el Reglamento de Licencias de Habilitación Urbana y Licencias de Edificación.</w:t>
      </w:r>
      <w:r>
        <w:rPr>
          <w:rFonts w:ascii="Arial" w:hAnsi="Arial" w:cs="Arial"/>
          <w:b/>
          <w:bCs/>
          <w:i/>
          <w:iCs/>
          <w:sz w:val="20"/>
          <w:szCs w:val="20"/>
        </w:rPr>
        <w:t>"</w:t>
      </w:r>
      <w:r>
        <w:rPr>
          <w:rFonts w:ascii="Arial" w:hAnsi="Arial" w:cs="Arial"/>
          <w:b/>
          <w:bCs/>
          <w:sz w:val="20"/>
          <w:szCs w:val="20"/>
        </w:rPr>
        <w:t xml:space="preserve"> (*)</w:t>
      </w:r>
    </w:p>
    <w:p w14:paraId="56C623BC" w14:textId="11859044" w:rsidR="00000000" w:rsidRDefault="00000000">
      <w:pPr>
        <w:pStyle w:val="NormalWeb"/>
      </w:pPr>
      <w:r>
        <w:rPr>
          <w:rFonts w:ascii="Arial" w:hAnsi="Arial" w:cs="Arial"/>
          <w:b/>
          <w:bCs/>
          <w:sz w:val="20"/>
          <w:szCs w:val="20"/>
        </w:rPr>
        <w:t xml:space="preserve">(*) Artículo modificado por el </w:t>
      </w:r>
      <w:hyperlink r:id="rId147"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0A55C6A8" w14:textId="77777777" w:rsidR="00000000" w:rsidRDefault="00000000">
      <w:pPr>
        <w:pStyle w:val="NormalWeb"/>
      </w:pPr>
      <w:r>
        <w:rPr>
          <w:rFonts w:ascii="Arial" w:hAnsi="Arial" w:cs="Arial"/>
          <w:b/>
          <w:bCs/>
          <w:sz w:val="20"/>
          <w:szCs w:val="20"/>
        </w:rPr>
        <w:t>    "Artículo 24.- Habilitaciones urbanas de oficio</w:t>
      </w:r>
      <w:r>
        <w:rPr>
          <w:rFonts w:ascii="Arial" w:hAnsi="Arial" w:cs="Arial"/>
          <w:b/>
          <w:bCs/>
          <w:sz w:val="20"/>
          <w:szCs w:val="20"/>
        </w:rPr>
        <w:br/>
      </w:r>
      <w:r>
        <w:rPr>
          <w:rFonts w:ascii="Arial" w:hAnsi="Arial" w:cs="Arial"/>
          <w:sz w:val="20"/>
          <w:szCs w:val="20"/>
        </w:rPr>
        <w:t>    Las municipalidades distritales y las provinciales o la Municipalidad Metropolitana de Lima, en el ámbito del Cercado, declaran la habilitación urbana de oficio de aquellos predios matrices registralmente calificados como rústicos ubicados en zonas urbanas consolidadas que cuenten con edificaciones permanentes destinadas para vivienda, con equipamiento urbano, de ser el caso, así como con servicios públicos domiciliarios de agua potable, desagüe o alcantarillado, energía eléctrica y alumbrado público, otorgándoles la correspondiente calificación de urbano de conformidad con su realidad local, y disponen la inscripción registral del cambio de uso de suelo rústico a urbano. Estas habilitaciones no se encuentran sujetas a los aportes de la habilitación urbana; sin embargo, de existir áreas destinadas a recreación pública, educación, salud y otros fines, éstas serán consideradas en la habilitación urbana de oficio e independizadas según corresponda.</w:t>
      </w:r>
      <w:r>
        <w:rPr>
          <w:rFonts w:ascii="Arial" w:hAnsi="Arial" w:cs="Arial"/>
          <w:sz w:val="20"/>
          <w:szCs w:val="20"/>
        </w:rPr>
        <w:br/>
      </w:r>
      <w:r>
        <w:rPr>
          <w:rFonts w:ascii="Arial" w:hAnsi="Arial" w:cs="Arial"/>
          <w:sz w:val="20"/>
          <w:szCs w:val="20"/>
        </w:rPr>
        <w:br/>
        <w:t>    El procedimiento de habilitación urbana de oficio se inicia con la disposición fundamentada de la municipalidad, la cual es notificada a los titulares registrales del predio matriz y a los posesionarios, en la cual se identifica al predio matriz por reunir las siguientes condiciones:</w:t>
      </w:r>
      <w:r>
        <w:rPr>
          <w:rFonts w:ascii="Arial" w:hAnsi="Arial" w:cs="Arial"/>
          <w:sz w:val="20"/>
          <w:szCs w:val="20"/>
        </w:rPr>
        <w:br/>
      </w:r>
      <w:r>
        <w:rPr>
          <w:rFonts w:ascii="Arial" w:hAnsi="Arial" w:cs="Arial"/>
          <w:sz w:val="20"/>
          <w:szCs w:val="20"/>
        </w:rPr>
        <w:br/>
        <w:t>    a) Encontrarse inscrito en el Registro de Predios como predio rústico.</w:t>
      </w:r>
      <w:r>
        <w:rPr>
          <w:rFonts w:ascii="Arial" w:hAnsi="Arial" w:cs="Arial"/>
          <w:sz w:val="20"/>
          <w:szCs w:val="20"/>
        </w:rPr>
        <w:br/>
      </w:r>
      <w:r>
        <w:rPr>
          <w:rFonts w:ascii="Arial" w:hAnsi="Arial" w:cs="Arial"/>
          <w:sz w:val="20"/>
          <w:szCs w:val="20"/>
        </w:rPr>
        <w:br/>
        <w:t>    b) Ubicarse en una zona urbana consolidada que cuenta con servicios públicos domiciliarios de agua potable, desagüe o alcantarillado, energía eléctrica y alumbrado público. El nivel de consolidación será del 90% del total del área útil del predio matriz.</w:t>
      </w:r>
      <w:r>
        <w:rPr>
          <w:rFonts w:ascii="Arial" w:hAnsi="Arial" w:cs="Arial"/>
          <w:sz w:val="20"/>
          <w:szCs w:val="20"/>
        </w:rPr>
        <w:br/>
      </w:r>
      <w:r>
        <w:rPr>
          <w:rFonts w:ascii="Arial" w:hAnsi="Arial" w:cs="Arial"/>
          <w:sz w:val="20"/>
          <w:szCs w:val="20"/>
        </w:rPr>
        <w:br/>
        <w:t xml:space="preserve">    c) Encontrarse definido el manzaneo y lotización y ejecutadas las vías y veredas acorde con </w:t>
      </w:r>
      <w:r>
        <w:rPr>
          <w:rFonts w:ascii="Arial" w:hAnsi="Arial" w:cs="Arial"/>
          <w:sz w:val="20"/>
          <w:szCs w:val="20"/>
        </w:rPr>
        <w:lastRenderedPageBreak/>
        <w:t>los planes urbanos y alineamiento vial, aprobados por la municipalidad respectiva.</w:t>
      </w:r>
      <w:r>
        <w:rPr>
          <w:rFonts w:ascii="Arial" w:hAnsi="Arial" w:cs="Arial"/>
          <w:sz w:val="20"/>
          <w:szCs w:val="20"/>
        </w:rPr>
        <w:br/>
      </w:r>
      <w:r>
        <w:rPr>
          <w:rFonts w:ascii="Arial" w:hAnsi="Arial" w:cs="Arial"/>
          <w:sz w:val="20"/>
          <w:szCs w:val="20"/>
        </w:rPr>
        <w:br/>
        <w:t>    d) En caso de encontrarse afectado por condiciones especiales, debe encontrarse ejecutada la canalización de acequias de regadío y respetar las servidumbres de los cables de red eléctrica de media y alta tensión, de la vía férrea y la faja marginal de los ríos, de ser el caso.</w:t>
      </w:r>
      <w:r>
        <w:rPr>
          <w:rFonts w:ascii="Arial" w:hAnsi="Arial" w:cs="Arial"/>
          <w:sz w:val="20"/>
          <w:szCs w:val="20"/>
        </w:rPr>
        <w:br/>
      </w:r>
      <w:r>
        <w:rPr>
          <w:rFonts w:ascii="Arial" w:hAnsi="Arial" w:cs="Arial"/>
          <w:sz w:val="20"/>
          <w:szCs w:val="20"/>
        </w:rPr>
        <w:br/>
        <w:t>    La habilitación urbana de oficio se aprueba mediante Resolución Municipal, disponiéndose la inscripción registral del cambio de uso rústico a urbano del predio matriz.</w:t>
      </w:r>
      <w:r>
        <w:rPr>
          <w:rFonts w:ascii="Arial" w:hAnsi="Arial" w:cs="Arial"/>
          <w:sz w:val="20"/>
          <w:szCs w:val="20"/>
        </w:rPr>
        <w:br/>
      </w:r>
      <w:r>
        <w:rPr>
          <w:rFonts w:ascii="Arial" w:hAnsi="Arial" w:cs="Arial"/>
          <w:sz w:val="20"/>
          <w:szCs w:val="20"/>
        </w:rPr>
        <w:br/>
        <w:t>    La inscripción individual registral de los lotes resultantes de la habilitación urbana de oficio es gestionada por el titular registral, por los posesionarios, o por la organización con personería jurídica que agrupe a la totalidad de titulares o posesionarios. En caso de predios matrices en copropiedad o coposesión, basta con el consentimiento expreso del 50% más uno del total de los mismos.</w:t>
      </w:r>
      <w:r>
        <w:rPr>
          <w:rFonts w:ascii="Arial" w:hAnsi="Arial" w:cs="Arial"/>
          <w:sz w:val="20"/>
          <w:szCs w:val="20"/>
        </w:rPr>
        <w:br/>
      </w:r>
      <w:r>
        <w:rPr>
          <w:rFonts w:ascii="Arial" w:hAnsi="Arial" w:cs="Arial"/>
          <w:sz w:val="20"/>
          <w:szCs w:val="20"/>
        </w:rPr>
        <w:br/>
        <w:t>    Las municipalidades pueden rectificar y/o determinar áreas, linderos y/o medidas perimétricas inscritas que discrepen con las resultantes del levantamiento topográfico que se realicen en el procedimiento de habilitación urbana de oficio.</w:t>
      </w:r>
      <w:r>
        <w:rPr>
          <w:rFonts w:ascii="Arial" w:hAnsi="Arial" w:cs="Arial"/>
          <w:sz w:val="20"/>
          <w:szCs w:val="20"/>
        </w:rPr>
        <w:br/>
      </w:r>
      <w:r>
        <w:rPr>
          <w:rFonts w:ascii="Arial" w:hAnsi="Arial" w:cs="Arial"/>
          <w:sz w:val="20"/>
          <w:szCs w:val="20"/>
        </w:rPr>
        <w:br/>
        <w:t>    Las causales de procedencia e improcedencia, el órgano responsable, el contenido del expediente técnico, el procedimiento y demás condiciones para obtener de las municipalidades la habilitación urbana de oficio se establecerán en el Reglamento de Licencias de Habilitación Urbana y Licencias de Edificación.</w:t>
      </w:r>
      <w:r>
        <w:rPr>
          <w:rFonts w:ascii="Arial" w:hAnsi="Arial" w:cs="Arial"/>
          <w:b/>
          <w:bCs/>
          <w:sz w:val="20"/>
          <w:szCs w:val="20"/>
        </w:rPr>
        <w:t>"</w:t>
      </w:r>
    </w:p>
    <w:p w14:paraId="17B2C8F7"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w:t>
      </w:r>
      <w:r>
        <w:rPr>
          <w:rFonts w:ascii="Arial" w:hAnsi="Arial" w:cs="Arial"/>
          <w:b/>
          <w:bCs/>
          <w:i/>
          <w:iCs/>
          <w:sz w:val="20"/>
          <w:szCs w:val="20"/>
        </w:rPr>
        <w:t>Artículo 24-A.- Procedimiento de habilitación urbana de oficio</w:t>
      </w:r>
      <w:r>
        <w:rPr>
          <w:rFonts w:ascii="Arial" w:hAnsi="Arial" w:cs="Arial"/>
          <w:i/>
          <w:iCs/>
          <w:sz w:val="20"/>
          <w:szCs w:val="20"/>
        </w:rPr>
        <w:t> </w:t>
      </w:r>
    </w:p>
    <w:p w14:paraId="40D46C78" w14:textId="77777777" w:rsidR="00000000" w:rsidRDefault="00000000">
      <w:pPr>
        <w:pStyle w:val="NormalWeb"/>
      </w:pPr>
      <w:r>
        <w:rPr>
          <w:rFonts w:ascii="Arial" w:hAnsi="Arial" w:cs="Arial"/>
          <w:b/>
          <w:bCs/>
          <w:i/>
          <w:iCs/>
          <w:sz w:val="20"/>
          <w:szCs w:val="20"/>
        </w:rPr>
        <w:t>     </w:t>
      </w:r>
      <w:r>
        <w:rPr>
          <w:rFonts w:ascii="Arial" w:hAnsi="Arial" w:cs="Arial"/>
          <w:i/>
          <w:iCs/>
          <w:sz w:val="20"/>
          <w:szCs w:val="20"/>
        </w:rPr>
        <w:t xml:space="preserve"> El procedimiento se inicia con la identificación de los predios matrices que reúnen las condiciones para ser beneficiados con la habilitación urbana de oficio.</w:t>
      </w:r>
    </w:p>
    <w:p w14:paraId="30520F09" w14:textId="77777777" w:rsidR="00000000" w:rsidRDefault="00000000">
      <w:pPr>
        <w:pStyle w:val="NormalWeb"/>
      </w:pPr>
      <w:r>
        <w:rPr>
          <w:rFonts w:ascii="Arial" w:hAnsi="Arial" w:cs="Arial"/>
          <w:i/>
          <w:iCs/>
          <w:sz w:val="20"/>
          <w:szCs w:val="20"/>
        </w:rPr>
        <w:t>     La municipalidad notifica a los titulares registrales de los predios matrices y a los ocupantes del predio, sobre el inicio del procedimiento de habilitación urbana de oficio y la elaboración del expediente técnico cuyos requisitos lo establece el reglamento de la presente Ley.</w:t>
      </w:r>
    </w:p>
    <w:p w14:paraId="5717A522" w14:textId="77777777" w:rsidR="00000000" w:rsidRDefault="00000000">
      <w:pPr>
        <w:pStyle w:val="NormalWeb"/>
      </w:pPr>
      <w:r>
        <w:rPr>
          <w:rFonts w:ascii="Arial" w:hAnsi="Arial" w:cs="Arial"/>
          <w:i/>
          <w:iCs/>
          <w:sz w:val="20"/>
          <w:szCs w:val="20"/>
        </w:rPr>
        <w:t>     La municipalidad elabora el expediente técnico que sustenta la declaración de la habilitación urbana de oficio. La declaración se efectúa mediante resolución municipal que dispone la inscripción registral del cambio de uso rústico a urbano. La inscripción individual registral es gestionada por el propietario o por la organización con personería jurídica que agrupe a la totalidad de propietarios.</w:t>
      </w:r>
    </w:p>
    <w:p w14:paraId="4126F386" w14:textId="77777777" w:rsidR="00000000" w:rsidRDefault="00000000">
      <w:pPr>
        <w:pStyle w:val="NormalWeb"/>
      </w:pPr>
      <w:r>
        <w:rPr>
          <w:rFonts w:ascii="Arial" w:hAnsi="Arial" w:cs="Arial"/>
          <w:i/>
          <w:iCs/>
          <w:sz w:val="20"/>
          <w:szCs w:val="20"/>
        </w:rPr>
        <w:t>     Para la declaración de habilitación urbana de oficio, el predio matriz debe:</w:t>
      </w:r>
    </w:p>
    <w:p w14:paraId="0E594448" w14:textId="77777777" w:rsidR="00000000" w:rsidRDefault="00000000">
      <w:pPr>
        <w:pStyle w:val="NormalWeb"/>
      </w:pPr>
      <w:r>
        <w:rPr>
          <w:rFonts w:ascii="Arial" w:hAnsi="Arial" w:cs="Arial"/>
          <w:i/>
          <w:iCs/>
          <w:sz w:val="20"/>
          <w:szCs w:val="20"/>
        </w:rPr>
        <w:t>     a) Encontrarse inscrito en la oficina registral como predio rústico.</w:t>
      </w:r>
    </w:p>
    <w:p w14:paraId="119D4784" w14:textId="77777777" w:rsidR="00000000" w:rsidRDefault="00000000">
      <w:pPr>
        <w:pStyle w:val="NormalWeb"/>
      </w:pPr>
      <w:r>
        <w:rPr>
          <w:rFonts w:ascii="Arial" w:hAnsi="Arial" w:cs="Arial"/>
          <w:i/>
          <w:iCs/>
          <w:sz w:val="20"/>
          <w:szCs w:val="20"/>
        </w:rPr>
        <w:t>     b) Ubicarse en una zona urbana consolidada con edificaciones destinadas a vivienda y demás complementarias a dicho uso. El nivel de consolidación será del 90% del total del área útil del predio matriz.</w:t>
      </w:r>
    </w:p>
    <w:p w14:paraId="59CD3FC2" w14:textId="77777777" w:rsidR="00000000" w:rsidRDefault="00000000">
      <w:pPr>
        <w:pStyle w:val="NormalWeb"/>
      </w:pPr>
      <w:r>
        <w:rPr>
          <w:rFonts w:ascii="Arial" w:hAnsi="Arial" w:cs="Arial"/>
          <w:i/>
          <w:iCs/>
          <w:sz w:val="20"/>
          <w:szCs w:val="20"/>
        </w:rPr>
        <w:t>     c) Contar con servicios públicos de agua potable, desagüe o alcantarillado, energía eléctrica y alumbrado público.</w:t>
      </w:r>
    </w:p>
    <w:p w14:paraId="3213E725" w14:textId="77777777" w:rsidR="00000000" w:rsidRDefault="00000000">
      <w:pPr>
        <w:pStyle w:val="NormalWeb"/>
      </w:pPr>
      <w:r>
        <w:rPr>
          <w:rFonts w:ascii="Arial" w:hAnsi="Arial" w:cs="Arial"/>
          <w:i/>
          <w:iCs/>
          <w:sz w:val="20"/>
          <w:szCs w:val="20"/>
        </w:rPr>
        <w:t>     d) Encontrarse definido el manzaneo y lotización y ejecutadas las vías acorde con los planes urbanos y alineamiento vial, aprobados por la municipalidad respectiva.</w:t>
      </w:r>
    </w:p>
    <w:p w14:paraId="40973EF9" w14:textId="77777777" w:rsidR="00000000" w:rsidRDefault="00000000">
      <w:pPr>
        <w:pStyle w:val="NormalWeb"/>
      </w:pPr>
      <w:r>
        <w:rPr>
          <w:rFonts w:ascii="Arial" w:hAnsi="Arial" w:cs="Arial"/>
          <w:i/>
          <w:iCs/>
          <w:sz w:val="20"/>
          <w:szCs w:val="20"/>
        </w:rPr>
        <w:t>     e) En caso de encontrarse afectado por condiciones especiales, debe encontrarse ejecutada la canalización de acequias de regadío y respetar las servidumbres de los cables de red eléctrica de media y alta tensión, de la vía férrea y la faja marginal de los ríos, de ser el caso</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b/>
          <w:bCs/>
        </w:rPr>
        <w:t> </w:t>
      </w:r>
    </w:p>
    <w:p w14:paraId="0557A9B5" w14:textId="5E4E9366" w:rsidR="00000000" w:rsidRDefault="00000000">
      <w:pPr>
        <w:pStyle w:val="NormalWeb"/>
      </w:pPr>
      <w:r>
        <w:rPr>
          <w:rFonts w:ascii="Arial" w:hAnsi="Arial" w:cs="Arial"/>
          <w:b/>
          <w:bCs/>
          <w:sz w:val="20"/>
          <w:szCs w:val="20"/>
        </w:rPr>
        <w:lastRenderedPageBreak/>
        <w:t xml:space="preserve">(*) Artículo incorporado por el </w:t>
      </w:r>
      <w:hyperlink r:id="rId148" w:history="1">
        <w:r>
          <w:rPr>
            <w:rStyle w:val="Hipervnculo"/>
            <w:rFonts w:ascii="Arial" w:hAnsi="Arial" w:cs="Arial"/>
            <w:b/>
            <w:bCs/>
            <w:color w:val="008000"/>
            <w:sz w:val="20"/>
            <w:szCs w:val="20"/>
          </w:rPr>
          <w:t>Artículo Único de la Ley Nº 29898</w:t>
        </w:r>
      </w:hyperlink>
      <w:r>
        <w:rPr>
          <w:rFonts w:ascii="Arial" w:hAnsi="Arial" w:cs="Arial"/>
          <w:b/>
          <w:bCs/>
          <w:sz w:val="20"/>
          <w:szCs w:val="20"/>
        </w:rPr>
        <w:t xml:space="preserve">, publicada el </w:t>
      </w:r>
      <w:r>
        <w:rPr>
          <w:rStyle w:val="modartculofecha"/>
          <w:rFonts w:ascii="Arial" w:hAnsi="Arial" w:cs="Arial"/>
          <w:b/>
          <w:bCs/>
          <w:sz w:val="20"/>
          <w:szCs w:val="20"/>
        </w:rPr>
        <w:t>11 julio 2012.</w:t>
      </w:r>
    </w:p>
    <w:p w14:paraId="0F1630AA" w14:textId="77327B81" w:rsidR="00000000" w:rsidRDefault="00000000">
      <w:pPr>
        <w:pStyle w:val="NormalWeb"/>
      </w:pPr>
      <w:r>
        <w:rPr>
          <w:rStyle w:val="modartculofecha"/>
          <w:rFonts w:ascii="Arial" w:hAnsi="Arial" w:cs="Arial"/>
          <w:b/>
          <w:bCs/>
          <w:sz w:val="20"/>
          <w:szCs w:val="20"/>
        </w:rPr>
        <w:t xml:space="preserve">(**) Artículo derogado por la </w:t>
      </w:r>
      <w:hyperlink r:id="rId149" w:history="1">
        <w:r>
          <w:rPr>
            <w:rStyle w:val="Hipervnculo"/>
            <w:rFonts w:ascii="Arial" w:hAnsi="Arial" w:cs="Arial"/>
            <w:b/>
            <w:bCs/>
            <w:color w:val="008000"/>
            <w:sz w:val="20"/>
            <w:szCs w:val="20"/>
          </w:rPr>
          <w:t>Única Disposición Complementaria Derogatoria del Decreto Legislativo N° 1426</w:t>
        </w:r>
      </w:hyperlink>
      <w:r>
        <w:rPr>
          <w:rStyle w:val="modartculofecha"/>
          <w:rFonts w:ascii="Arial" w:hAnsi="Arial" w:cs="Arial"/>
          <w:b/>
          <w:bCs/>
          <w:sz w:val="20"/>
          <w:szCs w:val="20"/>
        </w:rPr>
        <w:t>, publicado el 16 septiembre 2018.</w:t>
      </w:r>
      <w:r>
        <w:rPr>
          <w:rFonts w:ascii="Arial" w:hAnsi="Arial" w:cs="Arial"/>
          <w:sz w:val="20"/>
          <w:szCs w:val="20"/>
        </w:rPr>
        <w:br/>
      </w:r>
    </w:p>
    <w:p w14:paraId="6155AE2A" w14:textId="4A6A0174" w:rsidR="00000000" w:rsidRDefault="00000000">
      <w:pPr>
        <w:pStyle w:val="NormalWeb"/>
      </w:pPr>
      <w:r>
        <w:rPr>
          <w:rFonts w:ascii="Arial" w:hAnsi="Arial" w:cs="Arial"/>
          <w:b/>
          <w:bCs/>
          <w:sz w:val="20"/>
          <w:szCs w:val="20"/>
        </w:rPr>
        <w:t>CONCORDANCIAS:</w:t>
      </w:r>
      <w:r>
        <w:rPr>
          <w:rFonts w:ascii="Arial" w:hAnsi="Arial" w:cs="Arial"/>
          <w:sz w:val="20"/>
          <w:szCs w:val="20"/>
        </w:rPr>
        <w:t xml:space="preserve">       </w:t>
      </w:r>
      <w:hyperlink r:id="rId150" w:history="1">
        <w:r>
          <w:rPr>
            <w:rStyle w:val="Hipervnculo"/>
            <w:rFonts w:ascii="Arial" w:hAnsi="Arial" w:cs="Arial"/>
            <w:b/>
            <w:bCs/>
            <w:color w:val="008000"/>
            <w:sz w:val="20"/>
            <w:szCs w:val="20"/>
          </w:rPr>
          <w:t>Ley Nº 29898, Primera Disp. Compl. Final (Comunicación a entidades públicas)</w:t>
        </w:r>
      </w:hyperlink>
      <w:r>
        <w:t xml:space="preserve"> </w:t>
      </w:r>
    </w:p>
    <w:p w14:paraId="2F077B3E" w14:textId="77777777" w:rsidR="00000000" w:rsidRDefault="00000000">
      <w:pPr>
        <w:pStyle w:val="NormalWeb"/>
      </w:pPr>
      <w:r>
        <w:rPr>
          <w:rFonts w:ascii="Arial" w:hAnsi="Arial" w:cs="Arial"/>
          <w:i/>
          <w:iCs/>
          <w:sz w:val="20"/>
          <w:szCs w:val="20"/>
        </w:rPr>
        <w:t>     </w:t>
      </w:r>
      <w:r>
        <w:rPr>
          <w:rFonts w:ascii="Arial" w:hAnsi="Arial" w:cs="Arial"/>
          <w:b/>
          <w:bCs/>
          <w:i/>
          <w:iCs/>
          <w:sz w:val="20"/>
          <w:szCs w:val="20"/>
        </w:rPr>
        <w:t>"</w:t>
      </w:r>
      <w:r>
        <w:rPr>
          <w:rFonts w:ascii="Arial" w:hAnsi="Arial" w:cs="Arial"/>
          <w:i/>
          <w:iCs/>
          <w:sz w:val="20"/>
          <w:szCs w:val="20"/>
        </w:rPr>
        <w:t xml:space="preserve"> </w:t>
      </w:r>
      <w:r>
        <w:rPr>
          <w:rFonts w:ascii="Arial" w:hAnsi="Arial" w:cs="Arial"/>
          <w:b/>
          <w:bCs/>
          <w:i/>
          <w:iCs/>
          <w:sz w:val="20"/>
          <w:szCs w:val="20"/>
        </w:rPr>
        <w:t>Artículo 24-B.- Improcedencia de la habilitación urbana de oficio</w:t>
      </w:r>
      <w:r>
        <w:rPr>
          <w:rFonts w:ascii="Arial" w:hAnsi="Arial" w:cs="Arial"/>
          <w:i/>
          <w:iCs/>
          <w:sz w:val="20"/>
          <w:szCs w:val="20"/>
        </w:rPr>
        <w:t xml:space="preserve"> </w:t>
      </w:r>
    </w:p>
    <w:p w14:paraId="4D0FC846" w14:textId="77777777" w:rsidR="00000000" w:rsidRDefault="00000000">
      <w:pPr>
        <w:pStyle w:val="NormalWeb"/>
      </w:pPr>
      <w:r>
        <w:rPr>
          <w:rFonts w:ascii="Arial" w:hAnsi="Arial" w:cs="Arial"/>
          <w:b/>
          <w:bCs/>
          <w:i/>
          <w:iCs/>
          <w:sz w:val="20"/>
          <w:szCs w:val="20"/>
        </w:rPr>
        <w:t>     </w:t>
      </w:r>
      <w:r>
        <w:rPr>
          <w:rFonts w:ascii="Arial" w:hAnsi="Arial" w:cs="Arial"/>
          <w:i/>
          <w:iCs/>
          <w:sz w:val="20"/>
          <w:szCs w:val="20"/>
        </w:rPr>
        <w:t xml:space="preserve"> No procede declarar la habilitación urbana de oficio, cuando el predio matriz:</w:t>
      </w:r>
    </w:p>
    <w:p w14:paraId="7182FB98" w14:textId="77777777" w:rsidR="00000000" w:rsidRDefault="00000000">
      <w:pPr>
        <w:pStyle w:val="NormalWeb"/>
      </w:pPr>
      <w:r>
        <w:rPr>
          <w:rFonts w:ascii="Arial" w:hAnsi="Arial" w:cs="Arial"/>
          <w:i/>
          <w:iCs/>
          <w:sz w:val="20"/>
          <w:szCs w:val="20"/>
        </w:rPr>
        <w:t>     a) Tiene en trámite un procedimiento de habilitación urbana o de regularización de una ejecutada ante la municipalidad o de recepción de obras de habilitación urbana a la fecha de publicación de la presente Ley.</w:t>
      </w:r>
    </w:p>
    <w:p w14:paraId="48FAF213" w14:textId="77777777" w:rsidR="00000000" w:rsidRDefault="00000000">
      <w:pPr>
        <w:pStyle w:val="NormalWeb"/>
      </w:pPr>
      <w:r>
        <w:rPr>
          <w:rFonts w:ascii="Arial" w:hAnsi="Arial" w:cs="Arial"/>
          <w:i/>
          <w:iCs/>
          <w:sz w:val="20"/>
          <w:szCs w:val="20"/>
        </w:rPr>
        <w:t>     b) Cuenta con servicios públicos domiciliarios, pero no tiene edificaciones fijas y permanentes.</w:t>
      </w:r>
    </w:p>
    <w:p w14:paraId="5E25A67B" w14:textId="77777777" w:rsidR="00000000" w:rsidRDefault="00000000">
      <w:pPr>
        <w:pStyle w:val="NormalWeb"/>
      </w:pPr>
      <w:r>
        <w:rPr>
          <w:rFonts w:ascii="Arial" w:hAnsi="Arial" w:cs="Arial"/>
          <w:i/>
          <w:iCs/>
          <w:sz w:val="20"/>
          <w:szCs w:val="20"/>
        </w:rPr>
        <w:t>     c) Se encuentra ubicado sobre áreas naturales protegidas, zonas reservadas o fajas de servidumbre, entre otras, según ley de la materia.</w:t>
      </w:r>
    </w:p>
    <w:p w14:paraId="6570A5E2" w14:textId="77777777" w:rsidR="00000000" w:rsidRDefault="00000000">
      <w:pPr>
        <w:pStyle w:val="NormalWeb"/>
      </w:pPr>
      <w:r>
        <w:rPr>
          <w:rFonts w:ascii="Arial" w:hAnsi="Arial" w:cs="Arial"/>
          <w:i/>
          <w:iCs/>
          <w:sz w:val="20"/>
          <w:szCs w:val="20"/>
        </w:rPr>
        <w:t>     d) Se encuentra ubicado en terrenos de uso o reservados para la defensa nacional.</w:t>
      </w:r>
    </w:p>
    <w:p w14:paraId="2D98A9D7" w14:textId="77777777" w:rsidR="00000000" w:rsidRDefault="00000000">
      <w:pPr>
        <w:pStyle w:val="NormalWeb"/>
      </w:pPr>
      <w:r>
        <w:rPr>
          <w:rFonts w:ascii="Arial" w:hAnsi="Arial" w:cs="Arial"/>
          <w:i/>
          <w:iCs/>
          <w:sz w:val="20"/>
          <w:szCs w:val="20"/>
        </w:rPr>
        <w:t>     e) Se encuentra en áreas de uso público o derecho de vía.</w:t>
      </w:r>
    </w:p>
    <w:p w14:paraId="54B875AB" w14:textId="77777777" w:rsidR="00000000" w:rsidRDefault="00000000">
      <w:pPr>
        <w:pStyle w:val="NormalWeb"/>
      </w:pPr>
      <w:r>
        <w:rPr>
          <w:rFonts w:ascii="Arial" w:hAnsi="Arial" w:cs="Arial"/>
          <w:i/>
          <w:iCs/>
          <w:sz w:val="20"/>
          <w:szCs w:val="20"/>
        </w:rPr>
        <w:t>     f) Se encuentra sobre áreas de interés arqueológico, histórico o patrimonio cultural.</w:t>
      </w:r>
    </w:p>
    <w:p w14:paraId="438715C9" w14:textId="77777777" w:rsidR="00000000" w:rsidRDefault="00000000">
      <w:pPr>
        <w:pStyle w:val="NormalWeb"/>
      </w:pPr>
      <w:r>
        <w:rPr>
          <w:rFonts w:ascii="Arial" w:hAnsi="Arial" w:cs="Arial"/>
          <w:i/>
          <w:iCs/>
          <w:sz w:val="20"/>
          <w:szCs w:val="20"/>
        </w:rPr>
        <w:t>     g) Se encuentra incurso en un proceso judicial en el cual se ha de determinar la titularidad, mejor derecho o preferencia de título.</w:t>
      </w:r>
    </w:p>
    <w:p w14:paraId="305B92BE" w14:textId="77777777" w:rsidR="00000000" w:rsidRDefault="00000000">
      <w:pPr>
        <w:pStyle w:val="NormalWeb"/>
      </w:pPr>
      <w:r>
        <w:rPr>
          <w:rFonts w:ascii="Arial" w:hAnsi="Arial" w:cs="Arial"/>
          <w:i/>
          <w:iCs/>
          <w:sz w:val="20"/>
          <w:szCs w:val="20"/>
        </w:rPr>
        <w:t>     h) Es considerado por la entidad competente como zona de alto riesgo para la salud, la vida o integridad física de la población.</w:t>
      </w:r>
    </w:p>
    <w:p w14:paraId="44194AE1" w14:textId="77777777" w:rsidR="00000000" w:rsidRDefault="00000000">
      <w:pPr>
        <w:pStyle w:val="NormalWeb"/>
      </w:pPr>
      <w:r>
        <w:rPr>
          <w:rFonts w:ascii="Arial" w:hAnsi="Arial" w:cs="Arial"/>
          <w:i/>
          <w:iCs/>
          <w:sz w:val="20"/>
          <w:szCs w:val="20"/>
        </w:rPr>
        <w:t>     i) Cuando exista superposición de áreas con predios de terceros.</w:t>
      </w:r>
    </w:p>
    <w:p w14:paraId="195A7AFF" w14:textId="77777777" w:rsidR="00000000" w:rsidRDefault="00000000">
      <w:pPr>
        <w:pStyle w:val="NormalWeb"/>
      </w:pPr>
      <w:r>
        <w:rPr>
          <w:rFonts w:ascii="Arial" w:hAnsi="Arial" w:cs="Arial"/>
          <w:i/>
          <w:iCs/>
          <w:sz w:val="20"/>
          <w:szCs w:val="20"/>
        </w:rPr>
        <w:t>     En los casos previstos en los literales c), d), e) y f), cuando el predio matriz se encuentra afectado parcialmente, puede aprobarse la habilitación urbana de oficio excluyendo la zona afectada.</w:t>
      </w:r>
      <w:r>
        <w:rPr>
          <w:rFonts w:ascii="Arial" w:hAnsi="Arial" w:cs="Arial"/>
          <w:b/>
          <w:bCs/>
          <w:i/>
          <w:iCs/>
          <w:sz w:val="20"/>
          <w:szCs w:val="20"/>
        </w:rPr>
        <w:t>"</w:t>
      </w:r>
      <w:r>
        <w:rPr>
          <w:rFonts w:ascii="Arial" w:hAnsi="Arial" w:cs="Arial"/>
          <w:b/>
          <w:bCs/>
          <w:sz w:val="20"/>
          <w:szCs w:val="20"/>
        </w:rPr>
        <w:t>(*)(**)</w:t>
      </w:r>
      <w:r>
        <w:rPr>
          <w:rFonts w:ascii="Arial" w:hAnsi="Arial" w:cs="Arial"/>
          <w:b/>
          <w:bCs/>
          <w:sz w:val="20"/>
          <w:szCs w:val="20"/>
        </w:rPr>
        <w:br/>
      </w:r>
      <w:r>
        <w:rPr>
          <w:b/>
          <w:bCs/>
        </w:rPr>
        <w:t> </w:t>
      </w:r>
    </w:p>
    <w:p w14:paraId="3F2D59A2" w14:textId="65CEE03D" w:rsidR="00000000" w:rsidRDefault="00000000">
      <w:pPr>
        <w:pStyle w:val="NormalWeb"/>
      </w:pPr>
      <w:r>
        <w:rPr>
          <w:rFonts w:ascii="Arial" w:hAnsi="Arial" w:cs="Arial"/>
          <w:b/>
          <w:bCs/>
          <w:sz w:val="20"/>
          <w:szCs w:val="20"/>
        </w:rPr>
        <w:t xml:space="preserve">(*) Artículo incorporado por el </w:t>
      </w:r>
      <w:hyperlink r:id="rId151" w:history="1">
        <w:r>
          <w:rPr>
            <w:rStyle w:val="Hipervnculo"/>
            <w:rFonts w:ascii="Arial" w:hAnsi="Arial" w:cs="Arial"/>
            <w:b/>
            <w:bCs/>
            <w:color w:val="008000"/>
            <w:sz w:val="20"/>
            <w:szCs w:val="20"/>
          </w:rPr>
          <w:t>Artículo Único de la Ley Nº 29898</w:t>
        </w:r>
      </w:hyperlink>
      <w:r>
        <w:rPr>
          <w:rFonts w:ascii="Arial" w:hAnsi="Arial" w:cs="Arial"/>
          <w:b/>
          <w:bCs/>
          <w:sz w:val="20"/>
          <w:szCs w:val="20"/>
        </w:rPr>
        <w:t xml:space="preserve">, publicada el </w:t>
      </w:r>
      <w:r>
        <w:rPr>
          <w:rStyle w:val="modartculofecha"/>
          <w:rFonts w:ascii="Arial" w:hAnsi="Arial" w:cs="Arial"/>
          <w:b/>
          <w:bCs/>
          <w:sz w:val="20"/>
          <w:szCs w:val="20"/>
        </w:rPr>
        <w:t>11 julio 2012.</w:t>
      </w:r>
    </w:p>
    <w:p w14:paraId="49D48341" w14:textId="55F53E04" w:rsidR="00000000" w:rsidRDefault="00000000">
      <w:pPr>
        <w:pStyle w:val="NormalWeb"/>
      </w:pPr>
      <w:r>
        <w:rPr>
          <w:rStyle w:val="modartculofecha"/>
          <w:rFonts w:ascii="Arial" w:hAnsi="Arial" w:cs="Arial"/>
          <w:b/>
          <w:bCs/>
          <w:sz w:val="20"/>
          <w:szCs w:val="20"/>
        </w:rPr>
        <w:t xml:space="preserve">(**) Artículo derogado por la </w:t>
      </w:r>
      <w:hyperlink r:id="rId152" w:history="1">
        <w:r>
          <w:rPr>
            <w:rStyle w:val="Hipervnculo"/>
            <w:rFonts w:ascii="Arial" w:hAnsi="Arial" w:cs="Arial"/>
            <w:b/>
            <w:bCs/>
            <w:color w:val="008000"/>
            <w:sz w:val="20"/>
            <w:szCs w:val="20"/>
          </w:rPr>
          <w:t>Única Disposición Complementaria Derogatoria del Decreto Legislativo N° 1426</w:t>
        </w:r>
      </w:hyperlink>
      <w:r>
        <w:rPr>
          <w:rStyle w:val="modartculofecha"/>
          <w:rFonts w:ascii="Arial" w:hAnsi="Arial" w:cs="Arial"/>
          <w:b/>
          <w:bCs/>
          <w:sz w:val="20"/>
          <w:szCs w:val="20"/>
        </w:rPr>
        <w:t>, publicado el 16 septiembre 2018.</w:t>
      </w:r>
      <w:r>
        <w:rPr>
          <w:rFonts w:ascii="Arial" w:hAnsi="Arial" w:cs="Arial"/>
          <w:sz w:val="20"/>
          <w:szCs w:val="20"/>
        </w:rPr>
        <w:br/>
      </w:r>
    </w:p>
    <w:p w14:paraId="78BC2190" w14:textId="77777777" w:rsidR="00000000" w:rsidRDefault="00000000">
      <w:pPr>
        <w:pStyle w:val="NormalWeb"/>
      </w:pPr>
      <w:r>
        <w:rPr>
          <w:rFonts w:ascii="Arial" w:hAnsi="Arial" w:cs="Arial"/>
          <w:sz w:val="20"/>
          <w:szCs w:val="20"/>
        </w:rPr>
        <w:t> </w:t>
      </w:r>
      <w:r>
        <w:rPr>
          <w:rFonts w:ascii="Arial" w:hAnsi="Arial" w:cs="Arial"/>
          <w:i/>
          <w:iCs/>
          <w:sz w:val="20"/>
          <w:szCs w:val="20"/>
        </w:rPr>
        <w:t xml:space="preserve">    </w:t>
      </w:r>
      <w:r>
        <w:rPr>
          <w:rFonts w:ascii="Arial" w:hAnsi="Arial" w:cs="Arial"/>
          <w:b/>
          <w:bCs/>
          <w:i/>
          <w:iCs/>
          <w:sz w:val="20"/>
          <w:szCs w:val="20"/>
        </w:rPr>
        <w:t>"</w:t>
      </w:r>
      <w:r>
        <w:rPr>
          <w:rFonts w:ascii="Arial" w:hAnsi="Arial" w:cs="Arial"/>
          <w:i/>
          <w:iCs/>
          <w:sz w:val="20"/>
          <w:szCs w:val="20"/>
        </w:rPr>
        <w:t xml:space="preserve"> </w:t>
      </w:r>
      <w:r>
        <w:rPr>
          <w:rFonts w:ascii="Arial" w:hAnsi="Arial" w:cs="Arial"/>
          <w:b/>
          <w:bCs/>
          <w:i/>
          <w:iCs/>
          <w:sz w:val="20"/>
          <w:szCs w:val="20"/>
        </w:rPr>
        <w:t>Artículo 24-C.- Órgano responsable</w:t>
      </w:r>
      <w:r>
        <w:rPr>
          <w:rFonts w:ascii="Arial" w:hAnsi="Arial" w:cs="Arial"/>
          <w:i/>
          <w:iCs/>
          <w:sz w:val="20"/>
          <w:szCs w:val="20"/>
        </w:rPr>
        <w:t> </w:t>
      </w:r>
    </w:p>
    <w:p w14:paraId="6460800E" w14:textId="77777777" w:rsidR="00000000" w:rsidRDefault="00000000">
      <w:pPr>
        <w:pStyle w:val="NormalWeb"/>
      </w:pPr>
      <w:r>
        <w:rPr>
          <w:rFonts w:ascii="Arial" w:hAnsi="Arial" w:cs="Arial"/>
          <w:b/>
          <w:bCs/>
          <w:i/>
          <w:iCs/>
          <w:sz w:val="20"/>
          <w:szCs w:val="20"/>
        </w:rPr>
        <w:t>     </w:t>
      </w:r>
      <w:r>
        <w:rPr>
          <w:rFonts w:ascii="Arial" w:hAnsi="Arial" w:cs="Arial"/>
          <w:i/>
          <w:iCs/>
          <w:sz w:val="20"/>
          <w:szCs w:val="20"/>
        </w:rPr>
        <w:t xml:space="preserve"> La municipalidad determina el órgano responsable del procedimiento de habilitación urbana de oficio, con facultades para realizar las inspecciones de verificación catastral, los levantamientos de información topográficos, la elaboración de los planos correspondientes y las respectivas memorias descriptivas, los cuales están sujetos a las normas urbanísticas </w:t>
      </w:r>
      <w:r>
        <w:rPr>
          <w:rFonts w:ascii="Arial" w:hAnsi="Arial" w:cs="Arial"/>
          <w:i/>
          <w:iCs/>
          <w:sz w:val="20"/>
          <w:szCs w:val="20"/>
        </w:rPr>
        <w:lastRenderedPageBreak/>
        <w:t>establecidas en los planes de desarrollo, acondicionamiento territorial y planeamiento integral.</w:t>
      </w:r>
      <w:r>
        <w:rPr>
          <w:rFonts w:ascii="Arial" w:hAnsi="Arial" w:cs="Arial"/>
          <w:b/>
          <w:bCs/>
          <w:i/>
          <w:iCs/>
          <w:sz w:val="20"/>
          <w:szCs w:val="20"/>
        </w:rPr>
        <w:t>”</w:t>
      </w:r>
      <w:r>
        <w:rPr>
          <w:rFonts w:ascii="Arial" w:hAnsi="Arial" w:cs="Arial"/>
          <w:b/>
          <w:bCs/>
          <w:sz w:val="20"/>
          <w:szCs w:val="20"/>
        </w:rPr>
        <w:t xml:space="preserve"> (*)(**)</w:t>
      </w:r>
    </w:p>
    <w:p w14:paraId="651D84E8" w14:textId="5080E511" w:rsidR="00000000" w:rsidRDefault="00000000">
      <w:pPr>
        <w:pStyle w:val="NormalWeb"/>
      </w:pPr>
      <w:r>
        <w:rPr>
          <w:rFonts w:ascii="Arial" w:hAnsi="Arial" w:cs="Arial"/>
          <w:b/>
          <w:bCs/>
          <w:sz w:val="20"/>
          <w:szCs w:val="20"/>
        </w:rPr>
        <w:t xml:space="preserve">(*) Artículo incorporado por el </w:t>
      </w:r>
      <w:hyperlink r:id="rId153" w:history="1">
        <w:r>
          <w:rPr>
            <w:rStyle w:val="Hipervnculo"/>
            <w:rFonts w:ascii="Arial" w:hAnsi="Arial" w:cs="Arial"/>
            <w:b/>
            <w:bCs/>
            <w:color w:val="008000"/>
            <w:sz w:val="20"/>
            <w:szCs w:val="20"/>
          </w:rPr>
          <w:t>Artículo Único de la Ley Nº 29898</w:t>
        </w:r>
      </w:hyperlink>
      <w:r>
        <w:rPr>
          <w:rFonts w:ascii="Arial" w:hAnsi="Arial" w:cs="Arial"/>
          <w:b/>
          <w:bCs/>
          <w:sz w:val="20"/>
          <w:szCs w:val="20"/>
        </w:rPr>
        <w:t xml:space="preserve">, publicada el </w:t>
      </w:r>
      <w:r>
        <w:rPr>
          <w:rStyle w:val="modartculofecha"/>
          <w:rFonts w:ascii="Arial" w:hAnsi="Arial" w:cs="Arial"/>
          <w:b/>
          <w:bCs/>
          <w:sz w:val="20"/>
          <w:szCs w:val="20"/>
        </w:rPr>
        <w:t>11 julio 2012.</w:t>
      </w:r>
    </w:p>
    <w:p w14:paraId="3880A0BB" w14:textId="7568C2EA" w:rsidR="00000000" w:rsidRDefault="00000000">
      <w:pPr>
        <w:pStyle w:val="NormalWeb"/>
      </w:pPr>
      <w:r>
        <w:rPr>
          <w:rStyle w:val="modartculofecha"/>
          <w:rFonts w:ascii="Arial" w:hAnsi="Arial" w:cs="Arial"/>
          <w:b/>
          <w:bCs/>
          <w:sz w:val="20"/>
          <w:szCs w:val="20"/>
        </w:rPr>
        <w:t xml:space="preserve">(**) Artículo derogado por la </w:t>
      </w:r>
      <w:hyperlink r:id="rId154" w:history="1">
        <w:r>
          <w:rPr>
            <w:rStyle w:val="Hipervnculo"/>
            <w:rFonts w:ascii="Arial" w:hAnsi="Arial" w:cs="Arial"/>
            <w:b/>
            <w:bCs/>
            <w:color w:val="008000"/>
            <w:sz w:val="20"/>
            <w:szCs w:val="20"/>
          </w:rPr>
          <w:t>Única Disposición Complementaria Derogatoria del Decreto Legislativo N° 1426</w:t>
        </w:r>
      </w:hyperlink>
      <w:r>
        <w:rPr>
          <w:rStyle w:val="modartculofecha"/>
          <w:rFonts w:ascii="Arial" w:hAnsi="Arial" w:cs="Arial"/>
          <w:b/>
          <w:bCs/>
          <w:sz w:val="20"/>
          <w:szCs w:val="20"/>
        </w:rPr>
        <w:t>, publicado el 16 septiembre 2018.</w:t>
      </w:r>
      <w:r>
        <w:rPr>
          <w:rFonts w:ascii="Arial" w:hAnsi="Arial" w:cs="Arial"/>
          <w:sz w:val="20"/>
          <w:szCs w:val="20"/>
        </w:rPr>
        <w:br/>
      </w:r>
    </w:p>
    <w:p w14:paraId="39A307B7" w14:textId="77777777" w:rsidR="00000000" w:rsidRDefault="00000000">
      <w:pPr>
        <w:pStyle w:val="NormalWeb"/>
      </w:pPr>
      <w:r>
        <w:rPr>
          <w:rFonts w:ascii="Arial" w:hAnsi="Arial" w:cs="Arial"/>
          <w:b/>
          <w:bCs/>
          <w:sz w:val="20"/>
          <w:szCs w:val="20"/>
        </w:rPr>
        <w:t>CAPÍTULO III</w:t>
      </w:r>
    </w:p>
    <w:p w14:paraId="3E6BD2E5" w14:textId="77777777" w:rsidR="00000000" w:rsidRDefault="00000000">
      <w:pPr>
        <w:pStyle w:val="NormalWeb"/>
      </w:pPr>
      <w:r>
        <w:rPr>
          <w:rFonts w:ascii="Arial" w:hAnsi="Arial" w:cs="Arial"/>
          <w:b/>
          <w:bCs/>
          <w:sz w:val="20"/>
          <w:szCs w:val="20"/>
        </w:rPr>
        <w:t>EDIFICACIONES</w:t>
      </w:r>
    </w:p>
    <w:p w14:paraId="498665BF"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25.- Requisitos</w:t>
      </w:r>
      <w:r>
        <w:t xml:space="preserve"> </w:t>
      </w:r>
    </w:p>
    <w:p w14:paraId="43FA1FF6"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Los requisitos para solicitar una licencia de edificación, que conforman el expediente, son los siguientes:</w:t>
      </w:r>
    </w:p>
    <w:p w14:paraId="6DA8F675" w14:textId="77777777" w:rsidR="00000000" w:rsidRDefault="00000000">
      <w:pPr>
        <w:pStyle w:val="NormalWeb"/>
      </w:pPr>
      <w:r>
        <w:rPr>
          <w:rFonts w:ascii="Arial" w:hAnsi="Arial" w:cs="Arial"/>
          <w:i/>
          <w:iCs/>
          <w:sz w:val="20"/>
          <w:szCs w:val="20"/>
        </w:rPr>
        <w:t>     Para la Modalidad A:</w:t>
      </w:r>
    </w:p>
    <w:p w14:paraId="0603DB65" w14:textId="77777777" w:rsidR="00000000" w:rsidRDefault="00000000">
      <w:pPr>
        <w:pStyle w:val="NormalWeb"/>
      </w:pPr>
      <w:r>
        <w:rPr>
          <w:rFonts w:ascii="Arial" w:hAnsi="Arial" w:cs="Arial"/>
          <w:i/>
          <w:iCs/>
          <w:sz w:val="20"/>
          <w:szCs w:val="20"/>
        </w:rPr>
        <w:t>     a. Formulario Único, debidamente suscrito por el solicitante y, de ser el caso, por los profesionales responsables.</w:t>
      </w:r>
    </w:p>
    <w:p w14:paraId="5D0472F4" w14:textId="77777777" w:rsidR="00000000" w:rsidRDefault="00000000">
      <w:pPr>
        <w:pStyle w:val="NormalWeb"/>
      </w:pPr>
      <w:r>
        <w:rPr>
          <w:rFonts w:ascii="Arial" w:hAnsi="Arial" w:cs="Arial"/>
          <w:i/>
          <w:iCs/>
          <w:sz w:val="20"/>
          <w:szCs w:val="20"/>
        </w:rPr>
        <w:t>     b. Copia literal de dominio, expedida por el Registro de Predios.</w:t>
      </w:r>
    </w:p>
    <w:p w14:paraId="0EBADC80" w14:textId="77777777" w:rsidR="00000000" w:rsidRDefault="00000000">
      <w:pPr>
        <w:pStyle w:val="NormalWeb"/>
      </w:pPr>
      <w:r>
        <w:rPr>
          <w:rFonts w:ascii="Arial" w:hAnsi="Arial" w:cs="Arial"/>
          <w:i/>
          <w:iCs/>
          <w:sz w:val="20"/>
          <w:szCs w:val="20"/>
        </w:rPr>
        <w:t>     c. En el caso que quien solicite la licencia no sea el propietario del predio, deberá acreditar la representación del titular.</w:t>
      </w:r>
    </w:p>
    <w:p w14:paraId="31A9D685" w14:textId="77777777" w:rsidR="00000000" w:rsidRDefault="00000000">
      <w:pPr>
        <w:pStyle w:val="NormalWeb"/>
      </w:pPr>
      <w:r>
        <w:rPr>
          <w:rFonts w:ascii="Arial" w:hAnsi="Arial" w:cs="Arial"/>
          <w:i/>
          <w:iCs/>
          <w:sz w:val="20"/>
          <w:szCs w:val="20"/>
        </w:rPr>
        <w:t>     d. En los casos de persona jurídica, se acompañará la vigencia del mandato correspondiente.</w:t>
      </w:r>
    </w:p>
    <w:p w14:paraId="5B9772BF" w14:textId="77777777" w:rsidR="00000000" w:rsidRDefault="00000000">
      <w:pPr>
        <w:pStyle w:val="NormalWeb"/>
      </w:pPr>
      <w:r>
        <w:rPr>
          <w:rFonts w:ascii="Arial" w:hAnsi="Arial" w:cs="Arial"/>
          <w:i/>
          <w:iCs/>
          <w:sz w:val="20"/>
          <w:szCs w:val="20"/>
        </w:rPr>
        <w:t>     e. Plano de ubicación y plano de planta de la obra a ejecutar. En el caso de ampliaciones o remodelaciones de inmuebles, que cuenten con licencia o declaratoria de fábrica, el plano de planta se desarrollará sobre copia del plano de la edificación existente, con indicación de las obras nuevas a ejecutarse, en original y una copia impresa.</w:t>
      </w:r>
    </w:p>
    <w:p w14:paraId="5C19FFB2" w14:textId="77777777" w:rsidR="00000000" w:rsidRDefault="00000000">
      <w:pPr>
        <w:pStyle w:val="NormalWeb"/>
      </w:pPr>
      <w:r>
        <w:rPr>
          <w:rFonts w:ascii="Arial" w:hAnsi="Arial" w:cs="Arial"/>
          <w:i/>
          <w:iCs/>
          <w:sz w:val="20"/>
          <w:szCs w:val="20"/>
        </w:rPr>
        <w:t>     Sólo para los siguientes casos, los requisitos a presentar serán:</w:t>
      </w:r>
    </w:p>
    <w:p w14:paraId="6C734899" w14:textId="77777777" w:rsidR="00000000" w:rsidRDefault="00000000">
      <w:pPr>
        <w:pStyle w:val="NormalWeb"/>
      </w:pPr>
      <w:r>
        <w:rPr>
          <w:rFonts w:ascii="Arial" w:hAnsi="Arial" w:cs="Arial"/>
          <w:i/>
          <w:iCs/>
          <w:sz w:val="20"/>
          <w:szCs w:val="20"/>
        </w:rPr>
        <w:t>     Vivienda unifamiliar de hasta 120 m² construidos, siempre que se constituya la única edificación edificadora en el lote:</w:t>
      </w:r>
    </w:p>
    <w:p w14:paraId="1DB4F5DE" w14:textId="77777777" w:rsidR="00000000" w:rsidRDefault="00000000">
      <w:pPr>
        <w:pStyle w:val="NormalWeb"/>
      </w:pPr>
      <w:r>
        <w:rPr>
          <w:rFonts w:ascii="Arial" w:hAnsi="Arial" w:cs="Arial"/>
          <w:i/>
          <w:iCs/>
          <w:sz w:val="20"/>
          <w:szCs w:val="20"/>
        </w:rPr>
        <w:t>     * Se podrá optar por la adquisición de un proyecto del Banco de Proyectos de la municipalidad respectiva; o,</w:t>
      </w:r>
    </w:p>
    <w:p w14:paraId="424908DC" w14:textId="77777777" w:rsidR="00000000" w:rsidRDefault="00000000">
      <w:pPr>
        <w:pStyle w:val="NormalWeb"/>
      </w:pPr>
      <w:r>
        <w:rPr>
          <w:rFonts w:ascii="Arial" w:hAnsi="Arial" w:cs="Arial"/>
          <w:i/>
          <w:iCs/>
          <w:sz w:val="20"/>
          <w:szCs w:val="20"/>
        </w:rPr>
        <w:t>     * planos de arquitectura firmados por el profesional correspondiente y una carta de responsabilidad de obra firmada por un ingeniero civil, acompañando la boleta de habilitación respectiva.</w:t>
      </w:r>
    </w:p>
    <w:p w14:paraId="06E5B724" w14:textId="77777777" w:rsidR="00000000" w:rsidRDefault="00000000">
      <w:pPr>
        <w:pStyle w:val="NormalWeb"/>
      </w:pPr>
      <w:r>
        <w:rPr>
          <w:rFonts w:ascii="Arial" w:hAnsi="Arial" w:cs="Arial"/>
          <w:i/>
          <w:iCs/>
          <w:sz w:val="20"/>
          <w:szCs w:val="20"/>
        </w:rPr>
        <w:t>     Ampliación de una vivienda unifamiliar, cuya edificación original cuente con la licencia de obra y declaratoria de fábrica, y que la sumatoria del área construida de ambas no supere los 200 m²:</w:t>
      </w:r>
    </w:p>
    <w:p w14:paraId="35AFA40A" w14:textId="77777777" w:rsidR="00000000" w:rsidRDefault="00000000">
      <w:pPr>
        <w:pStyle w:val="NormalWeb"/>
      </w:pPr>
      <w:r>
        <w:rPr>
          <w:rFonts w:ascii="Arial" w:hAnsi="Arial" w:cs="Arial"/>
          <w:i/>
          <w:iCs/>
          <w:sz w:val="20"/>
          <w:szCs w:val="20"/>
        </w:rPr>
        <w:t>     * Planos de arquitectura firmados por el profesional correspondiente y una carta de responsabilidad de obra firmada por un ingeniero civil, acompañando la boleta de habilitación respectiva.</w:t>
      </w:r>
    </w:p>
    <w:p w14:paraId="2E34E3CF" w14:textId="77777777" w:rsidR="00000000" w:rsidRDefault="00000000">
      <w:pPr>
        <w:pStyle w:val="NormalWeb"/>
      </w:pPr>
      <w:r>
        <w:rPr>
          <w:rFonts w:ascii="Arial" w:hAnsi="Arial" w:cs="Arial"/>
          <w:i/>
          <w:iCs/>
          <w:sz w:val="20"/>
          <w:szCs w:val="20"/>
        </w:rPr>
        <w:lastRenderedPageBreak/>
        <w:t>     La demolición total de edificaciones, siempre que no constituyan parte integrante del Patrimonio Cultural de la Nación y las que requieran el uso de explosivos:</w:t>
      </w:r>
    </w:p>
    <w:p w14:paraId="3E143D50" w14:textId="77777777" w:rsidR="00000000" w:rsidRDefault="00000000">
      <w:pPr>
        <w:pStyle w:val="NormalWeb"/>
      </w:pPr>
      <w:r>
        <w:rPr>
          <w:rFonts w:ascii="Arial" w:hAnsi="Arial" w:cs="Arial"/>
          <w:i/>
          <w:iCs/>
          <w:sz w:val="20"/>
          <w:szCs w:val="20"/>
        </w:rPr>
        <w:t>     * Carta de responsabilidad de obra firmada por un ingeniero civil, acompañando la boleta de habilitación respectiva.</w:t>
      </w:r>
    </w:p>
    <w:p w14:paraId="2980F9FC" w14:textId="77777777" w:rsidR="00000000" w:rsidRDefault="00000000">
      <w:pPr>
        <w:pStyle w:val="NormalWeb"/>
      </w:pPr>
      <w:r>
        <w:rPr>
          <w:rFonts w:ascii="Arial" w:hAnsi="Arial" w:cs="Arial"/>
          <w:i/>
          <w:iCs/>
          <w:sz w:val="20"/>
          <w:szCs w:val="20"/>
        </w:rPr>
        <w:t>     f. Comprobante de pago de la licencia de edificación.</w:t>
      </w:r>
    </w:p>
    <w:p w14:paraId="5402FCCE" w14:textId="77777777" w:rsidR="00000000" w:rsidRDefault="00000000">
      <w:pPr>
        <w:pStyle w:val="NormalWeb"/>
      </w:pPr>
      <w:r>
        <w:rPr>
          <w:rFonts w:ascii="Arial" w:hAnsi="Arial" w:cs="Arial"/>
          <w:sz w:val="20"/>
          <w:szCs w:val="20"/>
        </w:rPr>
        <w:t>     </w:t>
      </w:r>
      <w:r>
        <w:rPr>
          <w:rFonts w:ascii="Arial" w:hAnsi="Arial" w:cs="Arial"/>
          <w:i/>
          <w:iCs/>
          <w:sz w:val="20"/>
          <w:szCs w:val="20"/>
        </w:rPr>
        <w:t>Para la Modalidad B:</w:t>
      </w:r>
    </w:p>
    <w:p w14:paraId="11A956E3" w14:textId="77777777" w:rsidR="00000000" w:rsidRDefault="00000000">
      <w:pPr>
        <w:pStyle w:val="NormalWeb"/>
      </w:pPr>
      <w:r>
        <w:rPr>
          <w:rFonts w:ascii="Arial" w:hAnsi="Arial" w:cs="Arial"/>
          <w:i/>
          <w:iCs/>
          <w:sz w:val="20"/>
          <w:szCs w:val="20"/>
        </w:rPr>
        <w:t>     a. Formulario Único, debidamente suscrito por el solicitante y los profesionales responsables.</w:t>
      </w:r>
    </w:p>
    <w:p w14:paraId="2876F318" w14:textId="77777777" w:rsidR="00000000" w:rsidRDefault="00000000">
      <w:pPr>
        <w:pStyle w:val="NormalWeb"/>
      </w:pPr>
      <w:r>
        <w:rPr>
          <w:rFonts w:ascii="Arial" w:hAnsi="Arial" w:cs="Arial"/>
          <w:i/>
          <w:iCs/>
          <w:sz w:val="20"/>
          <w:szCs w:val="20"/>
        </w:rPr>
        <w:t>     b. Copia literal de dominio, expedida por el Registro de Predios.</w:t>
      </w:r>
    </w:p>
    <w:p w14:paraId="7658B522" w14:textId="77777777" w:rsidR="00000000" w:rsidRDefault="00000000">
      <w:pPr>
        <w:pStyle w:val="NormalWeb"/>
      </w:pPr>
      <w:r>
        <w:rPr>
          <w:rFonts w:ascii="Arial" w:hAnsi="Arial" w:cs="Arial"/>
          <w:i/>
          <w:iCs/>
          <w:sz w:val="20"/>
          <w:szCs w:val="20"/>
        </w:rPr>
        <w:t>     c. En el caso que quien solicite la licencia no sea el propietario del predio, deberá acreditar la representación del titular.</w:t>
      </w:r>
    </w:p>
    <w:p w14:paraId="4429DC40" w14:textId="77777777" w:rsidR="00000000" w:rsidRDefault="00000000">
      <w:pPr>
        <w:pStyle w:val="NormalWeb"/>
      </w:pPr>
      <w:r>
        <w:rPr>
          <w:rFonts w:ascii="Arial" w:hAnsi="Arial" w:cs="Arial"/>
          <w:i/>
          <w:iCs/>
          <w:sz w:val="20"/>
          <w:szCs w:val="20"/>
        </w:rPr>
        <w:t>     d. En los casos de persona jurídica se acompañará la vigencia del mandato correspondiente.</w:t>
      </w:r>
    </w:p>
    <w:p w14:paraId="14F369AE" w14:textId="77777777" w:rsidR="00000000" w:rsidRDefault="00000000">
      <w:pPr>
        <w:pStyle w:val="NormalWeb"/>
      </w:pPr>
      <w:r>
        <w:rPr>
          <w:rFonts w:ascii="Arial" w:hAnsi="Arial" w:cs="Arial"/>
          <w:i/>
          <w:iCs/>
          <w:sz w:val="20"/>
          <w:szCs w:val="20"/>
        </w:rPr>
        <w:t>     e. Certificado de parámetros urbanísticos y edificatorios.</w:t>
      </w:r>
    </w:p>
    <w:p w14:paraId="5929F74D" w14:textId="77777777" w:rsidR="00000000" w:rsidRDefault="00000000">
      <w:pPr>
        <w:pStyle w:val="NormalWeb"/>
      </w:pPr>
      <w:r>
        <w:rPr>
          <w:rFonts w:ascii="Arial" w:hAnsi="Arial" w:cs="Arial"/>
          <w:i/>
          <w:iCs/>
          <w:sz w:val="20"/>
          <w:szCs w:val="20"/>
        </w:rPr>
        <w:t>     f. Certificado de factibilidad de servicios, para obra nueva de vivienda multifamiliar o fines diferentes al de vivienda.</w:t>
      </w:r>
    </w:p>
    <w:p w14:paraId="3A011C91" w14:textId="77777777" w:rsidR="00000000" w:rsidRDefault="00000000">
      <w:pPr>
        <w:pStyle w:val="NormalWeb"/>
      </w:pPr>
      <w:r>
        <w:rPr>
          <w:rFonts w:ascii="Arial" w:hAnsi="Arial" w:cs="Arial"/>
          <w:i/>
          <w:iCs/>
          <w:sz w:val="20"/>
          <w:szCs w:val="20"/>
        </w:rPr>
        <w:t>     g. Documentación técnica compuesta por planos de arquitectura, estructuras, instalaciones eléctricas y electromecánicas, de ser el caso, instalaciones sanitarias e instalaciones de gas, de ser el caso. Esta deberá ser presentada en original y tres (3) copias impresas más una (1) copia digital.</w:t>
      </w:r>
    </w:p>
    <w:p w14:paraId="57B1A71D" w14:textId="77777777" w:rsidR="00000000" w:rsidRDefault="00000000">
      <w:pPr>
        <w:pStyle w:val="NormalWeb"/>
      </w:pPr>
      <w:r>
        <w:rPr>
          <w:rFonts w:ascii="Arial" w:hAnsi="Arial" w:cs="Arial"/>
          <w:i/>
          <w:iCs/>
          <w:sz w:val="20"/>
          <w:szCs w:val="20"/>
        </w:rPr>
        <w:t>     h. Boletas de habilitación de los profesionales que suscriben la documentación técnica señalada en el literal g.</w:t>
      </w:r>
    </w:p>
    <w:p w14:paraId="5564E577" w14:textId="77777777" w:rsidR="00000000" w:rsidRDefault="00000000">
      <w:pPr>
        <w:pStyle w:val="NormalWeb"/>
      </w:pPr>
      <w:r>
        <w:rPr>
          <w:rFonts w:ascii="Arial" w:hAnsi="Arial" w:cs="Arial"/>
          <w:i/>
          <w:iCs/>
          <w:sz w:val="20"/>
          <w:szCs w:val="20"/>
        </w:rPr>
        <w:t>     i. Comprobante de pago de licencia de edificación.</w:t>
      </w:r>
    </w:p>
    <w:p w14:paraId="1AC3EF95" w14:textId="77777777" w:rsidR="00000000" w:rsidRDefault="00000000">
      <w:pPr>
        <w:pStyle w:val="NormalWeb"/>
      </w:pPr>
      <w:r>
        <w:rPr>
          <w:rFonts w:ascii="Arial" w:hAnsi="Arial" w:cs="Arial"/>
          <w:i/>
          <w:iCs/>
          <w:sz w:val="20"/>
          <w:szCs w:val="20"/>
        </w:rPr>
        <w:t>     Para las Modalidades C y D:</w:t>
      </w:r>
    </w:p>
    <w:p w14:paraId="69CAE970" w14:textId="77777777" w:rsidR="00000000" w:rsidRDefault="00000000">
      <w:pPr>
        <w:pStyle w:val="NormalWeb"/>
      </w:pPr>
      <w:r>
        <w:rPr>
          <w:rFonts w:ascii="Arial" w:hAnsi="Arial" w:cs="Arial"/>
          <w:i/>
          <w:iCs/>
          <w:sz w:val="20"/>
          <w:szCs w:val="20"/>
        </w:rPr>
        <w:t>     a. Formulario Único, debidamente suscrito por el solicitante y los profesionales responsables.</w:t>
      </w:r>
    </w:p>
    <w:p w14:paraId="286A6460" w14:textId="77777777" w:rsidR="00000000" w:rsidRDefault="00000000">
      <w:pPr>
        <w:pStyle w:val="NormalWeb"/>
      </w:pPr>
      <w:r>
        <w:rPr>
          <w:rFonts w:ascii="Arial" w:hAnsi="Arial" w:cs="Arial"/>
          <w:i/>
          <w:iCs/>
          <w:sz w:val="20"/>
          <w:szCs w:val="20"/>
        </w:rPr>
        <w:t>     b. Copia literal de dominio expedida por el Registro de Predios.</w:t>
      </w:r>
    </w:p>
    <w:p w14:paraId="149985ED" w14:textId="77777777" w:rsidR="00000000" w:rsidRDefault="00000000">
      <w:pPr>
        <w:pStyle w:val="NormalWeb"/>
      </w:pPr>
      <w:r>
        <w:rPr>
          <w:rFonts w:ascii="Arial" w:hAnsi="Arial" w:cs="Arial"/>
          <w:i/>
          <w:iCs/>
          <w:sz w:val="20"/>
          <w:szCs w:val="20"/>
        </w:rPr>
        <w:t>     c. En el caso que quien solicite la licencia no sea el propietario del predio, deberá acreditar la representación del titular.</w:t>
      </w:r>
    </w:p>
    <w:p w14:paraId="60B3A0C6" w14:textId="77777777" w:rsidR="00000000" w:rsidRDefault="00000000">
      <w:pPr>
        <w:pStyle w:val="NormalWeb"/>
      </w:pPr>
      <w:r>
        <w:rPr>
          <w:rFonts w:ascii="Arial" w:hAnsi="Arial" w:cs="Arial"/>
          <w:i/>
          <w:iCs/>
          <w:sz w:val="20"/>
          <w:szCs w:val="20"/>
        </w:rPr>
        <w:t>     d. En los casos de persona jurídica se acompañará la vigencia del mandato correspondiente.</w:t>
      </w:r>
    </w:p>
    <w:p w14:paraId="662BB74D" w14:textId="77777777" w:rsidR="00000000" w:rsidRDefault="00000000">
      <w:pPr>
        <w:pStyle w:val="NormalWeb"/>
      </w:pPr>
      <w:r>
        <w:rPr>
          <w:rFonts w:ascii="Arial" w:hAnsi="Arial" w:cs="Arial"/>
          <w:i/>
          <w:iCs/>
          <w:sz w:val="20"/>
          <w:szCs w:val="20"/>
        </w:rPr>
        <w:t>     e. Certificado de parámetros urbanísticos y edificatorios.</w:t>
      </w:r>
    </w:p>
    <w:p w14:paraId="3623E9FA" w14:textId="77777777" w:rsidR="00000000" w:rsidRDefault="00000000">
      <w:pPr>
        <w:pStyle w:val="NormalWeb"/>
      </w:pPr>
      <w:r>
        <w:rPr>
          <w:rFonts w:ascii="Arial" w:hAnsi="Arial" w:cs="Arial"/>
          <w:i/>
          <w:iCs/>
          <w:sz w:val="20"/>
          <w:szCs w:val="20"/>
        </w:rPr>
        <w:t>     f. Certificado de factibilidad de servicios, para obra nueva de vivienda multifamiliar o fines diferentes al de vivienda.</w:t>
      </w:r>
    </w:p>
    <w:p w14:paraId="1AD3EFF8" w14:textId="77777777" w:rsidR="00000000" w:rsidRDefault="00000000">
      <w:pPr>
        <w:pStyle w:val="NormalWeb"/>
      </w:pPr>
      <w:r>
        <w:rPr>
          <w:rFonts w:ascii="Arial" w:hAnsi="Arial" w:cs="Arial"/>
          <w:i/>
          <w:iCs/>
          <w:sz w:val="20"/>
          <w:szCs w:val="20"/>
        </w:rPr>
        <w:t xml:space="preserve">     g. Documentación técnica compuesta por planos de arquitectura, estructuras, instalaciones eléctricas y electromecánicas, de ser el caso, instalaciones sanitarias e instalaciones de gas, </w:t>
      </w:r>
      <w:r>
        <w:rPr>
          <w:rFonts w:ascii="Arial" w:hAnsi="Arial" w:cs="Arial"/>
          <w:i/>
          <w:iCs/>
          <w:sz w:val="20"/>
          <w:szCs w:val="20"/>
        </w:rPr>
        <w:lastRenderedPageBreak/>
        <w:t>de ser el caso. Esta deberá ser presentada en original y tres (3) copias impresas más una (1) copia digital.</w:t>
      </w:r>
    </w:p>
    <w:p w14:paraId="4FA9AFE5" w14:textId="77777777" w:rsidR="00000000" w:rsidRDefault="00000000">
      <w:pPr>
        <w:pStyle w:val="NormalWeb"/>
      </w:pPr>
      <w:r>
        <w:rPr>
          <w:rFonts w:ascii="Arial" w:hAnsi="Arial" w:cs="Arial"/>
          <w:i/>
          <w:iCs/>
          <w:sz w:val="20"/>
          <w:szCs w:val="20"/>
        </w:rPr>
        <w:t>     h. Boletas de habilitación de los profesionales que suscriben la documentación técnica señalada en el literal g.</w:t>
      </w:r>
    </w:p>
    <w:p w14:paraId="3BCDC3E0" w14:textId="77777777" w:rsidR="00000000" w:rsidRDefault="00000000">
      <w:pPr>
        <w:pStyle w:val="NormalWeb"/>
      </w:pPr>
      <w:r>
        <w:rPr>
          <w:rFonts w:ascii="Arial" w:hAnsi="Arial" w:cs="Arial"/>
          <w:i/>
          <w:iCs/>
          <w:sz w:val="20"/>
          <w:szCs w:val="20"/>
        </w:rPr>
        <w:t>     i. Estudio de Impacto Ambiental, en los casos que se requiera, de acuerdo con el Reglamento Nacional de Edificaciones.</w:t>
      </w:r>
    </w:p>
    <w:p w14:paraId="5FE0407D" w14:textId="77777777" w:rsidR="00000000" w:rsidRDefault="00000000">
      <w:pPr>
        <w:pStyle w:val="NormalWeb"/>
      </w:pPr>
      <w:r>
        <w:rPr>
          <w:rFonts w:ascii="Arial" w:hAnsi="Arial" w:cs="Arial"/>
          <w:i/>
          <w:iCs/>
          <w:sz w:val="20"/>
          <w:szCs w:val="20"/>
        </w:rPr>
        <w:t>     j. Informe técnico favorable de los Revisores Urbanos para la Modalidad C o dictamen de la Comisión Técnica para las Modalidades C y D, según corresponda.</w:t>
      </w:r>
    </w:p>
    <w:p w14:paraId="3916ECA1" w14:textId="77777777" w:rsidR="00000000" w:rsidRDefault="00000000">
      <w:pPr>
        <w:pStyle w:val="NormalWeb"/>
      </w:pPr>
      <w:r>
        <w:rPr>
          <w:rFonts w:ascii="Arial" w:hAnsi="Arial" w:cs="Arial"/>
          <w:i/>
          <w:iCs/>
          <w:sz w:val="20"/>
          <w:szCs w:val="20"/>
        </w:rPr>
        <w:t>     k. Comprobante de pago de licencia de edificación.</w:t>
      </w:r>
    </w:p>
    <w:p w14:paraId="3F80A193" w14:textId="510CDC7D" w:rsidR="00000000" w:rsidRDefault="00000000">
      <w:pPr>
        <w:pStyle w:val="NormalWeb"/>
      </w:pPr>
      <w:r>
        <w:rPr>
          <w:rFonts w:ascii="Arial" w:hAnsi="Arial" w:cs="Arial"/>
          <w:i/>
          <w:iCs/>
          <w:sz w:val="20"/>
          <w:szCs w:val="20"/>
        </w:rPr>
        <w:t>     Los documentos a que se refiere este artículo deben ser presentados en original y una (1) copia, excepto en los casos en los que se ha precisado un número de copias diferente</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r>
      <w:r>
        <w:rPr>
          <w:rFonts w:ascii="Arial" w:hAnsi="Arial" w:cs="Arial"/>
          <w:b/>
          <w:bCs/>
          <w:i/>
          <w:iCs/>
          <w:sz w:val="20"/>
          <w:szCs w:val="20"/>
        </w:rPr>
        <w:t xml:space="preserve">(*) Artículo modificado por el </w:t>
      </w:r>
      <w:hyperlink r:id="rId155" w:history="1">
        <w:r>
          <w:rPr>
            <w:rStyle w:val="Hipervnculo"/>
            <w:rFonts w:ascii="Arial" w:hAnsi="Arial" w:cs="Arial"/>
            <w:b/>
            <w:bCs/>
            <w:i/>
            <w:iCs/>
            <w:color w:val="008000"/>
            <w:sz w:val="20"/>
            <w:szCs w:val="20"/>
          </w:rPr>
          <w:t>Artículo 11 de la Ley N° 29476</w:t>
        </w:r>
      </w:hyperlink>
      <w:r>
        <w:rPr>
          <w:rFonts w:ascii="Arial" w:hAnsi="Arial" w:cs="Arial"/>
          <w:b/>
          <w:bCs/>
          <w:i/>
          <w:iCs/>
          <w:sz w:val="20"/>
          <w:szCs w:val="20"/>
        </w:rPr>
        <w:t>, publicada el</w:t>
      </w:r>
      <w:r>
        <w:rPr>
          <w:rFonts w:ascii="Arial" w:hAnsi="Arial" w:cs="Arial"/>
          <w:sz w:val="20"/>
          <w:szCs w:val="20"/>
        </w:rPr>
        <w:t xml:space="preserve"> </w:t>
      </w:r>
      <w:r>
        <w:rPr>
          <w:rStyle w:val="modartculofecha"/>
          <w:rFonts w:ascii="Arial" w:hAnsi="Arial" w:cs="Arial"/>
          <w:i/>
          <w:iCs/>
          <w:sz w:val="20"/>
          <w:szCs w:val="20"/>
        </w:rPr>
        <w:t>18 diciembre 2009</w:t>
      </w:r>
      <w:r>
        <w:rPr>
          <w:rFonts w:ascii="Arial" w:hAnsi="Arial" w:cs="Arial"/>
          <w:b/>
          <w:bCs/>
          <w:i/>
          <w:iCs/>
          <w:sz w:val="20"/>
          <w:szCs w:val="20"/>
        </w:rPr>
        <w:t>, cuyo texto es el siguiente:</w:t>
      </w:r>
    </w:p>
    <w:p w14:paraId="44C34A03"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25.- Requisitos</w:t>
      </w:r>
      <w:r>
        <w:t xml:space="preserve"> </w:t>
      </w:r>
    </w:p>
    <w:p w14:paraId="12FB251E"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Los requisitos para solicitar una licencia de edificación, que conforman el expediente, son los siguientes:</w:t>
      </w:r>
    </w:p>
    <w:p w14:paraId="47CBA313" w14:textId="77777777" w:rsidR="00000000" w:rsidRDefault="00000000">
      <w:pPr>
        <w:pStyle w:val="NormalWeb"/>
      </w:pPr>
      <w:r>
        <w:rPr>
          <w:rFonts w:ascii="Arial" w:hAnsi="Arial" w:cs="Arial"/>
          <w:i/>
          <w:iCs/>
          <w:sz w:val="20"/>
          <w:szCs w:val="20"/>
        </w:rPr>
        <w:t>     </w:t>
      </w:r>
      <w:r>
        <w:rPr>
          <w:rFonts w:ascii="Arial" w:hAnsi="Arial" w:cs="Arial"/>
          <w:b/>
          <w:bCs/>
          <w:i/>
          <w:iCs/>
          <w:sz w:val="20"/>
          <w:szCs w:val="20"/>
        </w:rPr>
        <w:t>Para la Modalidad A:</w:t>
      </w:r>
    </w:p>
    <w:p w14:paraId="6A3BEC10"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a. Formulario Único, debidamente suscrito por el solicitante y, de ser el caso, por los profesionales responsables.</w:t>
      </w:r>
    </w:p>
    <w:p w14:paraId="17DC0BB0" w14:textId="77777777" w:rsidR="00000000" w:rsidRDefault="00000000">
      <w:pPr>
        <w:pStyle w:val="NormalWeb"/>
      </w:pPr>
      <w:r>
        <w:rPr>
          <w:rFonts w:ascii="Arial" w:hAnsi="Arial" w:cs="Arial"/>
          <w:i/>
          <w:iCs/>
          <w:sz w:val="20"/>
          <w:szCs w:val="20"/>
        </w:rPr>
        <w:t>     b. Copia literal de dominio, expedida por el Registro de Predios. En caso de demoliciones totales o parciales, debe contar con el rubro de cargas y gravámenes sin limitaciones, caso contrario debe acreditar la autorización del acreedor.</w:t>
      </w:r>
    </w:p>
    <w:p w14:paraId="6FB92BA9" w14:textId="77777777" w:rsidR="00000000" w:rsidRDefault="00000000">
      <w:pPr>
        <w:pStyle w:val="NormalWeb"/>
      </w:pPr>
      <w:r>
        <w:rPr>
          <w:rFonts w:ascii="Arial" w:hAnsi="Arial" w:cs="Arial"/>
          <w:i/>
          <w:iCs/>
          <w:sz w:val="20"/>
          <w:szCs w:val="20"/>
        </w:rPr>
        <w:t>     c. En el caso de que quien solicite la licencia no sea el propietario del predio, debe acreditar la representación del titular.</w:t>
      </w:r>
    </w:p>
    <w:p w14:paraId="2DCCF299" w14:textId="77777777" w:rsidR="00000000" w:rsidRDefault="00000000">
      <w:pPr>
        <w:pStyle w:val="NormalWeb"/>
      </w:pPr>
      <w:r>
        <w:rPr>
          <w:rFonts w:ascii="Arial" w:hAnsi="Arial" w:cs="Arial"/>
          <w:i/>
          <w:iCs/>
          <w:sz w:val="20"/>
          <w:szCs w:val="20"/>
        </w:rPr>
        <w:t>     d. En los casos de persona jurídica, se acompaña la vigencia del poder correspondiente.</w:t>
      </w:r>
    </w:p>
    <w:p w14:paraId="2A83A955" w14:textId="77777777" w:rsidR="00000000" w:rsidRDefault="00000000">
      <w:pPr>
        <w:pStyle w:val="NormalWeb"/>
      </w:pPr>
      <w:r>
        <w:rPr>
          <w:rFonts w:ascii="Arial" w:hAnsi="Arial" w:cs="Arial"/>
          <w:i/>
          <w:iCs/>
          <w:sz w:val="20"/>
          <w:szCs w:val="20"/>
        </w:rPr>
        <w:t>     e. Documentación técnica compuesta por plano de ubicación, planos de arquitectura, estructuras, instalaciones sanitarias e instalaciones eléctricas, acompañando la boleta de habilitación respectiva; o puede optar por la adquisición de un proyecto del banco de proyectos de la municipalidad respectiva. Esta documentación debe ser presentada en original y una (1) copia.</w:t>
      </w:r>
    </w:p>
    <w:p w14:paraId="1803DBE0" w14:textId="77777777" w:rsidR="00000000" w:rsidRDefault="00000000">
      <w:pPr>
        <w:pStyle w:val="NormalWeb"/>
      </w:pPr>
      <w:r>
        <w:rPr>
          <w:rFonts w:ascii="Arial" w:hAnsi="Arial" w:cs="Arial"/>
          <w:i/>
          <w:iCs/>
          <w:sz w:val="20"/>
          <w:szCs w:val="20"/>
        </w:rPr>
        <w:t>     Para el caso de edificaciones, ampliaciones, modificaciones así como obras menores no mayores a 30 m2, sólo deben presentar: plano de ubicación y arquitectura, y boleta de habilitación; o puede optar por la adquisición de un proyecto del banco de proyectos de la municipalidad. Esta documentación debe ser presentada en original y una (1) copia.</w:t>
      </w:r>
    </w:p>
    <w:p w14:paraId="6716EA7A" w14:textId="77777777" w:rsidR="00000000" w:rsidRDefault="00000000">
      <w:pPr>
        <w:pStyle w:val="NormalWeb"/>
      </w:pPr>
      <w:r>
        <w:rPr>
          <w:rFonts w:ascii="Arial" w:hAnsi="Arial" w:cs="Arial"/>
          <w:i/>
          <w:iCs/>
          <w:sz w:val="20"/>
          <w:szCs w:val="20"/>
        </w:rPr>
        <w:t>     En la demolición total de edificaciones, siempre que no constituyan parte integrante del patrimonio cultural de la Nación, y la que requiera el uso de explosivos, se debe presentar carta de responsabilidad de obra firmada por un ingeniero civil, acompañando la boleta de habilitación profesional.</w:t>
      </w:r>
    </w:p>
    <w:p w14:paraId="752E3CCF" w14:textId="77777777" w:rsidR="00000000" w:rsidRDefault="00000000">
      <w:pPr>
        <w:pStyle w:val="NormalWeb"/>
      </w:pPr>
      <w:r>
        <w:rPr>
          <w:rFonts w:ascii="Arial" w:hAnsi="Arial" w:cs="Arial"/>
          <w:i/>
          <w:iCs/>
          <w:sz w:val="20"/>
          <w:szCs w:val="20"/>
        </w:rPr>
        <w:t>     f. Comprobante de pago de la licencia de edificación.</w:t>
      </w:r>
    </w:p>
    <w:p w14:paraId="09DFC006" w14:textId="77777777" w:rsidR="00000000" w:rsidRDefault="00000000">
      <w:pPr>
        <w:pStyle w:val="NormalWeb"/>
      </w:pPr>
      <w:r>
        <w:rPr>
          <w:rFonts w:ascii="Arial" w:hAnsi="Arial" w:cs="Arial"/>
          <w:i/>
          <w:iCs/>
          <w:sz w:val="20"/>
          <w:szCs w:val="20"/>
        </w:rPr>
        <w:lastRenderedPageBreak/>
        <w:t>     En los casos de las obras de las edificaciones de carácter militar de las Fuerzas Armadas y las de carácter policial de la Policía Nacional del Perú, así como los establecimientos de reclusión penal, los que deberán ejecutarse con sujeción a los Planes de Acondicionamiento Territorial y Desarrollo Urbano, sólo presentarán lo señalado en los literales a, b y f que anteceden, así como el plano de ubicación y memoria descriptiva.</w:t>
      </w:r>
    </w:p>
    <w:p w14:paraId="67D64C2B" w14:textId="77777777" w:rsidR="00000000" w:rsidRDefault="00000000">
      <w:pPr>
        <w:pStyle w:val="NormalWeb"/>
      </w:pPr>
      <w:r>
        <w:rPr>
          <w:rFonts w:ascii="Arial" w:hAnsi="Arial" w:cs="Arial"/>
          <w:i/>
          <w:iCs/>
          <w:sz w:val="20"/>
          <w:szCs w:val="20"/>
        </w:rPr>
        <w:t>     </w:t>
      </w:r>
      <w:r>
        <w:rPr>
          <w:rFonts w:ascii="Arial" w:hAnsi="Arial" w:cs="Arial"/>
          <w:b/>
          <w:bCs/>
          <w:i/>
          <w:iCs/>
          <w:sz w:val="20"/>
          <w:szCs w:val="20"/>
        </w:rPr>
        <w:t>Para la Modalidad B:</w:t>
      </w:r>
    </w:p>
    <w:p w14:paraId="2334EAFC"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a. Formulario Único, debidamente suscrito por el solicitante y los profesionales responsables.</w:t>
      </w:r>
    </w:p>
    <w:p w14:paraId="40278576" w14:textId="77777777" w:rsidR="00000000" w:rsidRDefault="00000000">
      <w:pPr>
        <w:pStyle w:val="NormalWeb"/>
      </w:pPr>
      <w:r>
        <w:rPr>
          <w:rFonts w:ascii="Arial" w:hAnsi="Arial" w:cs="Arial"/>
          <w:i/>
          <w:iCs/>
          <w:sz w:val="20"/>
          <w:szCs w:val="20"/>
        </w:rPr>
        <w:t>     b. Copia literal de dominio expedida por el Registro de Predios.</w:t>
      </w:r>
    </w:p>
    <w:p w14:paraId="4737D762" w14:textId="77777777" w:rsidR="00000000" w:rsidRDefault="00000000">
      <w:pPr>
        <w:pStyle w:val="NormalWeb"/>
      </w:pPr>
      <w:r>
        <w:rPr>
          <w:rFonts w:ascii="Arial" w:hAnsi="Arial" w:cs="Arial"/>
          <w:i/>
          <w:iCs/>
          <w:sz w:val="20"/>
          <w:szCs w:val="20"/>
        </w:rPr>
        <w:t>     c. En el caso de que quien solicite la licencia no sea el propietario del predio, debe acreditar la representación del titular.</w:t>
      </w:r>
    </w:p>
    <w:p w14:paraId="444EAA6F" w14:textId="77777777" w:rsidR="00000000" w:rsidRDefault="00000000">
      <w:pPr>
        <w:pStyle w:val="NormalWeb"/>
      </w:pPr>
      <w:r>
        <w:rPr>
          <w:rFonts w:ascii="Arial" w:hAnsi="Arial" w:cs="Arial"/>
          <w:i/>
          <w:iCs/>
          <w:sz w:val="20"/>
          <w:szCs w:val="20"/>
        </w:rPr>
        <w:t>     d. En los casos de persona jurídica, se acompaña la vigencia del poder correspondiente.</w:t>
      </w:r>
    </w:p>
    <w:p w14:paraId="18ED4A61" w14:textId="77777777" w:rsidR="00000000" w:rsidRDefault="00000000">
      <w:pPr>
        <w:pStyle w:val="NormalWeb"/>
      </w:pPr>
      <w:r>
        <w:rPr>
          <w:rFonts w:ascii="Arial" w:hAnsi="Arial" w:cs="Arial"/>
          <w:i/>
          <w:iCs/>
          <w:sz w:val="20"/>
          <w:szCs w:val="20"/>
        </w:rPr>
        <w:t>     e. Certificado de parámetros urbanísticos y edificatorios.</w:t>
      </w:r>
    </w:p>
    <w:p w14:paraId="624B2DD9" w14:textId="77777777" w:rsidR="00000000" w:rsidRDefault="00000000">
      <w:pPr>
        <w:pStyle w:val="NormalWeb"/>
      </w:pPr>
      <w:r>
        <w:rPr>
          <w:rFonts w:ascii="Arial" w:hAnsi="Arial" w:cs="Arial"/>
          <w:i/>
          <w:iCs/>
          <w:sz w:val="20"/>
          <w:szCs w:val="20"/>
        </w:rPr>
        <w:t>     f. Certificado de factibilidad de servicios para obra nueva de vivienda multifamiliar o fines diferentes al de vivienda.</w:t>
      </w:r>
    </w:p>
    <w:p w14:paraId="792ACA06" w14:textId="77777777" w:rsidR="00000000" w:rsidRDefault="00000000">
      <w:pPr>
        <w:pStyle w:val="NormalWeb"/>
      </w:pPr>
      <w:r>
        <w:rPr>
          <w:rFonts w:ascii="Arial" w:hAnsi="Arial" w:cs="Arial"/>
          <w:i/>
          <w:iCs/>
          <w:sz w:val="20"/>
          <w:szCs w:val="20"/>
        </w:rPr>
        <w:t>     g. Documentación técnica compuesta por planos de arquitectura, estructuras, instalaciones eléctricas, instalaciones sanitarias y otras, de ser el caso. Se debe presentar como parte de los planos de proyecto de estructuras, según sea el caso, el plano de sostenimiento de excavaciones, de acuerdo con lo establecido en el artículo 33 de la Norma E 050 del Reglamento Nacional de Edificaciones acompañado de la memoria descriptiva que precise las características de la misma, además de las edificaciones colindantes indicando el número de pisos y sótanos, complementando con fotos; asimismo, el estudio de mecánica de suelos, de acuerdo a las características de las obras y según los casos que establece el Reglamento. Esta documentación debe ser presentada en original y una (1) copia impresa.</w:t>
      </w:r>
    </w:p>
    <w:p w14:paraId="79955378" w14:textId="77777777" w:rsidR="00000000" w:rsidRDefault="00000000">
      <w:pPr>
        <w:pStyle w:val="NormalWeb"/>
      </w:pPr>
      <w:r>
        <w:rPr>
          <w:rFonts w:ascii="Arial" w:hAnsi="Arial" w:cs="Arial"/>
          <w:i/>
          <w:iCs/>
          <w:sz w:val="20"/>
          <w:szCs w:val="20"/>
        </w:rPr>
        <w:t>     Se adjunta, asimismo, la Póliza CAR (Todo Riesgo Contratista), o el seguro de accidentes contra terceros según las características de la obra a ejecutarse de acuerdo a lo que establece el Reglamento, con una cobertura por daños materiales y personales a terceros, como complemento al Seguro Complementario de Trabajo de Riesgo según la Ley núm. 26790, Ley de Modernización de la Seguridad Social en Salud. La póliza debe estar vigente durante todo el período de ejecución de la obra y es exigida por la municipalidad el día previo al inicio de las obras. En los casos de remodelación, ampliación o demoliciones parciales, se exigirá la declaratoria de edificación.</w:t>
      </w:r>
    </w:p>
    <w:p w14:paraId="70B01635" w14:textId="77777777" w:rsidR="00000000" w:rsidRDefault="00000000">
      <w:pPr>
        <w:pStyle w:val="NormalWeb"/>
      </w:pPr>
      <w:r>
        <w:rPr>
          <w:rFonts w:ascii="Arial" w:hAnsi="Arial" w:cs="Arial"/>
          <w:i/>
          <w:iCs/>
          <w:sz w:val="20"/>
          <w:szCs w:val="20"/>
        </w:rPr>
        <w:t>     h. Boletas de habilitación de los profesionales que suscriben la documentación técnica señalada en el literal g.</w:t>
      </w:r>
    </w:p>
    <w:p w14:paraId="2E50D396" w14:textId="77777777" w:rsidR="00000000" w:rsidRDefault="00000000">
      <w:pPr>
        <w:pStyle w:val="NormalWeb"/>
      </w:pPr>
      <w:r>
        <w:rPr>
          <w:rFonts w:ascii="Arial" w:hAnsi="Arial" w:cs="Arial"/>
          <w:i/>
          <w:iCs/>
          <w:sz w:val="20"/>
          <w:szCs w:val="20"/>
        </w:rPr>
        <w:t>     i. Comprobante de pago de licencia de edificación.</w:t>
      </w:r>
    </w:p>
    <w:p w14:paraId="6DD1DD5C" w14:textId="77777777" w:rsidR="00000000" w:rsidRDefault="00000000">
      <w:pPr>
        <w:pStyle w:val="NormalWeb"/>
      </w:pPr>
      <w:r>
        <w:rPr>
          <w:rFonts w:ascii="Arial" w:hAnsi="Arial" w:cs="Arial"/>
          <w:i/>
          <w:iCs/>
          <w:sz w:val="20"/>
          <w:szCs w:val="20"/>
        </w:rPr>
        <w:t>     </w:t>
      </w:r>
      <w:r>
        <w:rPr>
          <w:rFonts w:ascii="Arial" w:hAnsi="Arial" w:cs="Arial"/>
          <w:b/>
          <w:bCs/>
          <w:i/>
          <w:iCs/>
          <w:sz w:val="20"/>
          <w:szCs w:val="20"/>
        </w:rPr>
        <w:t>Para las Modalidades C y D:</w:t>
      </w:r>
    </w:p>
    <w:p w14:paraId="2725F148"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a. Formulario Único, debidamente suscrito por el solicitante y los profesionales responsables.</w:t>
      </w:r>
    </w:p>
    <w:p w14:paraId="75A62F7E" w14:textId="77777777" w:rsidR="00000000" w:rsidRDefault="00000000">
      <w:pPr>
        <w:pStyle w:val="NormalWeb"/>
      </w:pPr>
      <w:r>
        <w:rPr>
          <w:rFonts w:ascii="Arial" w:hAnsi="Arial" w:cs="Arial"/>
          <w:i/>
          <w:iCs/>
          <w:sz w:val="20"/>
          <w:szCs w:val="20"/>
        </w:rPr>
        <w:t>     b. Copia literal de dominio expedida por el Registro de Predios. En caso de demoliciones totales o parciales, debe contar con el rubro de cargas y gravámenes sin limitaciones, caso contrario se acredita la autorización del acreedor.</w:t>
      </w:r>
    </w:p>
    <w:p w14:paraId="0378FAE6" w14:textId="77777777" w:rsidR="00000000" w:rsidRDefault="00000000">
      <w:pPr>
        <w:pStyle w:val="NormalWeb"/>
      </w:pPr>
      <w:r>
        <w:rPr>
          <w:rFonts w:ascii="Arial" w:hAnsi="Arial" w:cs="Arial"/>
          <w:i/>
          <w:iCs/>
          <w:sz w:val="20"/>
          <w:szCs w:val="20"/>
        </w:rPr>
        <w:lastRenderedPageBreak/>
        <w:t>     c. En el caso de que quien solicite la licencia no sea el propietario del predio, debe acreditar la representación del titular.</w:t>
      </w:r>
    </w:p>
    <w:p w14:paraId="533E026D" w14:textId="77777777" w:rsidR="00000000" w:rsidRDefault="00000000">
      <w:pPr>
        <w:pStyle w:val="NormalWeb"/>
      </w:pPr>
      <w:r>
        <w:rPr>
          <w:rFonts w:ascii="Arial" w:hAnsi="Arial" w:cs="Arial"/>
          <w:i/>
          <w:iCs/>
          <w:sz w:val="20"/>
          <w:szCs w:val="20"/>
        </w:rPr>
        <w:t>     d. En los casos de persona jurídica, se acompaña la vigencia del poder correspondiente.</w:t>
      </w:r>
    </w:p>
    <w:p w14:paraId="0CEFE445" w14:textId="77777777" w:rsidR="00000000" w:rsidRDefault="00000000">
      <w:pPr>
        <w:pStyle w:val="NormalWeb"/>
      </w:pPr>
      <w:r>
        <w:rPr>
          <w:rFonts w:ascii="Arial" w:hAnsi="Arial" w:cs="Arial"/>
          <w:i/>
          <w:iCs/>
          <w:sz w:val="20"/>
          <w:szCs w:val="20"/>
        </w:rPr>
        <w:t>     e. Certificado de parámetros urbanísticos y edificatorios.</w:t>
      </w:r>
    </w:p>
    <w:p w14:paraId="6A14E848" w14:textId="77777777" w:rsidR="00000000" w:rsidRDefault="00000000">
      <w:pPr>
        <w:pStyle w:val="NormalWeb"/>
      </w:pPr>
      <w:r>
        <w:rPr>
          <w:rFonts w:ascii="Arial" w:hAnsi="Arial" w:cs="Arial"/>
          <w:i/>
          <w:iCs/>
          <w:sz w:val="20"/>
          <w:szCs w:val="20"/>
        </w:rPr>
        <w:t>     f. Certificado de factibilidad de servicios para obra nueva de vivienda multifamiliar o fines diferentes al de vivienda.</w:t>
      </w:r>
    </w:p>
    <w:p w14:paraId="3F1FFB5B" w14:textId="77777777" w:rsidR="00000000" w:rsidRDefault="00000000">
      <w:pPr>
        <w:pStyle w:val="NormalWeb"/>
      </w:pPr>
      <w:r>
        <w:rPr>
          <w:rFonts w:ascii="Arial" w:hAnsi="Arial" w:cs="Arial"/>
          <w:i/>
          <w:iCs/>
          <w:sz w:val="20"/>
          <w:szCs w:val="20"/>
        </w:rPr>
        <w:t>     g. Documentación técnica compuesta por planos de arquitectura, estructuras, instalaciones eléctricas, instalaciones sanitarias y otras, de ser el caso. Se debe presentar como parte de los planos de proyecto de estructuras, según sea el caso, el plano de sostenimiento de excavaciones, de acuerdo con lo establecido en el artículo 33 de la Norma E 050 del Reglamento Nacional de Edificaciones, acompañado de la memoria descriptiva en la cual se precise las características de la misma, además de las edificaciones colindantes indicando el número de pisos y sótanos, complementando con fotos; asimismo, el estudio de mecánica de suelos. Asimismo, se debe presentar como parte del proyecto de arquitectura el plano de seguridad y evacuación cuando se requiera la intervención de los delegados Ad hoc del Indeci o el CGBVP. Esta documentación debe ser presentada en original y una (1) copia impresa.</w:t>
      </w:r>
    </w:p>
    <w:p w14:paraId="48FAACCC" w14:textId="77777777" w:rsidR="00000000" w:rsidRDefault="00000000">
      <w:pPr>
        <w:pStyle w:val="NormalWeb"/>
      </w:pPr>
      <w:r>
        <w:rPr>
          <w:rFonts w:ascii="Arial" w:hAnsi="Arial" w:cs="Arial"/>
          <w:i/>
          <w:iCs/>
          <w:sz w:val="20"/>
          <w:szCs w:val="20"/>
        </w:rPr>
        <w:t>     Se adjunta asimismo Póliza CAR (Todo Riesgo Contratista), según las características de la obra a ejecutarse, con una cobertura por daños materiales y personales a terceros, como complemento al Seguro Complementario de Trabajo de Riesgo según la Ley núm. 26790, Ley de Modernización de la Seguridad Social en Salud. La póliza debe estar vigente durante todo el período de ejecución de la obra y es exigida por la municipalidad el día previo al inicio de las obras.</w:t>
      </w:r>
    </w:p>
    <w:p w14:paraId="53C3E6AC" w14:textId="77777777" w:rsidR="00000000" w:rsidRDefault="00000000">
      <w:pPr>
        <w:pStyle w:val="NormalWeb"/>
      </w:pPr>
      <w:r>
        <w:rPr>
          <w:rFonts w:ascii="Arial" w:hAnsi="Arial" w:cs="Arial"/>
          <w:i/>
          <w:iCs/>
          <w:sz w:val="20"/>
          <w:szCs w:val="20"/>
        </w:rPr>
        <w:t>     h. Boletas de habilitación de los profesionales que suscriben la documentación técnica señalada en el literal g.</w:t>
      </w:r>
    </w:p>
    <w:p w14:paraId="1D754926" w14:textId="77777777" w:rsidR="00000000" w:rsidRDefault="00000000">
      <w:pPr>
        <w:pStyle w:val="NormalWeb"/>
      </w:pPr>
      <w:r>
        <w:rPr>
          <w:rFonts w:ascii="Arial" w:hAnsi="Arial" w:cs="Arial"/>
          <w:i/>
          <w:iCs/>
          <w:sz w:val="20"/>
          <w:szCs w:val="20"/>
        </w:rPr>
        <w:t>     i. Estudio de impacto ambiental y vial, en los casos que se requiera, de acuerdo con el Reglamento Nacional de Edificaciones.</w:t>
      </w:r>
    </w:p>
    <w:p w14:paraId="37840987" w14:textId="77777777" w:rsidR="00000000" w:rsidRDefault="00000000">
      <w:pPr>
        <w:pStyle w:val="NormalWeb"/>
      </w:pPr>
      <w:r>
        <w:rPr>
          <w:rFonts w:ascii="Arial" w:hAnsi="Arial" w:cs="Arial"/>
          <w:i/>
          <w:iCs/>
          <w:sz w:val="20"/>
          <w:szCs w:val="20"/>
        </w:rPr>
        <w:t>     j. Informe técnico favorable de los Revisores Urbanos para la Modalidad C o dictamen de la Comisión Técnica para las Modalidades C y D, según corresponda.</w:t>
      </w:r>
    </w:p>
    <w:p w14:paraId="5F6E47E6" w14:textId="77777777" w:rsidR="00000000" w:rsidRDefault="00000000">
      <w:pPr>
        <w:pStyle w:val="NormalWeb"/>
      </w:pPr>
      <w:r>
        <w:rPr>
          <w:rFonts w:ascii="Arial" w:hAnsi="Arial" w:cs="Arial"/>
          <w:i/>
          <w:iCs/>
          <w:sz w:val="20"/>
          <w:szCs w:val="20"/>
        </w:rPr>
        <w:t>     k. Comprobante de pago de licencia de edificación.</w:t>
      </w:r>
    </w:p>
    <w:p w14:paraId="24C923D0" w14:textId="77777777" w:rsidR="00000000" w:rsidRDefault="00000000">
      <w:pPr>
        <w:pStyle w:val="NormalWeb"/>
      </w:pPr>
      <w:r>
        <w:rPr>
          <w:rFonts w:ascii="Arial" w:hAnsi="Arial" w:cs="Arial"/>
          <w:i/>
          <w:iCs/>
          <w:sz w:val="20"/>
          <w:szCs w:val="20"/>
        </w:rPr>
        <w:t>     Los documentos a que se refiere este artículo deben ser presentados en original y una (1) copia, excepto en los casos en los que se ha precisado un número de copias diferente.</w:t>
      </w:r>
      <w:r>
        <w:rPr>
          <w:rFonts w:ascii="Arial" w:hAnsi="Arial" w:cs="Arial"/>
          <w:b/>
          <w:bCs/>
          <w:i/>
          <w:iCs/>
          <w:sz w:val="20"/>
          <w:szCs w:val="20"/>
        </w:rPr>
        <w:t>"</w:t>
      </w:r>
      <w:r>
        <w:rPr>
          <w:rFonts w:ascii="Arial" w:hAnsi="Arial" w:cs="Arial"/>
          <w:sz w:val="20"/>
          <w:szCs w:val="20"/>
        </w:rPr>
        <w:t xml:space="preserve"> </w:t>
      </w:r>
      <w:r>
        <w:rPr>
          <w:rFonts w:ascii="Arial" w:hAnsi="Arial" w:cs="Arial"/>
          <w:b/>
          <w:bCs/>
          <w:sz w:val="20"/>
          <w:szCs w:val="20"/>
        </w:rPr>
        <w:t>(*)</w:t>
      </w:r>
    </w:p>
    <w:p w14:paraId="536FB38F" w14:textId="25D8A68B" w:rsidR="00000000" w:rsidRDefault="00000000">
      <w:pPr>
        <w:pStyle w:val="NormalWeb"/>
      </w:pPr>
      <w:r>
        <w:rPr>
          <w:rFonts w:ascii="Arial" w:hAnsi="Arial" w:cs="Arial"/>
          <w:b/>
          <w:bCs/>
          <w:sz w:val="20"/>
          <w:szCs w:val="20"/>
        </w:rPr>
        <w:t xml:space="preserve">(*) Artículo modificado por el </w:t>
      </w:r>
      <w:hyperlink r:id="rId156" w:history="1">
        <w:r>
          <w:rPr>
            <w:rStyle w:val="Hipervnculo"/>
            <w:rFonts w:ascii="Arial" w:hAnsi="Arial" w:cs="Arial"/>
            <w:b/>
            <w:bCs/>
            <w:color w:val="008000"/>
            <w:sz w:val="20"/>
            <w:szCs w:val="20"/>
          </w:rPr>
          <w:t>Artículo 59 de la Ley N° 30230</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12 julio 2014, cuyo texto es el siguiente:</w:t>
      </w:r>
    </w:p>
    <w:p w14:paraId="7F485C59" w14:textId="77777777" w:rsidR="00000000" w:rsidRDefault="00000000">
      <w:pPr>
        <w:pStyle w:val="NormalWeb"/>
      </w:pPr>
      <w:r>
        <w:rPr>
          <w:rFonts w:ascii="Arial" w:hAnsi="Arial" w:cs="Arial"/>
          <w:i/>
          <w:iCs/>
          <w:sz w:val="20"/>
          <w:szCs w:val="20"/>
        </w:rPr>
        <w:t xml:space="preserve">      </w:t>
      </w:r>
      <w:bookmarkStart w:id="45" w:name="JD_L29090-A25"/>
      <w:bookmarkEnd w:id="45"/>
      <w:r>
        <w:rPr>
          <w:rFonts w:ascii="Arial" w:hAnsi="Arial" w:cs="Arial"/>
          <w:b/>
          <w:bCs/>
          <w:i/>
          <w:iCs/>
          <w:sz w:val="20"/>
          <w:szCs w:val="20"/>
        </w:rPr>
        <w:t>“</w:t>
      </w:r>
      <w:r>
        <w:rPr>
          <w:rFonts w:ascii="Arial" w:hAnsi="Arial" w:cs="Arial"/>
          <w:sz w:val="20"/>
          <w:szCs w:val="20"/>
        </w:rPr>
        <w:t xml:space="preserve"> </w:t>
      </w:r>
      <w:r>
        <w:rPr>
          <w:rFonts w:ascii="Arial" w:hAnsi="Arial" w:cs="Arial"/>
          <w:b/>
          <w:bCs/>
          <w:i/>
          <w:iCs/>
          <w:sz w:val="20"/>
          <w:szCs w:val="20"/>
        </w:rPr>
        <w:t>Artículo 25.- Requisitos</w:t>
      </w:r>
      <w:r>
        <w:t xml:space="preserve"> </w:t>
      </w:r>
    </w:p>
    <w:p w14:paraId="160BB5A6"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Los requisitos para solicitar una licencia de edificación y autorizar su ejecución, que conforman el expediente, son los siguientes:</w:t>
      </w:r>
    </w:p>
    <w:p w14:paraId="5A4469C2" w14:textId="77777777" w:rsidR="00000000" w:rsidRDefault="00000000">
      <w:pPr>
        <w:pStyle w:val="NormalWeb"/>
      </w:pPr>
      <w:r>
        <w:rPr>
          <w:rFonts w:ascii="Arial" w:hAnsi="Arial" w:cs="Arial"/>
          <w:i/>
          <w:iCs/>
          <w:sz w:val="20"/>
          <w:szCs w:val="20"/>
        </w:rPr>
        <w:t>     </w:t>
      </w:r>
      <w:r>
        <w:rPr>
          <w:rFonts w:ascii="Arial" w:hAnsi="Arial" w:cs="Arial"/>
          <w:b/>
          <w:bCs/>
          <w:i/>
          <w:iCs/>
          <w:sz w:val="20"/>
          <w:szCs w:val="20"/>
        </w:rPr>
        <w:t>Para la Modalidad A:</w:t>
      </w:r>
    </w:p>
    <w:p w14:paraId="0D9A2A1F"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a. Formulario Único, debidamente suscrito por el solicitante y, de ser el caso, por los profesionales responsables.</w:t>
      </w:r>
    </w:p>
    <w:p w14:paraId="6E4E974A" w14:textId="77777777" w:rsidR="00000000" w:rsidRDefault="00000000">
      <w:pPr>
        <w:pStyle w:val="NormalWeb"/>
      </w:pPr>
      <w:r>
        <w:rPr>
          <w:rFonts w:ascii="Arial" w:hAnsi="Arial" w:cs="Arial"/>
          <w:i/>
          <w:iCs/>
          <w:sz w:val="20"/>
          <w:szCs w:val="20"/>
        </w:rPr>
        <w:t>     b. En el caso de que quien solicite la licencia no sea el propietario del predio, debe acreditar la representación del titular.</w:t>
      </w:r>
    </w:p>
    <w:p w14:paraId="580EDC48" w14:textId="77777777" w:rsidR="00000000" w:rsidRDefault="00000000">
      <w:pPr>
        <w:pStyle w:val="NormalWeb"/>
      </w:pPr>
      <w:r>
        <w:rPr>
          <w:rFonts w:ascii="Arial" w:hAnsi="Arial" w:cs="Arial"/>
          <w:i/>
          <w:iCs/>
          <w:sz w:val="20"/>
          <w:szCs w:val="20"/>
        </w:rPr>
        <w:lastRenderedPageBreak/>
        <w:t>     c. En los casos de persona jurídica, se acompaña la vigencia del poder correspondiente.</w:t>
      </w:r>
    </w:p>
    <w:p w14:paraId="4D258D4C" w14:textId="77777777" w:rsidR="00000000" w:rsidRDefault="00000000">
      <w:pPr>
        <w:pStyle w:val="NormalWeb"/>
      </w:pPr>
      <w:r>
        <w:rPr>
          <w:rFonts w:ascii="Arial" w:hAnsi="Arial" w:cs="Arial"/>
          <w:i/>
          <w:iCs/>
          <w:sz w:val="20"/>
          <w:szCs w:val="20"/>
        </w:rPr>
        <w:t>     d. Documentación técnica compuesta por plano de ubicación, planos de arquitectura, estructuras, instalaciones sanitarias e instalaciones eléctricas y la declaración jurada de habilitación profesional; o puede optar por la adquisición de un proyecto del banco de proyectos de la municipalidad respectiva. Esta documentación debe ser presentada en original y una (1) copia. Para el caso de edificaciones, ampliaciones, modificaciones así como obras menores no mayores a 30 m2, solo deben presentar: plano de ubicación y arquitectura y la declaración jurada de habilitación profesional; o puede optar por la adquisición de un proyecto del banco de proyectos de la municipalidad. Esta documentación debe ser presentada en original y una (1) copia.</w:t>
      </w:r>
    </w:p>
    <w:p w14:paraId="34AA7FF7" w14:textId="77777777" w:rsidR="00000000" w:rsidRDefault="00000000">
      <w:pPr>
        <w:pStyle w:val="NormalWeb"/>
      </w:pPr>
      <w:r>
        <w:rPr>
          <w:rFonts w:ascii="Arial" w:hAnsi="Arial" w:cs="Arial"/>
          <w:i/>
          <w:iCs/>
          <w:sz w:val="20"/>
          <w:szCs w:val="20"/>
        </w:rPr>
        <w:t>     En la demolición total de edificaciones, siempre que no constituyan parte integrante del patrimonio cultural de la Nación, y la que requiera el uso de explosivos, se debe presentar carta de responsabilidad de obra firmada por un ingeniero civil, acompañando declaración jurada de habilitación profesional.</w:t>
      </w:r>
    </w:p>
    <w:p w14:paraId="0BFBFB07" w14:textId="77777777" w:rsidR="00000000" w:rsidRDefault="00000000">
      <w:pPr>
        <w:pStyle w:val="NormalWeb"/>
      </w:pPr>
      <w:r>
        <w:rPr>
          <w:rFonts w:ascii="Arial" w:hAnsi="Arial" w:cs="Arial"/>
          <w:i/>
          <w:iCs/>
          <w:sz w:val="20"/>
          <w:szCs w:val="20"/>
        </w:rPr>
        <w:t>     e. Comprobante de pago de la licencia de edificación.</w:t>
      </w:r>
    </w:p>
    <w:p w14:paraId="5CD9FC48" w14:textId="77777777" w:rsidR="00000000" w:rsidRDefault="00000000">
      <w:pPr>
        <w:pStyle w:val="NormalWeb"/>
      </w:pPr>
      <w:r>
        <w:rPr>
          <w:rFonts w:ascii="Arial" w:hAnsi="Arial" w:cs="Arial"/>
          <w:i/>
          <w:iCs/>
          <w:sz w:val="20"/>
          <w:szCs w:val="20"/>
        </w:rPr>
        <w:t>     En los casos de las obras de las edificaciones de carácter militar de las Fuerzas Armadas y las de carácter policial de la Policía Nacional del Perú, así como los establecimientos de reclusión penal, los que deberán ejecutarse con sujeción a los Planes de Acondicionamiento Territorial y Desarrollo Urbano, solo presentarán lo señalado en los literales a y e que anteceden, así como el plano de ubicación y memoria descriptiva.</w:t>
      </w:r>
      <w:hyperlink w:history="1">
        <w:r>
          <w:rPr>
            <w:rStyle w:val="Hipervnculo"/>
            <w:rFonts w:ascii="Arial" w:hAnsi="Arial" w:cs="Arial"/>
            <w:b/>
            <w:bCs/>
            <w:color w:val="848200"/>
            <w:sz w:val="20"/>
            <w:szCs w:val="20"/>
          </w:rPr>
          <w:t>(*) RECTIFICADO POR FE DE ERRATAS</w:t>
        </w:r>
      </w:hyperlink>
    </w:p>
    <w:p w14:paraId="31B02D99" w14:textId="77777777" w:rsidR="00000000" w:rsidRDefault="00000000">
      <w:pPr>
        <w:pStyle w:val="NormalWeb"/>
      </w:pPr>
      <w:r>
        <w:rPr>
          <w:rFonts w:ascii="Arial" w:hAnsi="Arial" w:cs="Arial"/>
          <w:i/>
          <w:iCs/>
          <w:sz w:val="20"/>
          <w:szCs w:val="20"/>
        </w:rPr>
        <w:t>     </w:t>
      </w:r>
      <w:r>
        <w:rPr>
          <w:rFonts w:ascii="Arial" w:hAnsi="Arial" w:cs="Arial"/>
          <w:b/>
          <w:bCs/>
          <w:i/>
          <w:iCs/>
          <w:sz w:val="20"/>
          <w:szCs w:val="20"/>
        </w:rPr>
        <w:t>Para la Modalidad B:</w:t>
      </w:r>
    </w:p>
    <w:p w14:paraId="4ED21F72"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a. Formulario Único, debidamente suscrito por el solicitante y los profesionales responsables.</w:t>
      </w:r>
    </w:p>
    <w:p w14:paraId="6E0D4296" w14:textId="77777777" w:rsidR="00000000" w:rsidRDefault="00000000">
      <w:pPr>
        <w:pStyle w:val="NormalWeb"/>
      </w:pPr>
      <w:r>
        <w:rPr>
          <w:rFonts w:ascii="Arial" w:hAnsi="Arial" w:cs="Arial"/>
          <w:i/>
          <w:iCs/>
          <w:sz w:val="20"/>
          <w:szCs w:val="20"/>
        </w:rPr>
        <w:t>     b. En el caso de que quien solicite la licencia no sea el propietario del predio, debe acreditar la representación del titular.</w:t>
      </w:r>
    </w:p>
    <w:p w14:paraId="0DC05D18" w14:textId="77777777" w:rsidR="00000000" w:rsidRDefault="00000000">
      <w:pPr>
        <w:pStyle w:val="NormalWeb"/>
      </w:pPr>
      <w:r>
        <w:rPr>
          <w:rFonts w:ascii="Arial" w:hAnsi="Arial" w:cs="Arial"/>
          <w:i/>
          <w:iCs/>
          <w:sz w:val="20"/>
          <w:szCs w:val="20"/>
        </w:rPr>
        <w:t>     c. En los casos de persona jurídica, se acompaña la vigencia del poder correspondiente.</w:t>
      </w:r>
    </w:p>
    <w:p w14:paraId="27C02B13" w14:textId="77777777" w:rsidR="00000000" w:rsidRDefault="00000000">
      <w:pPr>
        <w:pStyle w:val="NormalWeb"/>
      </w:pPr>
      <w:r>
        <w:rPr>
          <w:rFonts w:ascii="Arial" w:hAnsi="Arial" w:cs="Arial"/>
          <w:i/>
          <w:iCs/>
          <w:sz w:val="20"/>
          <w:szCs w:val="20"/>
        </w:rPr>
        <w:t>     d. Declaración Jurada de habilitación profesional.</w:t>
      </w:r>
    </w:p>
    <w:p w14:paraId="12414B13" w14:textId="77777777" w:rsidR="00000000" w:rsidRDefault="00000000">
      <w:pPr>
        <w:pStyle w:val="NormalWeb"/>
      </w:pPr>
      <w:r>
        <w:rPr>
          <w:rFonts w:ascii="Arial" w:hAnsi="Arial" w:cs="Arial"/>
          <w:i/>
          <w:iCs/>
          <w:sz w:val="20"/>
          <w:szCs w:val="20"/>
        </w:rPr>
        <w:t>     e. Certificado de factibilidad de servicios para obra nueva de vivienda multifamiliar o fines diferentes al de vivienda.</w:t>
      </w:r>
    </w:p>
    <w:p w14:paraId="6DE9E334" w14:textId="77777777" w:rsidR="00000000" w:rsidRDefault="00000000">
      <w:pPr>
        <w:pStyle w:val="NormalWeb"/>
      </w:pPr>
      <w:r>
        <w:rPr>
          <w:rFonts w:ascii="Arial" w:hAnsi="Arial" w:cs="Arial"/>
          <w:i/>
          <w:iCs/>
          <w:sz w:val="20"/>
          <w:szCs w:val="20"/>
        </w:rPr>
        <w:t>     f. Documentación técnica compuesta por planos de arquitectura, estructuras, instalaciones eléctricas, instalaciones sanitarias y otras, de ser el caso. Se debe presentar como parte de los planos de proyecto de estructuras, según sea el caso, el plano de sostenimiento de excavaciones, de acuerdo con lo establecido en el artículo 33 de la Norma E 050 del Reglamento Nacional de Edificaciones acompañado de la memoria descriptiva que precise las características de la misma, además de las edificaciones colindantes indicando el número de pisos y sótanos, complementando con fotos; asimismo, el estudio de mecánica de suelos, de acuerdo a las características de las obras y según los casos que establece el reglamento. Esta documentación debe ser presentada en original y una (1) copia impresa.</w:t>
      </w:r>
    </w:p>
    <w:p w14:paraId="40BE30C9" w14:textId="77777777" w:rsidR="00000000" w:rsidRDefault="00000000">
      <w:pPr>
        <w:pStyle w:val="NormalWeb"/>
      </w:pPr>
      <w:r>
        <w:rPr>
          <w:rFonts w:ascii="Arial" w:hAnsi="Arial" w:cs="Arial"/>
          <w:i/>
          <w:iCs/>
          <w:sz w:val="20"/>
          <w:szCs w:val="20"/>
        </w:rPr>
        <w:t>     En los casos de remodelación, ampliación o demoliciones parciales, se exigirá la declaratoria de edificación.</w:t>
      </w:r>
    </w:p>
    <w:p w14:paraId="5B626243" w14:textId="77777777" w:rsidR="00000000" w:rsidRDefault="00000000">
      <w:pPr>
        <w:pStyle w:val="NormalWeb"/>
      </w:pPr>
      <w:r>
        <w:rPr>
          <w:rFonts w:ascii="Arial" w:hAnsi="Arial" w:cs="Arial"/>
          <w:i/>
          <w:iCs/>
          <w:sz w:val="20"/>
          <w:szCs w:val="20"/>
        </w:rPr>
        <w:t xml:space="preserve">     g. Póliza CAR (Todo Riesgo Contratista), o el seguro de accidentes contra terceros según las características de la obra a ejecutarse de acuerdo a lo que establece el reglamento, con una cobertura por daños materiales y personales a terceros, como complemento al Seguro Complementario de Trabajo de Riesgo según la Ley 26790, Ley de Modernización de la </w:t>
      </w:r>
      <w:r>
        <w:rPr>
          <w:rFonts w:ascii="Arial" w:hAnsi="Arial" w:cs="Arial"/>
          <w:i/>
          <w:iCs/>
          <w:sz w:val="20"/>
          <w:szCs w:val="20"/>
        </w:rPr>
        <w:lastRenderedPageBreak/>
        <w:t>Seguridad Social en Salud. La póliza debe estar vigente durante todo el período de ejecución de la obra, debiendo ser presentada obligatoriamente por el administrado como requisito previo a la ejecución de las obras autorizadas en la licencia, y previa comunicación de la fecha de inicio de obra.</w:t>
      </w:r>
    </w:p>
    <w:p w14:paraId="68609CF9" w14:textId="77777777" w:rsidR="00000000" w:rsidRDefault="00000000">
      <w:pPr>
        <w:pStyle w:val="NormalWeb"/>
      </w:pPr>
      <w:r>
        <w:rPr>
          <w:rFonts w:ascii="Arial" w:hAnsi="Arial" w:cs="Arial"/>
          <w:i/>
          <w:iCs/>
          <w:sz w:val="20"/>
          <w:szCs w:val="20"/>
        </w:rPr>
        <w:t>     h. Comprobante de pago de licencia de edificación.</w:t>
      </w:r>
    </w:p>
    <w:p w14:paraId="5D72E73A" w14:textId="77777777" w:rsidR="00000000" w:rsidRDefault="00000000">
      <w:pPr>
        <w:pStyle w:val="NormalWeb"/>
      </w:pPr>
      <w:r>
        <w:rPr>
          <w:rFonts w:ascii="Arial" w:hAnsi="Arial" w:cs="Arial"/>
          <w:i/>
          <w:iCs/>
          <w:sz w:val="20"/>
          <w:szCs w:val="20"/>
        </w:rPr>
        <w:t>     </w:t>
      </w:r>
      <w:r>
        <w:rPr>
          <w:rFonts w:ascii="Arial" w:hAnsi="Arial" w:cs="Arial"/>
          <w:b/>
          <w:bCs/>
          <w:i/>
          <w:iCs/>
          <w:sz w:val="20"/>
          <w:szCs w:val="20"/>
        </w:rPr>
        <w:t>Para las Modalidades C y D:</w:t>
      </w:r>
    </w:p>
    <w:p w14:paraId="1C1D960E"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a. Formulario Único, debidamente suscrito por el solicitante y los profesionales responsables.</w:t>
      </w:r>
    </w:p>
    <w:p w14:paraId="361265D6" w14:textId="77777777" w:rsidR="00000000" w:rsidRDefault="00000000">
      <w:pPr>
        <w:pStyle w:val="NormalWeb"/>
      </w:pPr>
      <w:r>
        <w:rPr>
          <w:rFonts w:ascii="Arial" w:hAnsi="Arial" w:cs="Arial"/>
          <w:i/>
          <w:iCs/>
          <w:sz w:val="20"/>
          <w:szCs w:val="20"/>
        </w:rPr>
        <w:t>     b. En caso de demoliciones totales o parciales, debe acreditar cargas y gravámenes sin limitaciones, caso contrario se acredita la autorización del acreedor.</w:t>
      </w:r>
    </w:p>
    <w:p w14:paraId="7AD998E8" w14:textId="77777777" w:rsidR="00000000" w:rsidRDefault="00000000">
      <w:pPr>
        <w:pStyle w:val="NormalWeb"/>
      </w:pPr>
      <w:r>
        <w:rPr>
          <w:rFonts w:ascii="Arial" w:hAnsi="Arial" w:cs="Arial"/>
          <w:i/>
          <w:iCs/>
          <w:sz w:val="20"/>
          <w:szCs w:val="20"/>
        </w:rPr>
        <w:t>     c. En el caso de que quien solicite la licencia no sea el propietario del predio, debe acreditar la representación del titular.</w:t>
      </w:r>
    </w:p>
    <w:p w14:paraId="08CBF824" w14:textId="77777777" w:rsidR="00000000" w:rsidRDefault="00000000">
      <w:pPr>
        <w:pStyle w:val="NormalWeb"/>
      </w:pPr>
      <w:r>
        <w:rPr>
          <w:rFonts w:ascii="Arial" w:hAnsi="Arial" w:cs="Arial"/>
          <w:i/>
          <w:iCs/>
          <w:sz w:val="20"/>
          <w:szCs w:val="20"/>
        </w:rPr>
        <w:t>     d. En los casos de persona jurídica, se acompaña la vigencia del poder correspondiente.</w:t>
      </w:r>
    </w:p>
    <w:p w14:paraId="13FB3A4C" w14:textId="77777777" w:rsidR="00000000" w:rsidRDefault="00000000">
      <w:pPr>
        <w:pStyle w:val="NormalWeb"/>
      </w:pPr>
      <w:r>
        <w:rPr>
          <w:rFonts w:ascii="Arial" w:hAnsi="Arial" w:cs="Arial"/>
          <w:i/>
          <w:iCs/>
          <w:sz w:val="20"/>
          <w:szCs w:val="20"/>
        </w:rPr>
        <w:t>     e. Certificado de factibilidad de servicios para obra nueva de vivienda multifamiliar o fines diferentes al de vivienda.</w:t>
      </w:r>
    </w:p>
    <w:p w14:paraId="27F83872" w14:textId="77777777" w:rsidR="00000000" w:rsidRDefault="00000000">
      <w:pPr>
        <w:pStyle w:val="NormalWeb"/>
      </w:pPr>
      <w:r>
        <w:rPr>
          <w:rFonts w:ascii="Arial" w:hAnsi="Arial" w:cs="Arial"/>
          <w:i/>
          <w:iCs/>
          <w:sz w:val="20"/>
          <w:szCs w:val="20"/>
        </w:rPr>
        <w:t>     f. Documentación técnica compuesta por planos de arquitectura, estructuras, instalaciones eléctricas, instalaciones sanitarias y otras, de ser el caso. Se debe presentar como parte de los planos de proyecto de estructuras, según sea el caso, el plano de sostenimiento de excavaciones, de acuerdo con lo establecido en el artículo 33 de la Norma E 050 del Reglamento Nacional de Edificaciones, acompañado de la memoria descriptiva en la cual se precise las características de la misma, además de las edificaciones colindantes indicando el número de pisos y sótanos, complementando con fotos; asimismo, el estudio de mecánica de suelos. Asimismo, se debe presentar como parte del proyecto de arquitectura el plano de seguridad y evacuación cuando se requiera la intervención de los delegados ad hoc del INDECI. Esta documentación debe ser presentada en original y una (1) copia impresa.</w:t>
      </w:r>
    </w:p>
    <w:p w14:paraId="789A4826" w14:textId="77777777" w:rsidR="00000000" w:rsidRDefault="00000000">
      <w:pPr>
        <w:pStyle w:val="NormalWeb"/>
      </w:pPr>
      <w:r>
        <w:rPr>
          <w:rFonts w:ascii="Arial" w:hAnsi="Arial" w:cs="Arial"/>
          <w:i/>
          <w:iCs/>
          <w:sz w:val="20"/>
          <w:szCs w:val="20"/>
        </w:rPr>
        <w:t>     g. Declaración Jurada de habilitación profesional.</w:t>
      </w:r>
    </w:p>
    <w:p w14:paraId="51CED8BC" w14:textId="77777777" w:rsidR="00000000" w:rsidRDefault="00000000">
      <w:pPr>
        <w:pStyle w:val="NormalWeb"/>
      </w:pPr>
      <w:r>
        <w:rPr>
          <w:rFonts w:ascii="Arial" w:hAnsi="Arial" w:cs="Arial"/>
          <w:i/>
          <w:iCs/>
          <w:sz w:val="20"/>
          <w:szCs w:val="20"/>
        </w:rPr>
        <w:t>     h. Estudio de Impacto Ambiental, excepto para las edificaciones de vivienda, comercio y oficinas en áreas urbanas de conformidad con el Reglamento de Acondicionamiento Territorial y Desarrollo Urbano aprobado por el Ministerio de Vivienda, Construcción y Saneamiento.</w:t>
      </w:r>
    </w:p>
    <w:p w14:paraId="075D72C0" w14:textId="77777777" w:rsidR="00000000" w:rsidRDefault="00000000">
      <w:pPr>
        <w:pStyle w:val="NormalWeb"/>
      </w:pPr>
      <w:r>
        <w:rPr>
          <w:rFonts w:ascii="Arial" w:hAnsi="Arial" w:cs="Arial"/>
          <w:i/>
          <w:iCs/>
          <w:sz w:val="20"/>
          <w:szCs w:val="20"/>
        </w:rPr>
        <w:t>     Las autoridades locales incorporan en los Planes Urbanos y demás instrumentos de acondicionamiento territorial y desarrollo urbano, los criterios de ocupación racional y sostenible del territorio.</w:t>
      </w:r>
    </w:p>
    <w:p w14:paraId="2707EA0C" w14:textId="77777777" w:rsidR="00000000" w:rsidRDefault="00000000">
      <w:pPr>
        <w:pStyle w:val="NormalWeb"/>
      </w:pPr>
      <w:r>
        <w:rPr>
          <w:rFonts w:ascii="Arial" w:hAnsi="Arial" w:cs="Arial"/>
          <w:i/>
          <w:iCs/>
          <w:sz w:val="20"/>
          <w:szCs w:val="20"/>
        </w:rPr>
        <w:t>     i. Estudio de Impacto Vial, únicamente en los casos que el Reglamento Nacional de Edificaciones lo establezca y con los requisitos y alcances establecidos por el Ministerio de Vivienda, Construcción y Saneamiento.</w:t>
      </w:r>
    </w:p>
    <w:p w14:paraId="75AA8DF8" w14:textId="77777777" w:rsidR="00000000" w:rsidRDefault="00000000">
      <w:pPr>
        <w:pStyle w:val="NormalWeb"/>
      </w:pPr>
      <w:r>
        <w:rPr>
          <w:rFonts w:ascii="Arial" w:hAnsi="Arial" w:cs="Arial"/>
          <w:i/>
          <w:iCs/>
          <w:sz w:val="20"/>
          <w:szCs w:val="20"/>
        </w:rPr>
        <w:t>     El Reglamento Nacional de Edificaciones desarrolla los criterios, condiciones, características, alcances y requisitos que deben reunir los documentos y planos que permitan la evaluación del impacto vial de las edificaciones proyectadas, que serán materia de evaluación y verificación de acuerdo a la modalidad de aprobación que corresponda. La incorporación al proyecto de los criterios, condiciones, características, alcances y requisitos exigidos en el Reglamento Nacional de Edificaciones reemplazará al Estudio de Impacto Vial que se menciona en el primer párrafo.</w:t>
      </w:r>
    </w:p>
    <w:p w14:paraId="2B156B77" w14:textId="77777777" w:rsidR="00000000" w:rsidRDefault="00000000">
      <w:pPr>
        <w:pStyle w:val="NormalWeb"/>
      </w:pPr>
      <w:r>
        <w:rPr>
          <w:rFonts w:ascii="Arial" w:hAnsi="Arial" w:cs="Arial"/>
          <w:i/>
          <w:iCs/>
          <w:sz w:val="20"/>
          <w:szCs w:val="20"/>
        </w:rPr>
        <w:lastRenderedPageBreak/>
        <w:t>     Ninguna autoridad puede establecer requisitos adicionales o exigencias adicionales a las establecidas por el Reglamento Nacional de Edificaciones. La inobservancia de lo establecido en la presente disposición constituye barrera burocrática ilegal de acuerdo a lo dispuesto en la Ley 30056.</w:t>
      </w:r>
    </w:p>
    <w:p w14:paraId="6FC87E2F" w14:textId="77777777" w:rsidR="00000000" w:rsidRDefault="00000000">
      <w:pPr>
        <w:pStyle w:val="NormalWeb"/>
      </w:pPr>
      <w:r>
        <w:rPr>
          <w:rFonts w:ascii="Arial" w:hAnsi="Arial" w:cs="Arial"/>
          <w:i/>
          <w:iCs/>
          <w:sz w:val="20"/>
          <w:szCs w:val="20"/>
        </w:rPr>
        <w:t>     j. Informe técnico favorable de los Revisores Urbanos para la Modalidad C o dictamen de la Comisión Técnica para las Modalidades C y D, según corresponda.</w:t>
      </w:r>
    </w:p>
    <w:p w14:paraId="799DB5A0" w14:textId="77777777" w:rsidR="00000000" w:rsidRDefault="00000000">
      <w:pPr>
        <w:pStyle w:val="NormalWeb"/>
      </w:pPr>
      <w:r>
        <w:rPr>
          <w:rFonts w:ascii="Arial" w:hAnsi="Arial" w:cs="Arial"/>
          <w:i/>
          <w:iCs/>
          <w:sz w:val="20"/>
          <w:szCs w:val="20"/>
        </w:rPr>
        <w:t>     k. Póliza CAR (Todo Riesgo Contratista), según las características de la obra a ejecutarse, con una cobertura por daños materiales y personales a terceros, como complemento al Seguro Complementario de Trabajo de Riesgo según la Ley 26790, Ley de Modernización de la Seguridad Social en Salud. La póliza debe estar vigente durante todo el período de ejecución de la obra, debiendo ser presentada obligatoriamente por el administrado como requisito previo a la ejecución de las obras autorizadas en la licencia, y previa comunicación de la fecha de inicio de obra.</w:t>
      </w:r>
    </w:p>
    <w:p w14:paraId="324DB256" w14:textId="77777777" w:rsidR="00000000" w:rsidRDefault="00000000">
      <w:pPr>
        <w:pStyle w:val="NormalWeb"/>
      </w:pPr>
      <w:r>
        <w:rPr>
          <w:rFonts w:ascii="Arial" w:hAnsi="Arial" w:cs="Arial"/>
          <w:i/>
          <w:iCs/>
          <w:sz w:val="20"/>
          <w:szCs w:val="20"/>
        </w:rPr>
        <w:t>     l. Comprobante de pago de licencia de edificación.</w:t>
      </w:r>
    </w:p>
    <w:p w14:paraId="69BF66C7" w14:textId="77777777" w:rsidR="00000000" w:rsidRDefault="00000000">
      <w:pPr>
        <w:pStyle w:val="NormalWeb"/>
      </w:pPr>
      <w:r>
        <w:rPr>
          <w:rFonts w:ascii="Arial" w:hAnsi="Arial" w:cs="Arial"/>
          <w:i/>
          <w:iCs/>
          <w:sz w:val="20"/>
          <w:szCs w:val="20"/>
        </w:rPr>
        <w:t>     Los documentos a que se refiere este artículo deben ser presentados en original y una (1) copia, excepto en los casos en los que se ha precisado un número de copias diferente.</w:t>
      </w:r>
      <w:r>
        <w:rPr>
          <w:rFonts w:ascii="Arial" w:hAnsi="Arial" w:cs="Arial"/>
          <w:b/>
          <w:bCs/>
          <w:sz w:val="20"/>
          <w:szCs w:val="20"/>
        </w:rPr>
        <w:t>” (*)</w:t>
      </w:r>
      <w:r>
        <w:t xml:space="preserve"> </w:t>
      </w:r>
    </w:p>
    <w:p w14:paraId="6ED6E2D1" w14:textId="189DE38E" w:rsidR="00000000" w:rsidRDefault="00000000">
      <w:pPr>
        <w:pStyle w:val="NormalWeb"/>
      </w:pPr>
      <w:r>
        <w:rPr>
          <w:rFonts w:ascii="Arial" w:hAnsi="Arial" w:cs="Arial"/>
          <w:b/>
          <w:bCs/>
          <w:sz w:val="20"/>
          <w:szCs w:val="20"/>
        </w:rPr>
        <w:t xml:space="preserve">(*) Artículo modificado por el </w:t>
      </w:r>
      <w:hyperlink r:id="rId157" w:history="1">
        <w:r>
          <w:rPr>
            <w:rStyle w:val="Hipervnculo"/>
            <w:rFonts w:ascii="Arial" w:hAnsi="Arial" w:cs="Arial"/>
            <w:b/>
            <w:bCs/>
            <w:color w:val="008000"/>
            <w:sz w:val="20"/>
            <w:szCs w:val="20"/>
          </w:rPr>
          <w:t>Artículo 2 del Decreto Legislativo N° 1225</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25 septiembre 2015</w:t>
      </w:r>
      <w:r>
        <w:rPr>
          <w:rFonts w:ascii="Arial" w:hAnsi="Arial" w:cs="Arial"/>
          <w:b/>
          <w:bCs/>
          <w:sz w:val="20"/>
          <w:szCs w:val="20"/>
        </w:rPr>
        <w:t>, cuyo texto es el siguiente:</w:t>
      </w:r>
      <w:r>
        <w:t xml:space="preserve"> </w:t>
      </w:r>
    </w:p>
    <w:p w14:paraId="44C855CD" w14:textId="77777777" w:rsidR="00000000" w:rsidRDefault="00000000">
      <w:pPr>
        <w:pStyle w:val="NormalWeb"/>
      </w:pPr>
      <w:r>
        <w:rPr>
          <w:rFonts w:ascii="Arial" w:hAnsi="Arial" w:cs="Arial"/>
          <w:i/>
          <w:iCs/>
          <w:sz w:val="20"/>
          <w:szCs w:val="20"/>
        </w:rPr>
        <w:t>     </w:t>
      </w:r>
      <w:r>
        <w:rPr>
          <w:rFonts w:ascii="Arial" w:hAnsi="Arial" w:cs="Arial"/>
          <w:b/>
          <w:bCs/>
          <w:i/>
          <w:iCs/>
          <w:sz w:val="20"/>
          <w:szCs w:val="20"/>
        </w:rPr>
        <w:t xml:space="preserve"> “</w:t>
      </w:r>
      <w:bookmarkStart w:id="46" w:name="JD_Artculo25.-Requi"/>
      <w:bookmarkEnd w:id="46"/>
      <w:r>
        <w:rPr>
          <w:rFonts w:ascii="Arial" w:hAnsi="Arial" w:cs="Arial"/>
          <w:b/>
          <w:bCs/>
          <w:i/>
          <w:iCs/>
          <w:sz w:val="20"/>
          <w:szCs w:val="20"/>
        </w:rPr>
        <w:t xml:space="preserve"> Artículo 25.- Requisitos</w:t>
      </w:r>
      <w:r>
        <w:t xml:space="preserve"> </w:t>
      </w:r>
    </w:p>
    <w:p w14:paraId="54906646"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Los requisitos que conforman el expediente, para solicitar una licencia de edificación y autorizar su ejecución, son los siguientes:</w:t>
      </w:r>
    </w:p>
    <w:p w14:paraId="42B06C3D" w14:textId="77777777" w:rsidR="00000000" w:rsidRDefault="00000000">
      <w:pPr>
        <w:pStyle w:val="NormalWeb"/>
      </w:pPr>
      <w:r>
        <w:rPr>
          <w:rFonts w:ascii="Arial" w:hAnsi="Arial" w:cs="Arial"/>
          <w:i/>
          <w:iCs/>
          <w:sz w:val="20"/>
          <w:szCs w:val="20"/>
        </w:rPr>
        <w:t>     Para la Modalidad A:</w:t>
      </w:r>
    </w:p>
    <w:p w14:paraId="05352DB7" w14:textId="77777777" w:rsidR="00000000" w:rsidRDefault="00000000">
      <w:pPr>
        <w:pStyle w:val="NormalWeb"/>
      </w:pPr>
      <w:r>
        <w:rPr>
          <w:rFonts w:ascii="Arial" w:hAnsi="Arial" w:cs="Arial"/>
          <w:i/>
          <w:iCs/>
          <w:sz w:val="20"/>
          <w:szCs w:val="20"/>
        </w:rPr>
        <w:t>     a. Formulario Único, debidamente suscrito por el solicitante y, de ser el caso, por los profesionales responsables, en el que se indica el número de recibo de pago del trámite de la licencia y fecha de pago.</w:t>
      </w:r>
    </w:p>
    <w:p w14:paraId="642778E1" w14:textId="77777777" w:rsidR="00000000" w:rsidRDefault="00000000">
      <w:pPr>
        <w:pStyle w:val="NormalWeb"/>
      </w:pPr>
      <w:r>
        <w:rPr>
          <w:rFonts w:ascii="Arial" w:hAnsi="Arial" w:cs="Arial"/>
          <w:i/>
          <w:iCs/>
          <w:sz w:val="20"/>
          <w:szCs w:val="20"/>
        </w:rPr>
        <w:t>     b. En el caso que no sea el propietario del predio, quien solicite la licencia, debe acreditar la representación del titular.</w:t>
      </w:r>
    </w:p>
    <w:p w14:paraId="595540CE" w14:textId="77777777" w:rsidR="00000000" w:rsidRDefault="00000000">
      <w:pPr>
        <w:pStyle w:val="NormalWeb"/>
      </w:pPr>
      <w:r>
        <w:rPr>
          <w:rFonts w:ascii="Arial" w:hAnsi="Arial" w:cs="Arial"/>
          <w:i/>
          <w:iCs/>
          <w:sz w:val="20"/>
          <w:szCs w:val="20"/>
        </w:rPr>
        <w:t>     c. En el caso de persona jurídica, se acompaña la vigencia del poder correspondiente del representante legal.</w:t>
      </w:r>
    </w:p>
    <w:p w14:paraId="36A3FC59" w14:textId="77777777" w:rsidR="00000000" w:rsidRDefault="00000000">
      <w:pPr>
        <w:pStyle w:val="NormalWeb"/>
      </w:pPr>
      <w:r>
        <w:rPr>
          <w:rFonts w:ascii="Arial" w:hAnsi="Arial" w:cs="Arial"/>
          <w:i/>
          <w:iCs/>
          <w:sz w:val="20"/>
          <w:szCs w:val="20"/>
        </w:rPr>
        <w:t>     d. Documentación técnica compuesta por plano de ubicación, planos de arquitectura, estructuras, instalaciones sanitarias e instalaciones eléctricas y la declaración jurada de habilitación profesional; o puede optar por la adquisición de un proyecto del banco de proyectos de la municipalidad respectiva. Esta documentación debe ser presentada en original y una (1) copia. Para el caso de edificaciones, ampliaciones, modificaciones así como obras menores no mayores a 30 m</w:t>
      </w:r>
      <w:r>
        <w:rPr>
          <w:rFonts w:ascii="Arial" w:hAnsi="Arial" w:cs="Arial"/>
          <w:sz w:val="20"/>
          <w:szCs w:val="20"/>
          <w:vertAlign w:val="superscript"/>
        </w:rPr>
        <w:t>2</w:t>
      </w:r>
      <w:r>
        <w:rPr>
          <w:rFonts w:ascii="Arial" w:hAnsi="Arial" w:cs="Arial"/>
          <w:i/>
          <w:iCs/>
          <w:sz w:val="20"/>
          <w:szCs w:val="20"/>
        </w:rPr>
        <w:t>, solo deben presentar: Plano de ubicación y arquitectura y la declaración jurada de habilitación profesional; o puede optar por la adquisición de un proyecto del banco de proyectos de la municipalidad. Esta documentación debe ser presentada en original y una (1) copia.</w:t>
      </w:r>
    </w:p>
    <w:p w14:paraId="4C14B02F" w14:textId="77777777" w:rsidR="00000000" w:rsidRDefault="00000000">
      <w:pPr>
        <w:pStyle w:val="NormalWeb"/>
      </w:pPr>
      <w:r>
        <w:rPr>
          <w:rFonts w:ascii="Arial" w:hAnsi="Arial" w:cs="Arial"/>
          <w:i/>
          <w:iCs/>
          <w:sz w:val="20"/>
          <w:szCs w:val="20"/>
        </w:rPr>
        <w:t>     En la demolición total de edificaciones, siempre que no constituyan parte integrante del patrimonio cultural de la Nación, y la que requiera el uso de explosivos, se debe presentar carta de responsabilidad de obra firmada por un ingeniero civil, acompañando declaración jurada de habilitación profesional.</w:t>
      </w:r>
    </w:p>
    <w:p w14:paraId="50B7CA59" w14:textId="77777777" w:rsidR="00000000" w:rsidRDefault="00000000">
      <w:pPr>
        <w:pStyle w:val="NormalWeb"/>
      </w:pPr>
      <w:r>
        <w:rPr>
          <w:rFonts w:ascii="Arial" w:hAnsi="Arial" w:cs="Arial"/>
          <w:i/>
          <w:iCs/>
          <w:sz w:val="20"/>
          <w:szCs w:val="20"/>
        </w:rPr>
        <w:lastRenderedPageBreak/>
        <w:t>     En los casos de las obras de las edificaciones de carácter militar de las Fuerzas Armadas y las de carácter policial de la Policía Nacional del Perú, así como los establecimientos de reclusión penal, los que deberán ejecutarse con sujeción a los Planes de Acondicionamiento Territorial y Desarrollo Urbano, solo presentarán lo señalado en el literal a. que antecede, así como el plano de ubicación y memoria descriptiva.</w:t>
      </w:r>
    </w:p>
    <w:p w14:paraId="35DA98EA" w14:textId="77777777" w:rsidR="00000000" w:rsidRDefault="00000000">
      <w:pPr>
        <w:pStyle w:val="NormalWeb"/>
      </w:pPr>
      <w:r>
        <w:rPr>
          <w:rFonts w:ascii="Arial" w:hAnsi="Arial" w:cs="Arial"/>
          <w:i/>
          <w:iCs/>
          <w:sz w:val="20"/>
          <w:szCs w:val="20"/>
        </w:rPr>
        <w:t>     Para la Modalidad B:</w:t>
      </w:r>
    </w:p>
    <w:p w14:paraId="1E292805" w14:textId="77777777" w:rsidR="00000000" w:rsidRDefault="00000000">
      <w:pPr>
        <w:pStyle w:val="NormalWeb"/>
      </w:pPr>
      <w:r>
        <w:rPr>
          <w:rFonts w:ascii="Arial" w:hAnsi="Arial" w:cs="Arial"/>
          <w:i/>
          <w:iCs/>
          <w:sz w:val="20"/>
          <w:szCs w:val="20"/>
        </w:rPr>
        <w:t>     a. Formulario Único, debidamente suscrito por el solicitante y los profesionales responsables, en el que se indica el número de recibo de pago del trámite de la licencia y fecha de pago.</w:t>
      </w:r>
    </w:p>
    <w:p w14:paraId="2BF10795" w14:textId="77777777" w:rsidR="00000000" w:rsidRDefault="00000000">
      <w:pPr>
        <w:pStyle w:val="NormalWeb"/>
      </w:pPr>
      <w:r>
        <w:rPr>
          <w:rFonts w:ascii="Arial" w:hAnsi="Arial" w:cs="Arial"/>
          <w:i/>
          <w:iCs/>
          <w:sz w:val="20"/>
          <w:szCs w:val="20"/>
        </w:rPr>
        <w:t>     b. En el caso que no sea el propietario del predio, quien solicite la licencia, debe acreditar la representación del titular.</w:t>
      </w:r>
    </w:p>
    <w:p w14:paraId="58BCA8B5" w14:textId="77777777" w:rsidR="00000000" w:rsidRDefault="00000000">
      <w:pPr>
        <w:pStyle w:val="NormalWeb"/>
      </w:pPr>
      <w:r>
        <w:rPr>
          <w:rFonts w:ascii="Arial" w:hAnsi="Arial" w:cs="Arial"/>
          <w:i/>
          <w:iCs/>
          <w:sz w:val="20"/>
          <w:szCs w:val="20"/>
        </w:rPr>
        <w:t>     c. En el caso de persona jurídica, se acompaña la vigencia del poder correspondiente del representante legal.</w:t>
      </w:r>
    </w:p>
    <w:p w14:paraId="58A10FD4" w14:textId="77777777" w:rsidR="00000000" w:rsidRDefault="00000000">
      <w:pPr>
        <w:pStyle w:val="NormalWeb"/>
      </w:pPr>
      <w:r>
        <w:rPr>
          <w:rFonts w:ascii="Arial" w:hAnsi="Arial" w:cs="Arial"/>
          <w:i/>
          <w:iCs/>
          <w:sz w:val="20"/>
          <w:szCs w:val="20"/>
        </w:rPr>
        <w:t>     d. Declaración Jurada de habilitación profesional.</w:t>
      </w:r>
    </w:p>
    <w:p w14:paraId="35E91D52" w14:textId="77777777" w:rsidR="00000000" w:rsidRDefault="00000000">
      <w:pPr>
        <w:pStyle w:val="NormalWeb"/>
      </w:pPr>
      <w:r>
        <w:rPr>
          <w:rFonts w:ascii="Arial" w:hAnsi="Arial" w:cs="Arial"/>
          <w:i/>
          <w:iCs/>
          <w:sz w:val="20"/>
          <w:szCs w:val="20"/>
        </w:rPr>
        <w:t>     e. Certificado de factibilidad de servicios para obra nueva de vivienda multifamiliar o fines diferentes al de vivienda.</w:t>
      </w:r>
    </w:p>
    <w:p w14:paraId="4B169C71" w14:textId="77777777" w:rsidR="00000000" w:rsidRDefault="00000000">
      <w:pPr>
        <w:pStyle w:val="NormalWeb"/>
      </w:pPr>
      <w:r>
        <w:rPr>
          <w:rFonts w:ascii="Arial" w:hAnsi="Arial" w:cs="Arial"/>
          <w:i/>
          <w:iCs/>
          <w:sz w:val="20"/>
          <w:szCs w:val="20"/>
        </w:rPr>
        <w:t>     f. Documentación técnica compuesta por planos de arquitectura, estructuras, instalaciones eléctricas, instalaciones sanitarias y otras, de ser el caso. Se debe presentar como parte de los planos de proyecto de estructuras, según sea el caso, el plano de sostenimiento de excavaciones, de acuerdo con lo establecido en el artículo 33 de la Norma E 050 del Reglamento Nacional de Edificaciones acompañado de la memoria descriptiva que precise las características de la misma, además de las edificaciones colindantes indicando el número de pisos y sótanos, complementando con fotos; asimismo, el estudio de mecánica de suelos, de acuerdo a las características de las obras y según los casos que establece el reglamento. Esta documentación debe ser presentada en original y una (1) copia impresa.</w:t>
      </w:r>
    </w:p>
    <w:p w14:paraId="3D7C8A18" w14:textId="77777777" w:rsidR="00000000" w:rsidRDefault="00000000">
      <w:pPr>
        <w:pStyle w:val="NormalWeb"/>
      </w:pPr>
      <w:r>
        <w:rPr>
          <w:rFonts w:ascii="Arial" w:hAnsi="Arial" w:cs="Arial"/>
          <w:i/>
          <w:iCs/>
          <w:sz w:val="20"/>
          <w:szCs w:val="20"/>
        </w:rPr>
        <w:t>     En los casos de remodelación, ampliación o demoliciones parciales, se exigirá la declaratoria de edificación.</w:t>
      </w:r>
    </w:p>
    <w:p w14:paraId="6DCA9BE6" w14:textId="77777777" w:rsidR="00000000" w:rsidRDefault="00000000">
      <w:pPr>
        <w:pStyle w:val="NormalWeb"/>
      </w:pPr>
      <w:r>
        <w:rPr>
          <w:rFonts w:ascii="Arial" w:hAnsi="Arial" w:cs="Arial"/>
          <w:i/>
          <w:iCs/>
          <w:sz w:val="20"/>
          <w:szCs w:val="20"/>
        </w:rPr>
        <w:t>     g. Informe técnico de los Revisores Urbanos.</w:t>
      </w:r>
    </w:p>
    <w:p w14:paraId="10CBB6F3" w14:textId="77777777" w:rsidR="00000000" w:rsidRDefault="00000000">
      <w:pPr>
        <w:pStyle w:val="NormalWeb"/>
      </w:pPr>
      <w:r>
        <w:rPr>
          <w:rFonts w:ascii="Arial" w:hAnsi="Arial" w:cs="Arial"/>
          <w:i/>
          <w:iCs/>
          <w:sz w:val="20"/>
          <w:szCs w:val="20"/>
        </w:rPr>
        <w:t>     h. Póliza CAR (Todo Riesgo Contratista) o la Póliza de Responsabilidad Civil, según las características de la obra que se vaya a ejecutar, con una cobertura por daños materiales y personales a terceros y como complemento al Seguro Complementario de Trabajo de Riesgo previsto en la Ley Nº 26790, Ley de Modernización de la Seguridad Social en Salud. Este documento se entrega obligatoriamente a la Municipalidad como máximo el día hábil anterior al inicio de la obra y debe tener una vigencia igual o mayor a la duración del proceso edificatorio.</w:t>
      </w:r>
    </w:p>
    <w:p w14:paraId="72364D6F" w14:textId="77777777" w:rsidR="00000000" w:rsidRDefault="00000000">
      <w:pPr>
        <w:pStyle w:val="NormalWeb"/>
      </w:pPr>
      <w:r>
        <w:rPr>
          <w:rFonts w:ascii="Arial" w:hAnsi="Arial" w:cs="Arial"/>
          <w:i/>
          <w:iCs/>
          <w:sz w:val="20"/>
          <w:szCs w:val="20"/>
        </w:rPr>
        <w:t>     Para las Modalidades C y D:</w:t>
      </w:r>
    </w:p>
    <w:p w14:paraId="28458E44" w14:textId="77777777" w:rsidR="00000000" w:rsidRDefault="00000000">
      <w:pPr>
        <w:pStyle w:val="NormalWeb"/>
      </w:pPr>
      <w:r>
        <w:rPr>
          <w:rFonts w:ascii="Arial" w:hAnsi="Arial" w:cs="Arial"/>
          <w:i/>
          <w:iCs/>
          <w:sz w:val="20"/>
          <w:szCs w:val="20"/>
        </w:rPr>
        <w:t>     a. Formulario Único, debidamente suscrito por el solicitante y los profesionales responsables, en el que se indica el número de recibo de pago del trámite de la licencia y fecha de pago.</w:t>
      </w:r>
    </w:p>
    <w:p w14:paraId="0F6F92C2" w14:textId="77777777" w:rsidR="00000000" w:rsidRDefault="00000000">
      <w:pPr>
        <w:pStyle w:val="NormalWeb"/>
      </w:pPr>
      <w:r>
        <w:rPr>
          <w:rFonts w:ascii="Arial" w:hAnsi="Arial" w:cs="Arial"/>
          <w:i/>
          <w:iCs/>
          <w:sz w:val="20"/>
          <w:szCs w:val="20"/>
        </w:rPr>
        <w:t>     b. En caso de demoliciones totales o parciales, debe acreditar cargas y gravámenes sin limitaciones, caso contrario se acredita la autorización del acreedor.</w:t>
      </w:r>
    </w:p>
    <w:p w14:paraId="465DDDF7" w14:textId="77777777" w:rsidR="00000000" w:rsidRDefault="00000000">
      <w:pPr>
        <w:pStyle w:val="NormalWeb"/>
      </w:pPr>
      <w:r>
        <w:rPr>
          <w:rFonts w:ascii="Arial" w:hAnsi="Arial" w:cs="Arial"/>
          <w:i/>
          <w:iCs/>
          <w:sz w:val="20"/>
          <w:szCs w:val="20"/>
        </w:rPr>
        <w:t>     c. En el caso que no sea el propietario del predio, quien solicite la licencia, debe acreditar la representación del titular.</w:t>
      </w:r>
    </w:p>
    <w:p w14:paraId="1A191D22" w14:textId="77777777" w:rsidR="00000000" w:rsidRDefault="00000000">
      <w:pPr>
        <w:pStyle w:val="NormalWeb"/>
      </w:pPr>
      <w:r>
        <w:rPr>
          <w:rFonts w:ascii="Arial" w:hAnsi="Arial" w:cs="Arial"/>
          <w:i/>
          <w:iCs/>
          <w:sz w:val="20"/>
          <w:szCs w:val="20"/>
        </w:rPr>
        <w:lastRenderedPageBreak/>
        <w:t>     d. En el caso de persona jurídica, se acompaña la vigencia del poder correspondiente del representante legal.</w:t>
      </w:r>
    </w:p>
    <w:p w14:paraId="507F5101" w14:textId="77777777" w:rsidR="00000000" w:rsidRDefault="00000000">
      <w:pPr>
        <w:pStyle w:val="NormalWeb"/>
      </w:pPr>
      <w:r>
        <w:rPr>
          <w:rFonts w:ascii="Arial" w:hAnsi="Arial" w:cs="Arial"/>
          <w:i/>
          <w:iCs/>
          <w:sz w:val="20"/>
          <w:szCs w:val="20"/>
        </w:rPr>
        <w:t>     e. Certificado de factibilidad de servicios para obra nueva de vivienda multifamiliar o fines diferentes al de vivienda.</w:t>
      </w:r>
    </w:p>
    <w:p w14:paraId="3F538149" w14:textId="77777777" w:rsidR="00000000" w:rsidRDefault="00000000">
      <w:pPr>
        <w:pStyle w:val="NormalWeb"/>
      </w:pPr>
      <w:r>
        <w:rPr>
          <w:rFonts w:ascii="Arial" w:hAnsi="Arial" w:cs="Arial"/>
          <w:i/>
          <w:iCs/>
          <w:sz w:val="20"/>
          <w:szCs w:val="20"/>
        </w:rPr>
        <w:t>     f. Documentación técnica compuesta por planos de arquitectura, estructuras, instalaciones eléctricas, instalaciones sanitarias y otras, de ser el caso. Se debe presentar como parte de los planos de proyecto de estructuras, según sea el caso, el plano de sostenimiento de excavaciones, de acuerdo con lo establecido en el artículo 33 de la Norma E 050 del Reglamento Nacional de Edificaciones, acompañado de la memoria descriptiva en la cual se precise las características de la misma, además de las edificaciones colindantes indicando el número de pisos y sótanos, complementando con fotos; asimismo, el estudio de mecánica de suelos. Asimismo, se debe presentar como parte del proyecto de arquitectura el plano de seguridad y evacuación cuando se requiera la intervención de los delegados ad hoc del CENEPRED. Esta documentación debe ser presentada en original y una (1) copia impresa.</w:t>
      </w:r>
    </w:p>
    <w:p w14:paraId="019392E8" w14:textId="77777777" w:rsidR="00000000" w:rsidRDefault="00000000">
      <w:pPr>
        <w:pStyle w:val="NormalWeb"/>
      </w:pPr>
      <w:r>
        <w:rPr>
          <w:rFonts w:ascii="Arial" w:hAnsi="Arial" w:cs="Arial"/>
          <w:i/>
          <w:iCs/>
          <w:sz w:val="20"/>
          <w:szCs w:val="20"/>
        </w:rPr>
        <w:t>     g. Declaración Jurada de habilitación profesional.</w:t>
      </w:r>
    </w:p>
    <w:p w14:paraId="15778967" w14:textId="77777777" w:rsidR="00000000" w:rsidRDefault="00000000">
      <w:pPr>
        <w:pStyle w:val="NormalWeb"/>
      </w:pPr>
      <w:r>
        <w:rPr>
          <w:rFonts w:ascii="Arial" w:hAnsi="Arial" w:cs="Arial"/>
          <w:i/>
          <w:iCs/>
          <w:sz w:val="20"/>
          <w:szCs w:val="20"/>
        </w:rPr>
        <w:t>     h. Estudio de Impacto Ambiental, de acuerdo con el listado de inclusión de los proyectos de inversión sujetos al Sistema Nacional de Evaluación de Impacto Ambiental - SEIA, que es aprobado conforme a la normatividad del SEIA. Se exceptúa de lo dispuesto en el presente literal a las edificaciones de vivienda, comercio y oficinas en áreas urbanas.</w:t>
      </w:r>
    </w:p>
    <w:p w14:paraId="25DEF3F6" w14:textId="77777777" w:rsidR="00000000" w:rsidRDefault="00000000">
      <w:pPr>
        <w:pStyle w:val="NormalWeb"/>
      </w:pPr>
      <w:r>
        <w:rPr>
          <w:rFonts w:ascii="Arial" w:hAnsi="Arial" w:cs="Arial"/>
          <w:i/>
          <w:iCs/>
          <w:sz w:val="20"/>
          <w:szCs w:val="20"/>
        </w:rPr>
        <w:t>     Las autoridades locales incorporan en los Planes Urbanos y demás instrumentos de acondicionamiento territorial y desarrollo urbano, los criterios de ocupación racional y sostenible del territorio.</w:t>
      </w:r>
    </w:p>
    <w:p w14:paraId="7541E48A" w14:textId="77777777" w:rsidR="00000000" w:rsidRDefault="00000000">
      <w:pPr>
        <w:pStyle w:val="NormalWeb"/>
      </w:pPr>
      <w:r>
        <w:rPr>
          <w:rFonts w:ascii="Arial" w:hAnsi="Arial" w:cs="Arial"/>
          <w:i/>
          <w:iCs/>
          <w:sz w:val="20"/>
          <w:szCs w:val="20"/>
        </w:rPr>
        <w:t>     i. Estudio de Impacto Vial, únicamente en los casos que el Reglamento Nacional de Edificaciones lo establezca y con los requisitos y alcances establecidos por el MVCS.</w:t>
      </w:r>
    </w:p>
    <w:p w14:paraId="7BE98537" w14:textId="77777777" w:rsidR="00000000" w:rsidRDefault="00000000">
      <w:pPr>
        <w:pStyle w:val="NormalWeb"/>
      </w:pPr>
      <w:r>
        <w:rPr>
          <w:rFonts w:ascii="Arial" w:hAnsi="Arial" w:cs="Arial"/>
          <w:i/>
          <w:iCs/>
          <w:sz w:val="20"/>
          <w:szCs w:val="20"/>
        </w:rPr>
        <w:t>     El Reglamento Nacional de Edificaciones desarrolla los criterios, condiciones, características, alcances y requisitos que deben reunir los documentos y planos que permitan la evaluación del impacto vial de las edificaciones proyectadas, que serán materia de evaluación y verificación de acuerdo a la modalidad de aprobación que corresponda. La incorporación al proyecto de los criterios, condiciones, características, alcances y requisitos exigidos en el Reglamento Nacional de Edificaciones reemplazará al Estudio de Impacto Vial que se menciona en el primer párrafo.</w:t>
      </w:r>
    </w:p>
    <w:p w14:paraId="48A899F9" w14:textId="77777777" w:rsidR="00000000" w:rsidRDefault="00000000">
      <w:pPr>
        <w:pStyle w:val="NormalWeb"/>
      </w:pPr>
      <w:r>
        <w:rPr>
          <w:rFonts w:ascii="Arial" w:hAnsi="Arial" w:cs="Arial"/>
          <w:i/>
          <w:iCs/>
          <w:sz w:val="20"/>
          <w:szCs w:val="20"/>
        </w:rPr>
        <w:t>     Ninguna autoridad puede establecer requisitos adicionales o exigencias adicionales a las establecidas por el Reglamento Nacional de Edificaciones. La inobservancia de lo establecido en la presente disposición constituye barrera burocrática ilegal de acuerdo a lo dispuesto en la Ley Nº 30056.</w:t>
      </w:r>
    </w:p>
    <w:p w14:paraId="0727BD34" w14:textId="77777777" w:rsidR="00000000" w:rsidRDefault="00000000">
      <w:pPr>
        <w:pStyle w:val="NormalWeb"/>
      </w:pPr>
      <w:r>
        <w:rPr>
          <w:rFonts w:ascii="Arial" w:hAnsi="Arial" w:cs="Arial"/>
          <w:i/>
          <w:iCs/>
          <w:sz w:val="20"/>
          <w:szCs w:val="20"/>
        </w:rPr>
        <w:t>     j. Informe Técnico de los Revisores Urbanos o Dictamen de la Comisión Técnica, según corresponda.</w:t>
      </w:r>
    </w:p>
    <w:p w14:paraId="1A921BE8" w14:textId="77777777" w:rsidR="00000000" w:rsidRDefault="00000000">
      <w:pPr>
        <w:pStyle w:val="NormalWeb"/>
      </w:pPr>
      <w:r>
        <w:rPr>
          <w:rFonts w:ascii="Arial" w:hAnsi="Arial" w:cs="Arial"/>
          <w:i/>
          <w:iCs/>
          <w:sz w:val="20"/>
          <w:szCs w:val="20"/>
        </w:rPr>
        <w:t>     k. Póliza CAR (Todo Riesgo Contratista) o la Póliza de Responsabilidad Civil, según las características de la obra que se vaya a ejecutar, con una cobertura por daños materiales y personales a terceros y como complemento al Seguro Complementario de Trabajo de Riesgo previsto en la Ley Nº 26790, Ley de Modernización de la Seguridad Social en Salud. Este documento se entrega obligatoriamente a la Municipalidad como máximo el día hábil anterior al inicio de la obra y debe tener una vigencia igual o mayor a la duración del proceso edificatorio.</w:t>
      </w:r>
    </w:p>
    <w:p w14:paraId="7245469B" w14:textId="77777777" w:rsidR="00000000" w:rsidRDefault="00000000">
      <w:pPr>
        <w:pStyle w:val="NormalWeb"/>
      </w:pPr>
      <w:r>
        <w:rPr>
          <w:rFonts w:ascii="Arial" w:hAnsi="Arial" w:cs="Arial"/>
          <w:i/>
          <w:iCs/>
          <w:sz w:val="20"/>
          <w:szCs w:val="20"/>
        </w:rPr>
        <w:t>     l. Los otros requisitos adicionales establecidos en el Reglamento de Licencias de Habilitación Urbana y Licencias de Edificación, correspondientes a los proyectos de habilitación urbana y/o de edificación que involucren bienes inmuebles integrantes del Patrimonio Cultural de la Nación o ubicados en el entorno de dichos inmuebles o predios.</w:t>
      </w:r>
    </w:p>
    <w:p w14:paraId="66B29268" w14:textId="77777777" w:rsidR="00000000" w:rsidRDefault="00000000">
      <w:pPr>
        <w:pStyle w:val="NormalWeb"/>
      </w:pPr>
      <w:r>
        <w:rPr>
          <w:rFonts w:ascii="Arial" w:hAnsi="Arial" w:cs="Arial"/>
          <w:i/>
          <w:iCs/>
          <w:sz w:val="20"/>
          <w:szCs w:val="20"/>
        </w:rPr>
        <w:lastRenderedPageBreak/>
        <w:t>     Los documentos a que se refiere este artículo deben ser presentados en original y una (1) copia, excepto en los casos en los que se ha precisado un número de copias diferente</w:t>
      </w:r>
      <w:r>
        <w:rPr>
          <w:rFonts w:ascii="Arial" w:hAnsi="Arial" w:cs="Arial"/>
          <w:sz w:val="20"/>
          <w:szCs w:val="20"/>
        </w:rPr>
        <w:t>.</w:t>
      </w:r>
      <w:r>
        <w:rPr>
          <w:rFonts w:ascii="Arial" w:hAnsi="Arial" w:cs="Arial"/>
          <w:b/>
          <w:bCs/>
          <w:sz w:val="20"/>
          <w:szCs w:val="20"/>
        </w:rPr>
        <w:t>” (*)</w:t>
      </w:r>
    </w:p>
    <w:p w14:paraId="6BA78169" w14:textId="5FFC97A4" w:rsidR="00000000" w:rsidRDefault="00000000">
      <w:pPr>
        <w:pStyle w:val="NormalWeb"/>
      </w:pPr>
      <w:r>
        <w:rPr>
          <w:rFonts w:ascii="Arial" w:hAnsi="Arial" w:cs="Arial"/>
          <w:b/>
          <w:bCs/>
          <w:sz w:val="20"/>
          <w:szCs w:val="20"/>
        </w:rPr>
        <w:t xml:space="preserve">(*) Artículo modificado por el </w:t>
      </w:r>
      <w:hyperlink r:id="rId158"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p>
    <w:p w14:paraId="141C8CFD"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w:t>
      </w:r>
      <w:bookmarkStart w:id="47" w:name="JD_rtculo25.-Requisitos"/>
      <w:bookmarkEnd w:id="47"/>
      <w:r>
        <w:rPr>
          <w:rFonts w:ascii="Arial" w:hAnsi="Arial" w:cs="Arial"/>
          <w:b/>
          <w:bCs/>
          <w:i/>
          <w:iCs/>
          <w:sz w:val="20"/>
          <w:szCs w:val="20"/>
        </w:rPr>
        <w:t xml:space="preserve"> Artículo 25.- Requisitos</w:t>
      </w:r>
      <w:r>
        <w:t xml:space="preserve"> </w:t>
      </w:r>
    </w:p>
    <w:p w14:paraId="2659727F"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Los requisitos para solicitar una licencia de edificación y autorizar su ejecución, que conforman el expediente, son los siguientes:</w:t>
      </w:r>
    </w:p>
    <w:p w14:paraId="508A2889" w14:textId="77777777" w:rsidR="00000000" w:rsidRDefault="00000000">
      <w:pPr>
        <w:pStyle w:val="NormalWeb"/>
      </w:pPr>
      <w:r>
        <w:rPr>
          <w:rFonts w:ascii="Arial" w:hAnsi="Arial" w:cs="Arial"/>
          <w:i/>
          <w:iCs/>
          <w:sz w:val="20"/>
          <w:szCs w:val="20"/>
        </w:rPr>
        <w:t>     Para la Modalidad A:</w:t>
      </w:r>
    </w:p>
    <w:p w14:paraId="5F41E4A9" w14:textId="77777777" w:rsidR="00000000" w:rsidRDefault="00000000">
      <w:pPr>
        <w:pStyle w:val="NormalWeb"/>
      </w:pPr>
      <w:r>
        <w:rPr>
          <w:rFonts w:ascii="Arial" w:hAnsi="Arial" w:cs="Arial"/>
          <w:i/>
          <w:iCs/>
          <w:sz w:val="20"/>
          <w:szCs w:val="20"/>
        </w:rPr>
        <w:t>     a. Formulario Único, debidamente suscrito por el solicitante y, de ser el caso, por los profesionales responsables.</w:t>
      </w:r>
    </w:p>
    <w:p w14:paraId="7DEE1FE0" w14:textId="77777777" w:rsidR="00000000" w:rsidRDefault="00000000">
      <w:pPr>
        <w:pStyle w:val="NormalWeb"/>
      </w:pPr>
      <w:r>
        <w:rPr>
          <w:rFonts w:ascii="Arial" w:hAnsi="Arial" w:cs="Arial"/>
          <w:i/>
          <w:iCs/>
          <w:sz w:val="20"/>
          <w:szCs w:val="20"/>
        </w:rPr>
        <w:t>     b. En el caso de que quien solicite la licencia no sea el propietario del predio, debe acreditar la representación del titular.</w:t>
      </w:r>
    </w:p>
    <w:p w14:paraId="3349D793" w14:textId="77777777" w:rsidR="00000000" w:rsidRDefault="00000000">
      <w:pPr>
        <w:pStyle w:val="NormalWeb"/>
      </w:pPr>
      <w:r>
        <w:rPr>
          <w:rFonts w:ascii="Arial" w:hAnsi="Arial" w:cs="Arial"/>
          <w:i/>
          <w:iCs/>
          <w:sz w:val="20"/>
          <w:szCs w:val="20"/>
        </w:rPr>
        <w:t>     c. En los casos de persona jurídica, se acompaña la vigencia del poder correspondiente del representante legal, con una vigencia no mayor de 30 días desde su emisión en los RRPP.</w:t>
      </w:r>
    </w:p>
    <w:p w14:paraId="32DFFE57" w14:textId="77777777" w:rsidR="00000000" w:rsidRDefault="00000000">
      <w:pPr>
        <w:pStyle w:val="NormalWeb"/>
      </w:pPr>
      <w:r>
        <w:rPr>
          <w:rFonts w:ascii="Arial" w:hAnsi="Arial" w:cs="Arial"/>
          <w:i/>
          <w:iCs/>
          <w:sz w:val="20"/>
          <w:szCs w:val="20"/>
        </w:rPr>
        <w:t>     d. Documentación técnica compuesta por plano de ubicación, planos de arquitectura, estructuras, instalaciones sanitarias e instalaciones eléctricas, debidamente sellados y firmados por los profesionales de cada especialidad; o puede optar por la adquisición de un proyecto del banco de proyectos de la municipalidad respectiva. Esta documentación debe ser presentada en original y una (1) copia.</w:t>
      </w:r>
    </w:p>
    <w:p w14:paraId="562D2493" w14:textId="77777777" w:rsidR="00000000" w:rsidRDefault="00000000">
      <w:pPr>
        <w:pStyle w:val="NormalWeb"/>
      </w:pPr>
      <w:r>
        <w:rPr>
          <w:rFonts w:ascii="Arial" w:hAnsi="Arial" w:cs="Arial"/>
          <w:i/>
          <w:iCs/>
          <w:sz w:val="20"/>
          <w:szCs w:val="20"/>
        </w:rPr>
        <w:t>     Para el caso de ampliaciones, modificaciones así como obras menores, solo deben presentar: plano de ubicación y arquitectura y la declaración jurada de habilitación profesional del arquitecto responsable del proyecto; o puede optar por la adquisición de un proyecto del banco de proyectos de la municipalidad. Esta documentación debe ser presentada en original y una (1) copia.</w:t>
      </w:r>
    </w:p>
    <w:p w14:paraId="1CE0F47F" w14:textId="77777777" w:rsidR="00000000" w:rsidRDefault="00000000">
      <w:pPr>
        <w:pStyle w:val="NormalWeb"/>
      </w:pPr>
      <w:r>
        <w:rPr>
          <w:rFonts w:ascii="Arial" w:hAnsi="Arial" w:cs="Arial"/>
          <w:i/>
          <w:iCs/>
          <w:sz w:val="20"/>
          <w:szCs w:val="20"/>
        </w:rPr>
        <w:t>     En la demolición total de edificaciones menores a tres (3) pisos, siempre que no constituyan parte integrante del Patrimonio Cultural de la Nación o que no requiera el uso de explosivos, se debe presentar la Carta de Seguridad de obra firmada por un ingeniero civil, acompañando declaración jurada de habilitación profesional.</w:t>
      </w:r>
    </w:p>
    <w:p w14:paraId="7D105E7C" w14:textId="77777777" w:rsidR="00000000" w:rsidRDefault="00000000">
      <w:pPr>
        <w:pStyle w:val="NormalWeb"/>
      </w:pPr>
      <w:r>
        <w:rPr>
          <w:rFonts w:ascii="Arial" w:hAnsi="Arial" w:cs="Arial"/>
          <w:i/>
          <w:iCs/>
          <w:sz w:val="20"/>
          <w:szCs w:val="20"/>
        </w:rPr>
        <w:t>     e. Comprobante de pago de la licencia de edificación.</w:t>
      </w:r>
    </w:p>
    <w:p w14:paraId="7805BDA5" w14:textId="77777777" w:rsidR="00000000" w:rsidRDefault="00000000">
      <w:pPr>
        <w:pStyle w:val="NormalWeb"/>
      </w:pPr>
      <w:r>
        <w:rPr>
          <w:rFonts w:ascii="Arial" w:hAnsi="Arial" w:cs="Arial"/>
          <w:i/>
          <w:iCs/>
          <w:sz w:val="20"/>
          <w:szCs w:val="20"/>
        </w:rPr>
        <w:t>     En los casos de las obras de las edificaciones de carácter militar de las Fuerzas Armadas y las de carácter policial de la Policía Nacional del Perú, así como los establecimientos de reclusión penal, los que deberán ejecutarse con sujeción a los Planes de Acondicionamiento Territorial y Desarrollo Urbano, solo presentarán lo señalado en los literales a y e que anteceden, así como el plano de ubicación y memoria descriptiva.</w:t>
      </w:r>
    </w:p>
    <w:p w14:paraId="0F4953DD" w14:textId="77777777" w:rsidR="00000000" w:rsidRDefault="00000000">
      <w:pPr>
        <w:pStyle w:val="NormalWeb"/>
      </w:pPr>
      <w:r>
        <w:rPr>
          <w:rFonts w:ascii="Arial" w:hAnsi="Arial" w:cs="Arial"/>
          <w:i/>
          <w:iCs/>
          <w:sz w:val="20"/>
          <w:szCs w:val="20"/>
        </w:rPr>
        <w:t>     Para la Modalidad B:</w:t>
      </w:r>
    </w:p>
    <w:p w14:paraId="0B22EE93" w14:textId="77777777" w:rsidR="00000000" w:rsidRDefault="00000000">
      <w:pPr>
        <w:pStyle w:val="NormalWeb"/>
      </w:pPr>
      <w:r>
        <w:rPr>
          <w:rFonts w:ascii="Arial" w:hAnsi="Arial" w:cs="Arial"/>
          <w:i/>
          <w:iCs/>
          <w:sz w:val="20"/>
          <w:szCs w:val="20"/>
        </w:rPr>
        <w:t>     a. Formulario Único, debidamente suscrito por el solicitante y los profesionales responsables, en el que se indica el número de recibo de pago del trámite de la licencia y fecha de pago.</w:t>
      </w:r>
    </w:p>
    <w:p w14:paraId="56273419" w14:textId="77777777" w:rsidR="00000000" w:rsidRDefault="00000000">
      <w:pPr>
        <w:pStyle w:val="NormalWeb"/>
      </w:pPr>
      <w:r>
        <w:rPr>
          <w:rFonts w:ascii="Arial" w:hAnsi="Arial" w:cs="Arial"/>
          <w:i/>
          <w:iCs/>
          <w:sz w:val="20"/>
          <w:szCs w:val="20"/>
        </w:rPr>
        <w:t>     b. En el caso de que quien solicite la licencia no sea el propietario del predio, debe acreditar la representación del titular.</w:t>
      </w:r>
    </w:p>
    <w:p w14:paraId="390693DA" w14:textId="77777777" w:rsidR="00000000" w:rsidRDefault="00000000">
      <w:pPr>
        <w:pStyle w:val="NormalWeb"/>
      </w:pPr>
      <w:r>
        <w:rPr>
          <w:rFonts w:ascii="Arial" w:hAnsi="Arial" w:cs="Arial"/>
          <w:i/>
          <w:iCs/>
          <w:sz w:val="20"/>
          <w:szCs w:val="20"/>
        </w:rPr>
        <w:lastRenderedPageBreak/>
        <w:t>     c. En los casos de persona jurídica, se acompaña la vigencia del poder correspondiente, del representante legal, con una vigencia no mayor de 30 días desde su emisión en los RRPP.</w:t>
      </w:r>
    </w:p>
    <w:p w14:paraId="4C62D3D5" w14:textId="77777777" w:rsidR="00000000" w:rsidRDefault="00000000">
      <w:pPr>
        <w:pStyle w:val="NormalWeb"/>
      </w:pPr>
      <w:r>
        <w:rPr>
          <w:rFonts w:ascii="Arial" w:hAnsi="Arial" w:cs="Arial"/>
          <w:i/>
          <w:iCs/>
          <w:sz w:val="20"/>
          <w:szCs w:val="20"/>
        </w:rPr>
        <w:t>     d. Declaración Jurada de habilitación profesional.</w:t>
      </w:r>
    </w:p>
    <w:p w14:paraId="066570B8" w14:textId="77777777" w:rsidR="00000000" w:rsidRDefault="00000000">
      <w:pPr>
        <w:pStyle w:val="NormalWeb"/>
      </w:pPr>
      <w:r>
        <w:rPr>
          <w:rFonts w:ascii="Arial" w:hAnsi="Arial" w:cs="Arial"/>
          <w:i/>
          <w:iCs/>
          <w:sz w:val="20"/>
          <w:szCs w:val="20"/>
        </w:rPr>
        <w:t>     e. Certificado de factibilidad de servicios para obra nueva de vivienda multifamiliar o fines diferentes al de vivienda.</w:t>
      </w:r>
    </w:p>
    <w:p w14:paraId="7CA1EA41" w14:textId="77777777" w:rsidR="00000000" w:rsidRDefault="00000000">
      <w:pPr>
        <w:pStyle w:val="NormalWeb"/>
      </w:pPr>
      <w:r>
        <w:rPr>
          <w:rFonts w:ascii="Arial" w:hAnsi="Arial" w:cs="Arial"/>
          <w:i/>
          <w:iCs/>
          <w:sz w:val="20"/>
          <w:szCs w:val="20"/>
        </w:rPr>
        <w:t>     f. Documentación técnica compuesta por planos de arquitectura, estructuras, instalaciones eléctricas, instalaciones sanitarias y otras, de ser el caso. Se debe presentar como parte de los planos de proyecto de estructuras, según sea el caso, el plano de sostenimiento de excavaciones, de acuerdo con lo establecido en el artículo 33 de la Norma E 050 del Reglamento Nacional de Edificaciones acompañado de la memoria descriptiva que precise las características de la misma, además de las edificaciones colindantes indicando el número de pisos y sótanos, complementando con fotos; asimismo, el estudio de mecánica de suelos, de acuerdo a las características de las obras y según los casos que establece el reglamento. Esta documentación debe ser presentada en original y dos (2) copias impresas.</w:t>
      </w:r>
    </w:p>
    <w:p w14:paraId="6AA4AE48" w14:textId="77777777" w:rsidR="00000000" w:rsidRDefault="00000000">
      <w:pPr>
        <w:pStyle w:val="NormalWeb"/>
      </w:pPr>
      <w:r>
        <w:rPr>
          <w:rFonts w:ascii="Arial" w:hAnsi="Arial" w:cs="Arial"/>
          <w:i/>
          <w:iCs/>
          <w:sz w:val="20"/>
          <w:szCs w:val="20"/>
        </w:rPr>
        <w:t>     En los casos de remodelación, ampliación o demoliciones parciales, se exigirá la declaratoria y planos de la edificación existente.</w:t>
      </w:r>
    </w:p>
    <w:p w14:paraId="4ABEE4EF" w14:textId="77777777" w:rsidR="00000000" w:rsidRDefault="00000000">
      <w:pPr>
        <w:pStyle w:val="NormalWeb"/>
      </w:pPr>
      <w:r>
        <w:rPr>
          <w:rFonts w:ascii="Arial" w:hAnsi="Arial" w:cs="Arial"/>
          <w:i/>
          <w:iCs/>
          <w:sz w:val="20"/>
          <w:szCs w:val="20"/>
        </w:rPr>
        <w:t>     g. Informe técnico de los Revisores Urbanos, de ser el caso.</w:t>
      </w:r>
    </w:p>
    <w:p w14:paraId="18618A6E" w14:textId="77777777" w:rsidR="00000000" w:rsidRDefault="00000000">
      <w:pPr>
        <w:pStyle w:val="NormalWeb"/>
      </w:pPr>
      <w:r>
        <w:rPr>
          <w:rFonts w:ascii="Arial" w:hAnsi="Arial" w:cs="Arial"/>
          <w:i/>
          <w:iCs/>
          <w:sz w:val="20"/>
          <w:szCs w:val="20"/>
        </w:rPr>
        <w:t>     h. Para proyectos multifamiliares, se adjunta, asimismo, póliza CAR (Todo Riesgo Contratista), o la Póliza de Responsabilidad Civil según las características de la obra a ejecutarse, de acuerdo a lo que establece el Reglamento, con una cobertura por daños materiales y personales a terceros, como complemento al Seguro Complementario de Trabajo de Riesgo según la Ley Nº 26790, Ley de Modernización de la Seguridad Social en Salud. Este documento se entrega obligatoriamente a la Municipalidad como máximo el día hábil anterior al inicio de la obra y debe tener una vigencia igual o mayor a la duración del proceso edificatorio.</w:t>
      </w:r>
    </w:p>
    <w:p w14:paraId="71085D1F" w14:textId="77777777" w:rsidR="00000000" w:rsidRDefault="00000000">
      <w:pPr>
        <w:pStyle w:val="NormalWeb"/>
      </w:pPr>
      <w:r>
        <w:rPr>
          <w:rFonts w:ascii="Arial" w:hAnsi="Arial" w:cs="Arial"/>
          <w:i/>
          <w:iCs/>
          <w:sz w:val="20"/>
          <w:szCs w:val="20"/>
        </w:rPr>
        <w:t>     Para las Modalidades C y D:</w:t>
      </w:r>
    </w:p>
    <w:p w14:paraId="68E9732F" w14:textId="77777777" w:rsidR="00000000" w:rsidRDefault="00000000">
      <w:pPr>
        <w:pStyle w:val="NormalWeb"/>
      </w:pPr>
      <w:r>
        <w:rPr>
          <w:rFonts w:ascii="Arial" w:hAnsi="Arial" w:cs="Arial"/>
          <w:i/>
          <w:iCs/>
          <w:sz w:val="20"/>
          <w:szCs w:val="20"/>
        </w:rPr>
        <w:t>     a. Formulario Único, debidamente suscrito por el solicitante y los profesionales responsables, en el que se indica el número de recibo de pago del trámite de la licencia y fecha de pago.</w:t>
      </w:r>
    </w:p>
    <w:p w14:paraId="5EF4B4E7" w14:textId="77777777" w:rsidR="00000000" w:rsidRDefault="00000000">
      <w:pPr>
        <w:pStyle w:val="NormalWeb"/>
      </w:pPr>
      <w:r>
        <w:rPr>
          <w:rFonts w:ascii="Arial" w:hAnsi="Arial" w:cs="Arial"/>
          <w:i/>
          <w:iCs/>
          <w:sz w:val="20"/>
          <w:szCs w:val="20"/>
        </w:rPr>
        <w:t>     b. En caso de demoliciones totales o parciales, debe acreditar cargas y gravámenes sin limitaciones, caso contrario se acredita la autorización del acreedor.</w:t>
      </w:r>
    </w:p>
    <w:p w14:paraId="6CCCF228" w14:textId="77777777" w:rsidR="00000000" w:rsidRDefault="00000000">
      <w:pPr>
        <w:pStyle w:val="NormalWeb"/>
      </w:pPr>
      <w:r>
        <w:rPr>
          <w:rFonts w:ascii="Arial" w:hAnsi="Arial" w:cs="Arial"/>
          <w:i/>
          <w:iCs/>
          <w:sz w:val="20"/>
          <w:szCs w:val="20"/>
        </w:rPr>
        <w:t>     c. En el caso de que quien solicite la licencia no sea el propietario del predio, debe acreditar la representación del titular.</w:t>
      </w:r>
    </w:p>
    <w:p w14:paraId="0D72EC7C" w14:textId="77777777" w:rsidR="00000000" w:rsidRDefault="00000000">
      <w:pPr>
        <w:pStyle w:val="NormalWeb"/>
      </w:pPr>
      <w:r>
        <w:rPr>
          <w:rFonts w:ascii="Arial" w:hAnsi="Arial" w:cs="Arial"/>
          <w:i/>
          <w:iCs/>
          <w:sz w:val="20"/>
          <w:szCs w:val="20"/>
        </w:rPr>
        <w:t>     d. En los casos de persona jurídica, se acompaña la vigencia del poder correspondiente, del representante legal, con una vigencia no mayor de 30 días desde su emisión en los Registros Públicos.</w:t>
      </w:r>
    </w:p>
    <w:p w14:paraId="0CE6FF95" w14:textId="77777777" w:rsidR="00000000" w:rsidRDefault="00000000">
      <w:pPr>
        <w:pStyle w:val="NormalWeb"/>
      </w:pPr>
      <w:r>
        <w:rPr>
          <w:rFonts w:ascii="Arial" w:hAnsi="Arial" w:cs="Arial"/>
          <w:i/>
          <w:iCs/>
          <w:sz w:val="20"/>
          <w:szCs w:val="20"/>
        </w:rPr>
        <w:t>     e. Certificado de factibilidad de servicios para obra nueva de vivienda multifamiliar o fines diferentes al de vivienda.</w:t>
      </w:r>
    </w:p>
    <w:p w14:paraId="14E7A2E4" w14:textId="77777777" w:rsidR="00000000" w:rsidRDefault="00000000">
      <w:pPr>
        <w:pStyle w:val="NormalWeb"/>
      </w:pPr>
      <w:r>
        <w:rPr>
          <w:rFonts w:ascii="Arial" w:hAnsi="Arial" w:cs="Arial"/>
          <w:i/>
          <w:iCs/>
          <w:sz w:val="20"/>
          <w:szCs w:val="20"/>
        </w:rPr>
        <w:t xml:space="preserve">     f. Documentación técnica compuesta por planos de arquitectura, estructuras, instalaciones eléctricas, instalaciones sanitarias y otras, de ser el caso. Se debe presentar como parte de los planos de proyecto de estructuras, según sea el caso, el plano de sostenimiento de excavaciones, de acuerdo con lo establecido en el artículo 33 de la Norma E 050 del Reglamento Nacional de Edificaciones y además en el caso de edificaciones situadas en laderas; acompañado de la memoria descriptiva en la cual se precise las características de la misma, además de las edificaciones colindantes indicando el número de pisos y sótanos, complementando con fotos; asimismo, el estudio de mecánica de suelos. Asimismo, se debe </w:t>
      </w:r>
      <w:r>
        <w:rPr>
          <w:rFonts w:ascii="Arial" w:hAnsi="Arial" w:cs="Arial"/>
          <w:i/>
          <w:iCs/>
          <w:sz w:val="20"/>
          <w:szCs w:val="20"/>
        </w:rPr>
        <w:lastRenderedPageBreak/>
        <w:t>presentar como parte del proyecto de arquitectura el plano de seguridad y evacuación cuando se requiera la intervención de los delegados ad hoc del CENEPRED. Esta documentación debe ser presentada en original y una (1) copia impresa.</w:t>
      </w:r>
    </w:p>
    <w:p w14:paraId="1560BB4E" w14:textId="77777777" w:rsidR="00000000" w:rsidRDefault="00000000">
      <w:pPr>
        <w:pStyle w:val="NormalWeb"/>
      </w:pPr>
      <w:r>
        <w:rPr>
          <w:rFonts w:ascii="Arial" w:hAnsi="Arial" w:cs="Arial"/>
          <w:i/>
          <w:iCs/>
          <w:sz w:val="20"/>
          <w:szCs w:val="20"/>
        </w:rPr>
        <w:t>     g. Declaración Jurada de habilitación profesional.</w:t>
      </w:r>
    </w:p>
    <w:p w14:paraId="3AFE54D6" w14:textId="77777777" w:rsidR="00000000" w:rsidRDefault="00000000">
      <w:pPr>
        <w:pStyle w:val="NormalWeb"/>
      </w:pPr>
      <w:r>
        <w:rPr>
          <w:rFonts w:ascii="Arial" w:hAnsi="Arial" w:cs="Arial"/>
          <w:i/>
          <w:iCs/>
          <w:sz w:val="20"/>
          <w:szCs w:val="20"/>
        </w:rPr>
        <w:t>     h. Estudio de Impacto Ambiental, de acuerdo con el listado de inclusión de los proyectos de inversión sujetos al Sistema Nacional de Evaluación de Impacto Ambiental - SEIA, que es aprobado conforme a la normatividad del SEIA. Se exceptúa de lo dispuesto en el presente literal a las edificaciones de vivienda, comercio y oficinas en áreas urbanas.</w:t>
      </w:r>
    </w:p>
    <w:p w14:paraId="4A0963BE" w14:textId="77777777" w:rsidR="00000000" w:rsidRDefault="00000000">
      <w:pPr>
        <w:pStyle w:val="NormalWeb"/>
      </w:pPr>
      <w:r>
        <w:rPr>
          <w:rFonts w:ascii="Arial" w:hAnsi="Arial" w:cs="Arial"/>
          <w:i/>
          <w:iCs/>
          <w:sz w:val="20"/>
          <w:szCs w:val="20"/>
        </w:rPr>
        <w:t>     Las autoridades locales incorporan en los Planes Urbanos y demás instrumentos de acondicionamiento territorial y desarrollo urbano, los criterios de ocupación racional y sostenible del territorio.</w:t>
      </w:r>
    </w:p>
    <w:p w14:paraId="65444D3B" w14:textId="77777777" w:rsidR="00000000" w:rsidRDefault="00000000">
      <w:pPr>
        <w:pStyle w:val="NormalWeb"/>
      </w:pPr>
      <w:r>
        <w:rPr>
          <w:rFonts w:ascii="Arial" w:hAnsi="Arial" w:cs="Arial"/>
          <w:i/>
          <w:iCs/>
          <w:sz w:val="20"/>
          <w:szCs w:val="20"/>
        </w:rPr>
        <w:t>     i. Estudio de Impacto Vial, únicamente en los casos que el Reglamento Nacional de Edificaciones lo establezca y con los requisitos y alcances establecidos por el MVCS.</w:t>
      </w:r>
    </w:p>
    <w:p w14:paraId="0853CF24" w14:textId="77777777" w:rsidR="00000000" w:rsidRDefault="00000000">
      <w:pPr>
        <w:pStyle w:val="NormalWeb"/>
      </w:pPr>
      <w:r>
        <w:rPr>
          <w:rFonts w:ascii="Arial" w:hAnsi="Arial" w:cs="Arial"/>
          <w:i/>
          <w:iCs/>
          <w:sz w:val="20"/>
          <w:szCs w:val="20"/>
        </w:rPr>
        <w:t>     El Reglamento Nacional de Edificaciones desarrolla los criterios, condiciones, características, alcances y requisitos que deben reunir los documentos y planos que permitan la evaluación del impacto vial de las edificaciones proyectadas, que serán materia de evaluación y verificación de acuerdo a la modalidad de aprobación que corresponda. La incorporación al proyecto de los criterios, condiciones, características, alcances y requisitos exigidos en el Reglamento Nacional de Edificaciones reemplazará al Estudio de Impacto Vial que se menciona en el primer párrafo.</w:t>
      </w:r>
    </w:p>
    <w:p w14:paraId="123E517A" w14:textId="77777777" w:rsidR="00000000" w:rsidRDefault="00000000">
      <w:pPr>
        <w:pStyle w:val="NormalWeb"/>
      </w:pPr>
      <w:r>
        <w:rPr>
          <w:rFonts w:ascii="Arial" w:hAnsi="Arial" w:cs="Arial"/>
          <w:i/>
          <w:iCs/>
          <w:sz w:val="20"/>
          <w:szCs w:val="20"/>
        </w:rPr>
        <w:t>     j. Informe Técnico de los Revisores Urbanos o Dictamen de la Comisión Técnica, según corresponda.</w:t>
      </w:r>
    </w:p>
    <w:p w14:paraId="7BC86E0A" w14:textId="77777777" w:rsidR="00000000" w:rsidRDefault="00000000">
      <w:pPr>
        <w:pStyle w:val="NormalWeb"/>
      </w:pPr>
      <w:r>
        <w:rPr>
          <w:rFonts w:ascii="Arial" w:hAnsi="Arial" w:cs="Arial"/>
          <w:i/>
          <w:iCs/>
          <w:sz w:val="20"/>
          <w:szCs w:val="20"/>
        </w:rPr>
        <w:t>     k. Póliza CAR (Todo Riesgo Contratista) o la Póliza de Responsabilidad Civil, según las características de la obra que se vaya a ejecutar, con una cobertura por daños materiales y personales a terceros y como complemento al Seguro Complementario de Trabajo de Riesgo previsto en la Ley Nº 26790, Ley de Modernización de la Seguridad Social en Salud. Este documento se entrega obligatoriamente a la Municipalidad como máximo el día hábil anterior al inicio de la obra y debe tener una vigencia igual o mayor a la duración del proceso edificatorio.</w:t>
      </w:r>
    </w:p>
    <w:p w14:paraId="533262BA" w14:textId="77777777" w:rsidR="00000000" w:rsidRDefault="00000000">
      <w:pPr>
        <w:pStyle w:val="NormalWeb"/>
      </w:pPr>
      <w:r>
        <w:rPr>
          <w:rFonts w:ascii="Arial" w:hAnsi="Arial" w:cs="Arial"/>
          <w:i/>
          <w:iCs/>
          <w:sz w:val="20"/>
          <w:szCs w:val="20"/>
        </w:rPr>
        <w:t>     l. Los otros requisitos adicionales establecidos en el Reglamento de Licencias de Habilitación Urbana y Licencias de Edificación, correspondientes a los proyectos de habilitación urbana y/o de edificación que involucren bienes inmuebles integrantes del Patrimonio Cultural de la Nación o ubicados en el entorno de dichos inmuebles o predios.</w:t>
      </w:r>
    </w:p>
    <w:p w14:paraId="4F026564" w14:textId="77777777" w:rsidR="00000000" w:rsidRDefault="00000000">
      <w:pPr>
        <w:pStyle w:val="NormalWeb"/>
      </w:pPr>
      <w:r>
        <w:rPr>
          <w:rFonts w:ascii="Arial" w:hAnsi="Arial" w:cs="Arial"/>
          <w:i/>
          <w:iCs/>
          <w:sz w:val="20"/>
          <w:szCs w:val="20"/>
        </w:rPr>
        <w:t>     Los documentos a que se refiere este artículo deben ser presentados en original y una (1) copia, excepto en los casos en los que se ha precisado un número de copias diferente.</w:t>
      </w:r>
    </w:p>
    <w:p w14:paraId="29F895C8" w14:textId="77777777" w:rsidR="00000000" w:rsidRDefault="00000000">
      <w:pPr>
        <w:pStyle w:val="NormalWeb"/>
      </w:pPr>
      <w:r>
        <w:rPr>
          <w:rFonts w:ascii="Arial" w:hAnsi="Arial" w:cs="Arial"/>
          <w:i/>
          <w:iCs/>
          <w:sz w:val="20"/>
          <w:szCs w:val="20"/>
        </w:rPr>
        <w:t>     Ninguna autoridad puede establecer requisitos adicionales o exigencias adicionales a las establecidas por el Reglamento Nacional de Edificaciones. La inobservancia de lo establecido en la presente disposición constituye barrera burocrática ilegal de acuerdo a lo dispuesto en la Ley Nº 30056.</w:t>
      </w:r>
      <w:r>
        <w:rPr>
          <w:rFonts w:ascii="Arial" w:hAnsi="Arial" w:cs="Arial"/>
          <w:b/>
          <w:bCs/>
          <w:i/>
          <w:iCs/>
          <w:sz w:val="20"/>
          <w:szCs w:val="20"/>
        </w:rPr>
        <w:t>"</w:t>
      </w:r>
      <w:r>
        <w:rPr>
          <w:rFonts w:ascii="Arial" w:hAnsi="Arial" w:cs="Arial"/>
          <w:sz w:val="20"/>
          <w:szCs w:val="20"/>
        </w:rPr>
        <w:t xml:space="preserve"> </w:t>
      </w:r>
      <w:r>
        <w:rPr>
          <w:rFonts w:ascii="Arial" w:hAnsi="Arial" w:cs="Arial"/>
          <w:b/>
          <w:bCs/>
          <w:sz w:val="20"/>
          <w:szCs w:val="20"/>
        </w:rPr>
        <w:t>  (*)</w:t>
      </w:r>
      <w:r>
        <w:t xml:space="preserve"> </w:t>
      </w:r>
    </w:p>
    <w:p w14:paraId="4096D513" w14:textId="515A21C7" w:rsidR="00000000" w:rsidRDefault="00000000">
      <w:pPr>
        <w:pStyle w:val="NormalWeb"/>
      </w:pPr>
      <w:r>
        <w:rPr>
          <w:rFonts w:ascii="Arial" w:hAnsi="Arial" w:cs="Arial"/>
          <w:b/>
          <w:bCs/>
          <w:sz w:val="20"/>
          <w:szCs w:val="20"/>
        </w:rPr>
        <w:t xml:space="preserve">(*) Artículo modificado por el </w:t>
      </w:r>
      <w:hyperlink r:id="rId159"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w:t>
      </w:r>
      <w:r>
        <w:rPr>
          <w:rFonts w:ascii="Arial" w:hAnsi="Arial" w:cs="Arial"/>
          <w:b/>
          <w:bCs/>
          <w:sz w:val="20"/>
          <w:szCs w:val="20"/>
        </w:rPr>
        <w:t>, cuyo texto es el siguiente:</w:t>
      </w:r>
      <w:r>
        <w:t xml:space="preserve"> </w:t>
      </w:r>
    </w:p>
    <w:p w14:paraId="75791550"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48" w:name="JD_culo25.-Requisito"/>
      <w:bookmarkEnd w:id="48"/>
      <w:r>
        <w:rPr>
          <w:rFonts w:ascii="Arial" w:hAnsi="Arial" w:cs="Arial"/>
          <w:sz w:val="20"/>
          <w:szCs w:val="20"/>
        </w:rPr>
        <w:t xml:space="preserve"> </w:t>
      </w:r>
      <w:r>
        <w:rPr>
          <w:rFonts w:ascii="Arial" w:hAnsi="Arial" w:cs="Arial"/>
          <w:b/>
          <w:bCs/>
          <w:sz w:val="20"/>
          <w:szCs w:val="20"/>
        </w:rPr>
        <w:t>Artículo 25.- Requisitos</w:t>
      </w:r>
      <w:r>
        <w:rPr>
          <w:rFonts w:ascii="Arial" w:hAnsi="Arial" w:cs="Arial"/>
          <w:sz w:val="20"/>
          <w:szCs w:val="20"/>
        </w:rPr>
        <w:t xml:space="preserve"> </w:t>
      </w:r>
    </w:p>
    <w:p w14:paraId="41338EFB"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Los requisitos para solicitar una licencia de edificación y autorizar su ejecución, que conforman el expediente, son los siguientes:</w:t>
      </w:r>
    </w:p>
    <w:p w14:paraId="720102D4" w14:textId="77777777" w:rsidR="00000000" w:rsidRDefault="00000000">
      <w:pPr>
        <w:pStyle w:val="NormalWeb"/>
      </w:pPr>
      <w:r>
        <w:rPr>
          <w:rFonts w:ascii="Arial" w:hAnsi="Arial" w:cs="Arial"/>
          <w:sz w:val="20"/>
          <w:szCs w:val="20"/>
        </w:rPr>
        <w:lastRenderedPageBreak/>
        <w:t>     Para la Modalidad A:</w:t>
      </w:r>
    </w:p>
    <w:p w14:paraId="2BD68271" w14:textId="77777777" w:rsidR="00000000" w:rsidRDefault="00000000">
      <w:pPr>
        <w:pStyle w:val="NormalWeb"/>
      </w:pPr>
      <w:r>
        <w:rPr>
          <w:rFonts w:ascii="Arial" w:hAnsi="Arial" w:cs="Arial"/>
          <w:sz w:val="20"/>
          <w:szCs w:val="20"/>
        </w:rPr>
        <w:t>     a. Formulario Único, debidamente suscrito por el administrado y por los profesionales responsables, señalando el número de recibo y fecha de pago del trámite de Licencia de Edificación.</w:t>
      </w:r>
    </w:p>
    <w:p w14:paraId="5F56F39A" w14:textId="77777777" w:rsidR="00000000" w:rsidRDefault="00000000">
      <w:pPr>
        <w:pStyle w:val="NormalWeb"/>
      </w:pPr>
      <w:r>
        <w:rPr>
          <w:rFonts w:ascii="Arial" w:hAnsi="Arial" w:cs="Arial"/>
          <w:sz w:val="20"/>
          <w:szCs w:val="20"/>
        </w:rPr>
        <w:t>     b. En el caso que el administrado no sea el propietario del predio, debe presentar la documentación que acredite que cuenta con derecho a edificar.</w:t>
      </w:r>
    </w:p>
    <w:p w14:paraId="25CC50E2" w14:textId="77777777" w:rsidR="00000000" w:rsidRDefault="00000000">
      <w:pPr>
        <w:pStyle w:val="NormalWeb"/>
      </w:pPr>
      <w:r>
        <w:rPr>
          <w:rFonts w:ascii="Arial" w:hAnsi="Arial" w:cs="Arial"/>
          <w:sz w:val="20"/>
          <w:szCs w:val="20"/>
        </w:rPr>
        <w:t>     c. En caso el administrado sea una persona jurídica, declaración jurada del representante legal señalando que cuenta con representación vigente, consignando datos de la Partida Registral y el asiento en el que conste inscrita la misma.</w:t>
      </w:r>
    </w:p>
    <w:p w14:paraId="2A47C432" w14:textId="77777777" w:rsidR="00000000" w:rsidRDefault="00000000">
      <w:pPr>
        <w:pStyle w:val="NormalWeb"/>
      </w:pPr>
      <w:r>
        <w:rPr>
          <w:rFonts w:ascii="Arial" w:hAnsi="Arial" w:cs="Arial"/>
          <w:sz w:val="20"/>
          <w:szCs w:val="20"/>
        </w:rPr>
        <w:t>     d. Documentación técnica compuesta por plano de ubicación, planos de arquitectura, estructuras, instalaciones sanitarias e instalaciones eléctricas, debidamente sellados y firmados por los profesionales de cada especialidad; o puede optar por la adquisición de un proyecto del banco de proyectos de la municipalidad respectiva. Esta documentación debe ser presentada, también, en un archivo digital.</w:t>
      </w:r>
    </w:p>
    <w:p w14:paraId="1E3E80B1" w14:textId="77777777" w:rsidR="00000000" w:rsidRDefault="00000000">
      <w:pPr>
        <w:pStyle w:val="NormalWeb"/>
      </w:pPr>
      <w:r>
        <w:rPr>
          <w:rFonts w:ascii="Arial" w:hAnsi="Arial" w:cs="Arial"/>
          <w:i/>
          <w:iCs/>
          <w:sz w:val="20"/>
          <w:szCs w:val="20"/>
        </w:rPr>
        <w:t>     Para el caso de ampliaciones, modificaciones así como obras menores, solo deben presentar: plano de ubicación y arquitectura y la declaración jurada de habilitación profesional del arquitecto responsable del proyecto; o puede optar por la adquisición de un proyecto del banco de proyectos de la municipalidad. Esta documentación debe ser presentada, también, en un archivo digital.</w:t>
      </w:r>
      <w:r>
        <w:rPr>
          <w:rFonts w:ascii="Arial" w:hAnsi="Arial" w:cs="Arial"/>
          <w:sz w:val="20"/>
          <w:szCs w:val="20"/>
        </w:rPr>
        <w:t xml:space="preserve"> </w:t>
      </w:r>
      <w:r>
        <w:rPr>
          <w:rFonts w:ascii="Arial" w:hAnsi="Arial" w:cs="Arial"/>
          <w:b/>
          <w:bCs/>
          <w:sz w:val="20"/>
          <w:szCs w:val="20"/>
        </w:rPr>
        <w:t>(*)</w:t>
      </w:r>
    </w:p>
    <w:p w14:paraId="5EDBC790" w14:textId="5F7BDEBC" w:rsidR="00000000" w:rsidRDefault="00000000">
      <w:pPr>
        <w:pStyle w:val="NormalWeb"/>
      </w:pPr>
      <w:r>
        <w:rPr>
          <w:rFonts w:ascii="Arial" w:hAnsi="Arial" w:cs="Arial"/>
          <w:b/>
          <w:bCs/>
          <w:sz w:val="20"/>
          <w:szCs w:val="20"/>
        </w:rPr>
        <w:t xml:space="preserve">(*) Párrafo modificado por el </w:t>
      </w:r>
      <w:hyperlink r:id="rId160"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3083C12C" w14:textId="77777777" w:rsidR="00000000" w:rsidRDefault="00000000">
      <w:pPr>
        <w:pStyle w:val="NormalWeb"/>
      </w:pPr>
      <w:r>
        <w:rPr>
          <w:rFonts w:ascii="Arial" w:hAnsi="Arial" w:cs="Arial"/>
          <w:sz w:val="20"/>
          <w:szCs w:val="20"/>
        </w:rPr>
        <w:t>    "Para el caso de ampliaciones, remodelaciones, así como obras menores, solo deben presentar: plano de ubicación y arquitectura y la declaración jurada de habilitación profesional del arquitecto responsable del proyecto; o puede optar por la adquisición de un proyecto del banco de proyectos de la municipalidad. Esta documentación debe ser presentada, también, en un archivo digital."</w:t>
      </w:r>
    </w:p>
    <w:p w14:paraId="49967100" w14:textId="77777777" w:rsidR="00000000" w:rsidRDefault="00000000">
      <w:pPr>
        <w:pStyle w:val="NormalWeb"/>
      </w:pPr>
      <w:r>
        <w:rPr>
          <w:rFonts w:ascii="Arial" w:hAnsi="Arial" w:cs="Arial"/>
          <w:sz w:val="20"/>
          <w:szCs w:val="20"/>
        </w:rPr>
        <w:t>     </w:t>
      </w:r>
      <w:r>
        <w:rPr>
          <w:rFonts w:ascii="Arial" w:hAnsi="Arial" w:cs="Arial"/>
          <w:i/>
          <w:iCs/>
          <w:sz w:val="20"/>
          <w:szCs w:val="20"/>
        </w:rPr>
        <w:t>En la demolición total de edificaciones menores a tres (3) pisos, siempre que no constituyan parte integrante del Patrimonio Cultural de la Nación o que no requieran el uso de explosivos, se debe presentar la Carta de Seguridad de obra firmada por un ingeniero civil, acompañando declaración jurada de habilitación profesional.</w:t>
      </w:r>
      <w:r>
        <w:rPr>
          <w:rFonts w:ascii="Arial" w:hAnsi="Arial" w:cs="Arial"/>
          <w:sz w:val="20"/>
          <w:szCs w:val="20"/>
        </w:rPr>
        <w:t xml:space="preserve"> </w:t>
      </w:r>
      <w:r>
        <w:rPr>
          <w:rFonts w:ascii="Arial" w:hAnsi="Arial" w:cs="Arial"/>
          <w:b/>
          <w:bCs/>
          <w:sz w:val="20"/>
          <w:szCs w:val="20"/>
        </w:rPr>
        <w:t>(*)</w:t>
      </w:r>
    </w:p>
    <w:p w14:paraId="2B79F9CC" w14:textId="2341B548" w:rsidR="00000000" w:rsidRDefault="00000000">
      <w:pPr>
        <w:pStyle w:val="NormalWeb"/>
      </w:pPr>
      <w:r>
        <w:rPr>
          <w:rFonts w:ascii="Arial" w:hAnsi="Arial" w:cs="Arial"/>
          <w:b/>
          <w:bCs/>
          <w:sz w:val="20"/>
          <w:szCs w:val="20"/>
        </w:rPr>
        <w:t xml:space="preserve">(*) Párrafo modificado por el </w:t>
      </w:r>
      <w:hyperlink r:id="rId161"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0170D710" w14:textId="77777777" w:rsidR="00000000" w:rsidRDefault="00000000">
      <w:pPr>
        <w:pStyle w:val="NormalWeb"/>
      </w:pPr>
      <w:r>
        <w:rPr>
          <w:rFonts w:ascii="Arial" w:hAnsi="Arial" w:cs="Arial"/>
          <w:b/>
          <w:bCs/>
          <w:sz w:val="20"/>
          <w:szCs w:val="20"/>
        </w:rPr>
        <w:t>    "</w:t>
      </w:r>
      <w:r>
        <w:rPr>
          <w:rFonts w:ascii="Arial" w:hAnsi="Arial" w:cs="Arial"/>
          <w:sz w:val="20"/>
          <w:szCs w:val="20"/>
        </w:rPr>
        <w:t>En la demolición total de edificaciones hasta tres (3) pisos, siempre que no constituyan parte integrante del Patrimonio Cultural de la Nación o que no requieran el uso de explosivos, se debe presentar la Carta de Seguridad de obra firmada por un ingeniero civil, acompañando declaración jurada de habilitación profesional.</w:t>
      </w:r>
      <w:r>
        <w:rPr>
          <w:rFonts w:ascii="Arial" w:hAnsi="Arial" w:cs="Arial"/>
          <w:b/>
          <w:bCs/>
          <w:sz w:val="20"/>
          <w:szCs w:val="20"/>
        </w:rPr>
        <w:t>"</w:t>
      </w:r>
    </w:p>
    <w:p w14:paraId="60F72D05" w14:textId="77777777" w:rsidR="00000000" w:rsidRDefault="00000000">
      <w:pPr>
        <w:pStyle w:val="NormalWeb"/>
      </w:pPr>
      <w:r>
        <w:rPr>
          <w:rFonts w:ascii="Arial" w:hAnsi="Arial" w:cs="Arial"/>
          <w:sz w:val="20"/>
          <w:szCs w:val="20"/>
        </w:rPr>
        <w:t>     </w:t>
      </w:r>
      <w:r>
        <w:rPr>
          <w:rFonts w:ascii="Arial" w:hAnsi="Arial" w:cs="Arial"/>
          <w:i/>
          <w:iCs/>
          <w:sz w:val="20"/>
          <w:szCs w:val="20"/>
        </w:rPr>
        <w:t>En los casos de las obras de las edificaciones de carácter militar de las Fuerzas Armadas y las de carácter policial de la Policía Nacional del Perú, así como los establecimientos de reclusión penal, los que deberán ejecutarse con sujeción a los Planes de Acondicionamiento Territorial y Desarrollo Urbano, solo presentarán lo señalado en el literal a. que antecede, así como el plano de ubicación y memoria descriptiva.</w:t>
      </w:r>
      <w:r>
        <w:rPr>
          <w:rFonts w:ascii="Arial" w:hAnsi="Arial" w:cs="Arial"/>
          <w:sz w:val="20"/>
          <w:szCs w:val="20"/>
        </w:rPr>
        <w:t xml:space="preserve"> </w:t>
      </w:r>
      <w:r>
        <w:rPr>
          <w:rFonts w:ascii="Arial" w:hAnsi="Arial" w:cs="Arial"/>
          <w:b/>
          <w:bCs/>
          <w:sz w:val="20"/>
          <w:szCs w:val="20"/>
        </w:rPr>
        <w:t>(*)</w:t>
      </w:r>
    </w:p>
    <w:p w14:paraId="0586F91B" w14:textId="763E0F8E" w:rsidR="00000000" w:rsidRDefault="00000000">
      <w:pPr>
        <w:pStyle w:val="NormalWeb"/>
      </w:pPr>
      <w:r>
        <w:rPr>
          <w:rFonts w:ascii="Arial" w:hAnsi="Arial" w:cs="Arial"/>
          <w:b/>
          <w:bCs/>
          <w:sz w:val="20"/>
          <w:szCs w:val="20"/>
        </w:rPr>
        <w:t xml:space="preserve">(*) Párrafo modificado por el </w:t>
      </w:r>
      <w:hyperlink r:id="rId162"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260F290C"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En los casos de las obras de las edificaciones de carácter militar de las Fuerzas Armadas, de carácter policial de la Policía Nacional del Perú, de establecimientos de reclusión penal, de </w:t>
      </w:r>
      <w:r>
        <w:rPr>
          <w:rFonts w:ascii="Arial" w:hAnsi="Arial" w:cs="Arial"/>
          <w:sz w:val="20"/>
          <w:szCs w:val="20"/>
        </w:rPr>
        <w:lastRenderedPageBreak/>
        <w:t>Universidades Nacionales, de establecimientos de salud estatales e instituciones educativas estatales, las que deberán ejecutarse con sujeción a los Planes de Acondicionamiento Territorial y Desarrollo Urbano, solo presentarán lo señalado en el literal a. que antecede, así como el plano de ubicación y memoria descriptiva.</w:t>
      </w:r>
      <w:r>
        <w:rPr>
          <w:rFonts w:ascii="Arial" w:hAnsi="Arial" w:cs="Arial"/>
          <w:b/>
          <w:bCs/>
          <w:sz w:val="20"/>
          <w:szCs w:val="20"/>
        </w:rPr>
        <w:t>"</w:t>
      </w:r>
    </w:p>
    <w:p w14:paraId="2EA67997" w14:textId="77777777" w:rsidR="00000000" w:rsidRDefault="00000000">
      <w:pPr>
        <w:pStyle w:val="NormalWeb"/>
      </w:pPr>
      <w:r>
        <w:rPr>
          <w:rFonts w:ascii="Arial" w:hAnsi="Arial" w:cs="Arial"/>
          <w:sz w:val="20"/>
          <w:szCs w:val="20"/>
        </w:rPr>
        <w:t>     La documentación contenida en los literales a. y d. se presentan en tres (03) juegos originales.</w:t>
      </w:r>
    </w:p>
    <w:p w14:paraId="43937397" w14:textId="77777777" w:rsidR="00000000" w:rsidRDefault="00000000">
      <w:pPr>
        <w:pStyle w:val="NormalWeb"/>
      </w:pPr>
      <w:r>
        <w:rPr>
          <w:rFonts w:ascii="Arial" w:hAnsi="Arial" w:cs="Arial"/>
          <w:sz w:val="20"/>
          <w:szCs w:val="20"/>
        </w:rPr>
        <w:t>     Para la Modalidad B:</w:t>
      </w:r>
    </w:p>
    <w:p w14:paraId="0AC64A9D" w14:textId="77777777" w:rsidR="00000000" w:rsidRDefault="00000000">
      <w:pPr>
        <w:pStyle w:val="NormalWeb"/>
      </w:pPr>
      <w:r>
        <w:rPr>
          <w:rFonts w:ascii="Arial" w:hAnsi="Arial" w:cs="Arial"/>
          <w:sz w:val="20"/>
          <w:szCs w:val="20"/>
        </w:rPr>
        <w:t>     a. Formulario Único, debidamente suscrito por el administrado y por los profesionales responsables, señalando el número de recibo y fecha de pago del trámite de Licencia de Edificación.</w:t>
      </w:r>
    </w:p>
    <w:p w14:paraId="74292BF1" w14:textId="77777777" w:rsidR="00000000" w:rsidRDefault="00000000">
      <w:pPr>
        <w:pStyle w:val="NormalWeb"/>
      </w:pPr>
      <w:r>
        <w:rPr>
          <w:rFonts w:ascii="Arial" w:hAnsi="Arial" w:cs="Arial"/>
          <w:sz w:val="20"/>
          <w:szCs w:val="20"/>
        </w:rPr>
        <w:t>     b. En el caso que el administrado no sea el propietario del predio, debe presentar la documentación que acredite que cuenta con derecho a edificar.</w:t>
      </w:r>
    </w:p>
    <w:p w14:paraId="6A87C49E" w14:textId="77777777" w:rsidR="00000000" w:rsidRDefault="00000000">
      <w:pPr>
        <w:pStyle w:val="NormalWeb"/>
      </w:pPr>
      <w:r>
        <w:rPr>
          <w:rFonts w:ascii="Arial" w:hAnsi="Arial" w:cs="Arial"/>
          <w:sz w:val="20"/>
          <w:szCs w:val="20"/>
        </w:rPr>
        <w:t>     c. En caso sea una persona jurídica, declaración jurada del representante legal señalando que cuenta con representación vigente, consignando datos de la Partida Registral y el asiento en el que conste inscrita la misma.</w:t>
      </w:r>
    </w:p>
    <w:p w14:paraId="758EDC34" w14:textId="77777777" w:rsidR="00000000" w:rsidRDefault="00000000">
      <w:pPr>
        <w:pStyle w:val="NormalWeb"/>
      </w:pPr>
      <w:r>
        <w:rPr>
          <w:rFonts w:ascii="Arial" w:hAnsi="Arial" w:cs="Arial"/>
          <w:sz w:val="20"/>
          <w:szCs w:val="20"/>
        </w:rPr>
        <w:t>     d. Declaración Jurada de habilitación profesional.</w:t>
      </w:r>
    </w:p>
    <w:p w14:paraId="04A2ABEF" w14:textId="77777777" w:rsidR="00000000" w:rsidRDefault="00000000">
      <w:pPr>
        <w:pStyle w:val="NormalWeb"/>
      </w:pPr>
      <w:r>
        <w:rPr>
          <w:rFonts w:ascii="Arial" w:hAnsi="Arial" w:cs="Arial"/>
          <w:sz w:val="20"/>
          <w:szCs w:val="20"/>
        </w:rPr>
        <w:t>     e. Certificado de factibilidad de servicios para obra nueva de vivienda multifamiliar o fines diferentes al de vivienda.</w:t>
      </w:r>
    </w:p>
    <w:p w14:paraId="6FAA98CF" w14:textId="77777777" w:rsidR="00000000" w:rsidRDefault="00000000">
      <w:pPr>
        <w:pStyle w:val="NormalWeb"/>
      </w:pPr>
      <w:r>
        <w:rPr>
          <w:rFonts w:ascii="Arial" w:hAnsi="Arial" w:cs="Arial"/>
          <w:sz w:val="20"/>
          <w:szCs w:val="20"/>
        </w:rPr>
        <w:t>     f. Documentación técnica compuesta por planos de arquitectura, estructuras, instalaciones eléctricas, instalaciones sanitarias y otras, de ser el caso. Se debe presentar como parte de los planos de proyecto de estructuras, según sea el caso, el plano de sostenimiento de excavaciones, de acuerdo con lo establecido en el artículo 33 de la Norma E 050 del Reglamento Nacional de Edificaciones acompañado de la memoria descriptiva que precise las características de la misma, además de las edificaciones colindantes indicando el número de pisos y sótanos, complementando con fotos; asimismo, el estudio de mecánica de suelos, de acuerdo a las características de las obras y según los casos que establece el reglamento.</w:t>
      </w:r>
    </w:p>
    <w:p w14:paraId="7EB524BF" w14:textId="77777777" w:rsidR="00000000" w:rsidRDefault="00000000">
      <w:pPr>
        <w:pStyle w:val="NormalWeb"/>
      </w:pPr>
      <w:r>
        <w:rPr>
          <w:rFonts w:ascii="Arial" w:hAnsi="Arial" w:cs="Arial"/>
          <w:sz w:val="20"/>
          <w:szCs w:val="20"/>
        </w:rPr>
        <w:t>     En los casos de remodelación, ampliación o demoliciones parciales, se exige la declaratoria de fábrica o de edificación y planos de la edificación existente.</w:t>
      </w:r>
    </w:p>
    <w:p w14:paraId="064FB4CB" w14:textId="77777777" w:rsidR="00000000" w:rsidRDefault="00000000">
      <w:pPr>
        <w:pStyle w:val="NormalWeb"/>
      </w:pPr>
      <w:r>
        <w:rPr>
          <w:rFonts w:ascii="Arial" w:hAnsi="Arial" w:cs="Arial"/>
          <w:sz w:val="20"/>
          <w:szCs w:val="20"/>
        </w:rPr>
        <w:t>   </w:t>
      </w:r>
      <w:r>
        <w:rPr>
          <w:rFonts w:ascii="Arial" w:hAnsi="Arial" w:cs="Arial"/>
          <w:i/>
          <w:iCs/>
          <w:sz w:val="20"/>
          <w:szCs w:val="20"/>
        </w:rPr>
        <w:t xml:space="preserve">  g. Informe técnico de los Revisores Urbanos, de ser el caso.</w:t>
      </w:r>
      <w:r>
        <w:rPr>
          <w:rFonts w:ascii="Arial" w:hAnsi="Arial" w:cs="Arial"/>
          <w:b/>
          <w:bCs/>
          <w:i/>
          <w:iCs/>
          <w:sz w:val="20"/>
          <w:szCs w:val="20"/>
        </w:rPr>
        <w:t> </w:t>
      </w:r>
      <w:r>
        <w:rPr>
          <w:rFonts w:ascii="Arial" w:hAnsi="Arial" w:cs="Arial"/>
          <w:b/>
          <w:bCs/>
          <w:sz w:val="20"/>
          <w:szCs w:val="20"/>
        </w:rPr>
        <w:t>(*)</w:t>
      </w:r>
    </w:p>
    <w:p w14:paraId="3AD77789" w14:textId="5F175888" w:rsidR="00000000" w:rsidRDefault="00000000">
      <w:pPr>
        <w:pStyle w:val="NormalWeb"/>
      </w:pPr>
      <w:r>
        <w:rPr>
          <w:rFonts w:ascii="Arial" w:hAnsi="Arial" w:cs="Arial"/>
          <w:b/>
          <w:bCs/>
          <w:sz w:val="20"/>
          <w:szCs w:val="20"/>
        </w:rPr>
        <w:t xml:space="preserve">(*) Literal derogado por la </w:t>
      </w:r>
      <w:hyperlink r:id="rId163" w:history="1">
        <w:r>
          <w:rPr>
            <w:rStyle w:val="Hipervnculo"/>
            <w:rFonts w:ascii="Arial" w:hAnsi="Arial" w:cs="Arial"/>
            <w:b/>
            <w:bCs/>
            <w:color w:val="008000"/>
            <w:sz w:val="20"/>
            <w:szCs w:val="20"/>
          </w:rPr>
          <w:t>Única Disposición Complementaria Derogatoria del Decreto Legislativo N° 1426</w:t>
        </w:r>
      </w:hyperlink>
      <w:r>
        <w:rPr>
          <w:rFonts w:ascii="Arial" w:hAnsi="Arial" w:cs="Arial"/>
          <w:b/>
          <w:bCs/>
          <w:sz w:val="20"/>
          <w:szCs w:val="20"/>
        </w:rPr>
        <w:t>, publicado el 16 septiembre 2018.</w:t>
      </w:r>
    </w:p>
    <w:p w14:paraId="7711878D" w14:textId="77777777" w:rsidR="00000000" w:rsidRDefault="00000000">
      <w:pPr>
        <w:pStyle w:val="NormalWeb"/>
      </w:pPr>
      <w:r>
        <w:rPr>
          <w:rFonts w:ascii="Arial" w:hAnsi="Arial" w:cs="Arial"/>
          <w:sz w:val="20"/>
          <w:szCs w:val="20"/>
        </w:rPr>
        <w:t>     h. Para proyectos multifamiliares, se adjunta, asimismo, póliza CAR (Todo Riesgo Contratista), según las características de la obra que se vaya a ejecutar con cobertura por daños materiales y personales a terceros y como complemento al Seguro Complementario de Trabajo de Riesgo según la Ley Nº 26790, Ley de Modernización de la Seguridad Social en Salud. Este documento se entrega obligatoriamente a la Municipalidad como máximo el día hábil anterior al inicio de la obra y debe tener una vigencia igual o mayor a la duración del proceso edificatorio.</w:t>
      </w:r>
    </w:p>
    <w:p w14:paraId="768A22AE" w14:textId="77777777" w:rsidR="00000000" w:rsidRDefault="00000000">
      <w:pPr>
        <w:pStyle w:val="NormalWeb"/>
      </w:pPr>
      <w:r>
        <w:rPr>
          <w:rFonts w:ascii="Arial" w:hAnsi="Arial" w:cs="Arial"/>
          <w:sz w:val="20"/>
          <w:szCs w:val="20"/>
        </w:rPr>
        <w:t>     La documentación contenida en los literales a. y f. se presentan en tres (03) juegos originales, pudiendo presentar el administrado, un (01) juego original al inicio del trámite y, aprobado el proyecto, los otros dos (02) juegos originales.</w:t>
      </w:r>
    </w:p>
    <w:p w14:paraId="2C617429" w14:textId="77777777" w:rsidR="00000000" w:rsidRDefault="00000000">
      <w:pPr>
        <w:pStyle w:val="NormalWeb"/>
      </w:pPr>
      <w:r>
        <w:rPr>
          <w:rFonts w:ascii="Arial" w:hAnsi="Arial" w:cs="Arial"/>
          <w:sz w:val="20"/>
          <w:szCs w:val="20"/>
        </w:rPr>
        <w:t>     Para las Modalidades C y D:</w:t>
      </w:r>
    </w:p>
    <w:p w14:paraId="31B2019E" w14:textId="77777777" w:rsidR="00000000" w:rsidRDefault="00000000">
      <w:pPr>
        <w:pStyle w:val="NormalWeb"/>
      </w:pPr>
      <w:r>
        <w:rPr>
          <w:rFonts w:ascii="Arial" w:hAnsi="Arial" w:cs="Arial"/>
          <w:sz w:val="20"/>
          <w:szCs w:val="20"/>
        </w:rPr>
        <w:lastRenderedPageBreak/>
        <w:t>     a. Formulario Único, debidamente suscrito por el administrado y por los profesionales responsables, señalando el número de recibo y la fecha de pago del trámite de Licencia de Edificación ante la municipalidad; así como, la copia del recibo del pago efectuado ante los colegios profesionales, según corresponda.</w:t>
      </w:r>
    </w:p>
    <w:p w14:paraId="14F4D122" w14:textId="77777777" w:rsidR="00000000" w:rsidRDefault="00000000">
      <w:pPr>
        <w:pStyle w:val="NormalWeb"/>
      </w:pPr>
      <w:r>
        <w:rPr>
          <w:rFonts w:ascii="Arial" w:hAnsi="Arial" w:cs="Arial"/>
          <w:sz w:val="20"/>
          <w:szCs w:val="20"/>
        </w:rPr>
        <w:t>     Ambos montos se encuentran comprendidos en la determinación del derecho de tramitación, de acuerdo a lo establecido en la Ley Nº 27444.</w:t>
      </w:r>
    </w:p>
    <w:p w14:paraId="0F07CAD0" w14:textId="77777777" w:rsidR="00000000" w:rsidRDefault="00000000">
      <w:pPr>
        <w:pStyle w:val="NormalWeb"/>
      </w:pPr>
      <w:r>
        <w:rPr>
          <w:rFonts w:ascii="Arial" w:hAnsi="Arial" w:cs="Arial"/>
          <w:sz w:val="20"/>
          <w:szCs w:val="20"/>
        </w:rPr>
        <w:t>     b. En caso de demoliciones totales o parciales, debe acreditar la inexistencia de cargas y gravámenes o de éstas sin limitaciones; en caso contrario se debe acreditar la autorización del acreedor.</w:t>
      </w:r>
    </w:p>
    <w:p w14:paraId="38FC4FA6" w14:textId="77777777" w:rsidR="00000000" w:rsidRDefault="00000000">
      <w:pPr>
        <w:pStyle w:val="NormalWeb"/>
      </w:pPr>
      <w:r>
        <w:rPr>
          <w:rFonts w:ascii="Arial" w:hAnsi="Arial" w:cs="Arial"/>
          <w:sz w:val="20"/>
          <w:szCs w:val="20"/>
        </w:rPr>
        <w:t>     c. En caso que el administrado no sea el propietario del predio, debe presentar la documentación que acredite que cuenta con derecho a edificar.</w:t>
      </w:r>
    </w:p>
    <w:p w14:paraId="42887516" w14:textId="77777777" w:rsidR="00000000" w:rsidRDefault="00000000">
      <w:pPr>
        <w:pStyle w:val="NormalWeb"/>
      </w:pPr>
      <w:r>
        <w:rPr>
          <w:rFonts w:ascii="Arial" w:hAnsi="Arial" w:cs="Arial"/>
          <w:sz w:val="20"/>
          <w:szCs w:val="20"/>
        </w:rPr>
        <w:t>     d. En caso el administrado sea una persona jurídica, declaración jurada del representante legal señalando que cuenta con representación vigente, consignando datos de la Partida Registral y el asiento en el que conste inscrita la misma.</w:t>
      </w:r>
    </w:p>
    <w:p w14:paraId="0800A869" w14:textId="77777777" w:rsidR="00000000" w:rsidRDefault="00000000">
      <w:pPr>
        <w:pStyle w:val="NormalWeb"/>
      </w:pPr>
      <w:r>
        <w:rPr>
          <w:rFonts w:ascii="Arial" w:hAnsi="Arial" w:cs="Arial"/>
          <w:sz w:val="20"/>
          <w:szCs w:val="20"/>
        </w:rPr>
        <w:t>     e. Certificado de factibilidad de servicios para obra nueva de vivienda multifamiliar o fines diferentes al de vivienda.</w:t>
      </w:r>
    </w:p>
    <w:p w14:paraId="1C496856" w14:textId="77777777" w:rsidR="00000000" w:rsidRDefault="00000000">
      <w:pPr>
        <w:pStyle w:val="NormalWeb"/>
      </w:pPr>
      <w:r>
        <w:rPr>
          <w:rFonts w:ascii="Arial" w:hAnsi="Arial" w:cs="Arial"/>
          <w:sz w:val="20"/>
          <w:szCs w:val="20"/>
        </w:rPr>
        <w:t xml:space="preserve">    </w:t>
      </w:r>
      <w:r>
        <w:rPr>
          <w:rFonts w:ascii="Arial" w:hAnsi="Arial" w:cs="Arial"/>
          <w:i/>
          <w:iCs/>
          <w:sz w:val="20"/>
          <w:szCs w:val="20"/>
        </w:rPr>
        <w:t> f. Documentación técnica compuesta por planos de arquitectura, estructuras, instalaciones eléctricas, instalaciones sanitarias y otras, de ser el caso. Se debe presentar como parte de los planos de proyecto de estructuras, según sea el caso, el plano de sostenimiento de excavaciones, de acuerdo con lo establecido en el artículo 33 de la Norma E 050 del Reglamento Nacional de Edificaciones y además en el caso de edificaciones situadas en laderas; acompañado de la memoria descriptiva en la cual se precise las características de la misma, además de las edificaciones colindantes indicando el número de pisos y sótanos, complementando con fotos; asimismo, el estudio de mecánica de suelos. Asimismo, se debe presentar como parte del proyecto de arquitectura el plano de seguridad y evacuación cuando se requiera la intervención de los delegados ad hoc del CENEPRED.</w:t>
      </w:r>
      <w:r>
        <w:rPr>
          <w:rFonts w:ascii="Arial" w:hAnsi="Arial" w:cs="Arial"/>
          <w:sz w:val="20"/>
          <w:szCs w:val="20"/>
        </w:rPr>
        <w:t xml:space="preserve"> </w:t>
      </w:r>
      <w:r>
        <w:rPr>
          <w:rFonts w:ascii="Arial" w:hAnsi="Arial" w:cs="Arial"/>
          <w:b/>
          <w:bCs/>
          <w:sz w:val="20"/>
          <w:szCs w:val="20"/>
        </w:rPr>
        <w:t>(*)</w:t>
      </w:r>
    </w:p>
    <w:p w14:paraId="47347AD1" w14:textId="77777777" w:rsidR="00000000" w:rsidRDefault="00000000">
      <w:pPr>
        <w:pStyle w:val="NormalWeb"/>
      </w:pPr>
      <w:r>
        <w:rPr>
          <w:rFonts w:ascii="Arial" w:hAnsi="Arial" w:cs="Arial"/>
          <w:b/>
          <w:bCs/>
          <w:sz w:val="20"/>
          <w:szCs w:val="20"/>
        </w:rPr>
        <w:t xml:space="preserve">(*) Literal modificado por el Artículo 2 del Decreto Legislativo N° 1426, publicado el 16 septiembre 2018, cuyo texto es el siguiente: </w:t>
      </w:r>
    </w:p>
    <w:p w14:paraId="43587A05" w14:textId="77777777" w:rsidR="00000000" w:rsidRDefault="00000000">
      <w:pPr>
        <w:pStyle w:val="NormalWeb"/>
      </w:pPr>
      <w:r>
        <w:rPr>
          <w:rFonts w:ascii="Arial" w:hAnsi="Arial" w:cs="Arial"/>
          <w:b/>
          <w:bCs/>
          <w:sz w:val="20"/>
          <w:szCs w:val="20"/>
        </w:rPr>
        <w:t>   "</w:t>
      </w:r>
      <w:r>
        <w:rPr>
          <w:rFonts w:ascii="Arial" w:hAnsi="Arial" w:cs="Arial"/>
          <w:sz w:val="20"/>
          <w:szCs w:val="20"/>
        </w:rPr>
        <w:t>f. Documentación técnica compuesta por planos de arquitectura, estructuras, instalaciones eléctricas, instalaciones sanitarias y otras, de ser el caso. Se debe presentar como parte de los planos de proyecto de estructuras, según sea el caso, el plano de sostenimiento de excavaciones, de acuerdo con lo establecido en el artículo 33 de la Norma E 050 del Reglamento Nacional de Edificaciones y además en el caso de edificaciones situadas en laderas; acompañado de la memoria descriptiva en la cual se precise las características de la misma, además de las edificaciones colindantes indicando el número de pisos y sótanos, complementando con fotos; asimismo, el estudio de mecánica de suelos. Asimismo, se debe presentar como parte del proyecto de arquitectura el plano de seguridad y evacuación cuando se requiera</w:t>
      </w:r>
      <w:r>
        <w:rPr>
          <w:rFonts w:ascii="Arial" w:hAnsi="Arial" w:cs="Arial"/>
          <w:b/>
          <w:bCs/>
          <w:sz w:val="20"/>
          <w:szCs w:val="20"/>
        </w:rPr>
        <w:t>."</w:t>
      </w:r>
    </w:p>
    <w:p w14:paraId="344DE058" w14:textId="77777777" w:rsidR="00000000" w:rsidRDefault="00000000">
      <w:pPr>
        <w:pStyle w:val="NormalWeb"/>
      </w:pPr>
      <w:r>
        <w:rPr>
          <w:rFonts w:ascii="Arial" w:hAnsi="Arial" w:cs="Arial"/>
          <w:sz w:val="20"/>
          <w:szCs w:val="20"/>
        </w:rPr>
        <w:t>     g. Declaración Jurada de habilitación profesional.</w:t>
      </w:r>
    </w:p>
    <w:p w14:paraId="2AA4513C" w14:textId="77777777" w:rsidR="00000000" w:rsidRDefault="00000000">
      <w:pPr>
        <w:pStyle w:val="NormalWeb"/>
      </w:pPr>
      <w:r>
        <w:rPr>
          <w:rFonts w:ascii="Arial" w:hAnsi="Arial" w:cs="Arial"/>
          <w:sz w:val="20"/>
          <w:szCs w:val="20"/>
        </w:rPr>
        <w:t>     h. Certificación Ambiental, de acuerdo con el listado de inclusión de los proyectos de inversión sujetos al Sistema Nacional de Evaluación de Impacto Ambiental - SEIA, que es aprobado conforme a la normatividad del SEIA. Se exceptúa de lo dispuesto en el presente literal a las edificaciones de vivienda, comercio y oficinas en áreas urbanas.</w:t>
      </w:r>
    </w:p>
    <w:p w14:paraId="7CCD2649" w14:textId="77777777" w:rsidR="00000000" w:rsidRDefault="00000000">
      <w:pPr>
        <w:pStyle w:val="NormalWeb"/>
      </w:pPr>
      <w:r>
        <w:rPr>
          <w:rFonts w:ascii="Arial" w:hAnsi="Arial" w:cs="Arial"/>
          <w:sz w:val="20"/>
          <w:szCs w:val="20"/>
        </w:rPr>
        <w:t>     Las autoridades locales incorporan en los Planes Urbanos y demás instrumentos de acondicionamiento territorial y desarrollo urbano, los criterios de ocupación racional y sostenible del territorio.</w:t>
      </w:r>
    </w:p>
    <w:p w14:paraId="6542C743" w14:textId="77777777" w:rsidR="00000000" w:rsidRDefault="00000000">
      <w:pPr>
        <w:pStyle w:val="NormalWeb"/>
      </w:pPr>
      <w:r>
        <w:rPr>
          <w:rFonts w:ascii="Arial" w:hAnsi="Arial" w:cs="Arial"/>
          <w:sz w:val="20"/>
          <w:szCs w:val="20"/>
        </w:rPr>
        <w:lastRenderedPageBreak/>
        <w:t>     i. Estudio de Impacto Vial, únicamente en los casos que el Reglamento Nacional de Edificaciones lo establezca y con los requisitos y alcances establecidos por el MVCS.</w:t>
      </w:r>
    </w:p>
    <w:p w14:paraId="4DE34236" w14:textId="77777777" w:rsidR="00000000" w:rsidRDefault="00000000">
      <w:pPr>
        <w:pStyle w:val="NormalWeb"/>
      </w:pPr>
      <w:r>
        <w:rPr>
          <w:rFonts w:ascii="Arial" w:hAnsi="Arial" w:cs="Arial"/>
          <w:sz w:val="20"/>
          <w:szCs w:val="20"/>
        </w:rPr>
        <w:t>     El Reglamento Nacional de Edificaciones desarrolla los criterios, condiciones, características, alcances y requisitos que deben reunir los documentos y planos que permitan la evaluación del impacto vial de las edificaciones proyectadas, que serán materia de evaluación y verificación de acuerdo a la modalidad de aprobación que corresponda. La incorporación al proyecto de los criterios, condiciones, características, alcances y requisitos exigidos en el Reglamento Nacional de Edificaciones reemplazará al Estudio de Impacto Vial que se menciona en el primer párrafo.</w:t>
      </w:r>
    </w:p>
    <w:p w14:paraId="226FE889" w14:textId="77777777" w:rsidR="00000000" w:rsidRDefault="00000000">
      <w:pPr>
        <w:pStyle w:val="NormalWeb"/>
      </w:pPr>
      <w:r>
        <w:rPr>
          <w:rFonts w:ascii="Arial" w:hAnsi="Arial" w:cs="Arial"/>
          <w:sz w:val="20"/>
          <w:szCs w:val="20"/>
        </w:rPr>
        <w:t xml:space="preserve">    </w:t>
      </w:r>
      <w:r>
        <w:rPr>
          <w:rFonts w:ascii="Arial" w:hAnsi="Arial" w:cs="Arial"/>
          <w:i/>
          <w:iCs/>
          <w:sz w:val="20"/>
          <w:szCs w:val="20"/>
        </w:rPr>
        <w:t> j. Informe Técnico favorable de los Revisores Urbanos, según corresponda.</w:t>
      </w:r>
      <w:r>
        <w:rPr>
          <w:rFonts w:ascii="Arial" w:hAnsi="Arial" w:cs="Arial"/>
          <w:sz w:val="20"/>
          <w:szCs w:val="20"/>
        </w:rPr>
        <w:t xml:space="preserve"> </w:t>
      </w:r>
      <w:r>
        <w:rPr>
          <w:rFonts w:ascii="Arial" w:hAnsi="Arial" w:cs="Arial"/>
          <w:b/>
          <w:bCs/>
          <w:sz w:val="20"/>
          <w:szCs w:val="20"/>
        </w:rPr>
        <w:t>(*)</w:t>
      </w:r>
    </w:p>
    <w:p w14:paraId="3A389E38" w14:textId="27B2E749" w:rsidR="00000000" w:rsidRDefault="00000000">
      <w:pPr>
        <w:pStyle w:val="NormalWeb"/>
      </w:pPr>
      <w:r>
        <w:rPr>
          <w:rFonts w:ascii="Arial" w:hAnsi="Arial" w:cs="Arial"/>
          <w:b/>
          <w:bCs/>
          <w:sz w:val="20"/>
          <w:szCs w:val="20"/>
        </w:rPr>
        <w:t xml:space="preserve">(*) Literal derogado por la </w:t>
      </w:r>
      <w:hyperlink r:id="rId164" w:history="1">
        <w:r>
          <w:rPr>
            <w:rStyle w:val="Hipervnculo"/>
            <w:rFonts w:ascii="Arial" w:hAnsi="Arial" w:cs="Arial"/>
            <w:b/>
            <w:bCs/>
            <w:color w:val="008000"/>
            <w:sz w:val="20"/>
            <w:szCs w:val="20"/>
          </w:rPr>
          <w:t>Única Disposición Complementaria Derogatoria del Decreto Legislativo N° 1426</w:t>
        </w:r>
      </w:hyperlink>
      <w:r>
        <w:rPr>
          <w:rFonts w:ascii="Arial" w:hAnsi="Arial" w:cs="Arial"/>
          <w:b/>
          <w:bCs/>
          <w:sz w:val="20"/>
          <w:szCs w:val="20"/>
        </w:rPr>
        <w:t>, publicado el 16 septiembre 2018.</w:t>
      </w:r>
    </w:p>
    <w:p w14:paraId="291AAB01" w14:textId="77777777" w:rsidR="00000000" w:rsidRDefault="00000000">
      <w:pPr>
        <w:pStyle w:val="NormalWeb"/>
      </w:pPr>
      <w:r>
        <w:rPr>
          <w:rFonts w:ascii="Arial" w:hAnsi="Arial" w:cs="Arial"/>
          <w:sz w:val="20"/>
          <w:szCs w:val="20"/>
        </w:rPr>
        <w:t>     k. Póliza CAR (Todo Riesgo Contratista), según las características de la obra que se vaya a ejecutar, con cobertura por daños materiales y personales a terceros y como complemento al Seguro Complementario de Trabajo de Riesgo previsto en la Ley Nº 26790, Ley de Modernización de la Seguridad Social en Salud. Este documento se entrega obligatoriamente a la Municipalidad como máximo el día hábil anterior al inicio de la obra y debe tener una vigencia igual o mayor a la duración del proceso edificatorio.</w:t>
      </w:r>
    </w:p>
    <w:p w14:paraId="7F1F04F9" w14:textId="77777777" w:rsidR="00000000" w:rsidRDefault="00000000">
      <w:pPr>
        <w:pStyle w:val="NormalWeb"/>
      </w:pPr>
      <w:r>
        <w:rPr>
          <w:rFonts w:ascii="Arial" w:hAnsi="Arial" w:cs="Arial"/>
          <w:sz w:val="20"/>
          <w:szCs w:val="20"/>
        </w:rPr>
        <w:t>     l. De tratarse de bienes inmuebles integrantes del Patrimonio Cultural de la Nación o ubicados en el entorno de dichos inmuebles o predios, se solicitan requisitos adicionales comprendidos en los artículos 30 y 31 de la Norma A.140 del Reglamento Nacional de Edificaciones.</w:t>
      </w:r>
    </w:p>
    <w:p w14:paraId="640ECCD3" w14:textId="77777777" w:rsidR="00000000" w:rsidRDefault="00000000">
      <w:pPr>
        <w:pStyle w:val="NormalWeb"/>
      </w:pPr>
      <w:r>
        <w:rPr>
          <w:rFonts w:ascii="Arial" w:hAnsi="Arial" w:cs="Arial"/>
          <w:sz w:val="20"/>
          <w:szCs w:val="20"/>
        </w:rPr>
        <w:t>     La documentación contenida en los literales a. y f. se presentan en tres (03) juegos originales, pudiendo presentar el administrado, un (01) juego original al inicio del trámite y, aprobado el proyecto, los otros dos (02) juegos originales.</w:t>
      </w:r>
    </w:p>
    <w:p w14:paraId="26D4AAF9" w14:textId="77777777" w:rsidR="00000000" w:rsidRDefault="00000000">
      <w:pPr>
        <w:pStyle w:val="NormalWeb"/>
      </w:pPr>
      <w:r>
        <w:rPr>
          <w:rFonts w:ascii="Arial" w:hAnsi="Arial" w:cs="Arial"/>
          <w:sz w:val="20"/>
          <w:szCs w:val="20"/>
        </w:rPr>
        <w:t>     Ninguna autoridad puede establecer exigencias adicionales a las establecidas por el Reglamento Nacional de Edificaciones o requisitos adicionales previstos en la presente Ley. De considerar requisitos adicionales, se constituye una barrera burocrática ilegal, siendo aplicable lo dispuesto en el Decreto Legislativo Nº 1256, Decreto Legislativo que aprueba la ley de prevención y eliminación de barreras burocráticas.</w:t>
      </w:r>
    </w:p>
    <w:p w14:paraId="47AFD0A6" w14:textId="77777777" w:rsidR="00000000" w:rsidRDefault="00000000">
      <w:pPr>
        <w:pStyle w:val="NormalWeb"/>
      </w:pPr>
      <w:r>
        <w:rPr>
          <w:rFonts w:ascii="Arial" w:hAnsi="Arial" w:cs="Arial"/>
          <w:sz w:val="20"/>
          <w:szCs w:val="20"/>
        </w:rPr>
        <w:t>     Las declaraciones juradas mencionadas en los literales precedentes para todas las modalidades forman parte del Formulario Único</w:t>
      </w:r>
      <w:r>
        <w:rPr>
          <w:rFonts w:ascii="Arial" w:hAnsi="Arial" w:cs="Arial"/>
          <w:b/>
          <w:bCs/>
          <w:sz w:val="20"/>
          <w:szCs w:val="20"/>
        </w:rPr>
        <w:t xml:space="preserve">” </w:t>
      </w:r>
      <w:r>
        <w:rPr>
          <w:rFonts w:ascii="Arial" w:hAnsi="Arial" w:cs="Arial"/>
          <w:sz w:val="20"/>
          <w:szCs w:val="20"/>
        </w:rPr>
        <w:t>.</w:t>
      </w:r>
    </w:p>
    <w:p w14:paraId="3EE44101" w14:textId="77777777" w:rsidR="00000000" w:rsidRDefault="00000000">
      <w:pPr>
        <w:pStyle w:val="NormalWeb"/>
      </w:pPr>
      <w:r>
        <w:rPr>
          <w:rFonts w:ascii="Arial" w:hAnsi="Arial" w:cs="Arial"/>
          <w:sz w:val="20"/>
          <w:szCs w:val="20"/>
        </w:rPr>
        <w:t>    "Para el caso de proyectos de edificación aprobados por los Revisores Urbanos, el administrado debe presentar ante la municipalidad respectiva el Informe Técnico favorable, acompañado de los requisitos previstos para las Modalidades B, C o D, según el caso, los cuales sirvieron para la revisión y aprobación del proyecto. El cargo de ingreso constituye la licencia, previo pago del derecho de trámite correspondiente."</w:t>
      </w:r>
      <w:r>
        <w:rPr>
          <w:rFonts w:ascii="Arial" w:hAnsi="Arial" w:cs="Arial"/>
          <w:b/>
          <w:bCs/>
          <w:sz w:val="20"/>
          <w:szCs w:val="20"/>
        </w:rPr>
        <w:t>(*)</w:t>
      </w:r>
    </w:p>
    <w:p w14:paraId="559E8EE4" w14:textId="5F3FE0A7" w:rsidR="00000000" w:rsidRDefault="00000000">
      <w:pPr>
        <w:pStyle w:val="NormalWeb"/>
      </w:pPr>
      <w:r>
        <w:rPr>
          <w:rFonts w:ascii="Arial" w:hAnsi="Arial" w:cs="Arial"/>
          <w:b/>
          <w:bCs/>
          <w:sz w:val="20"/>
          <w:szCs w:val="20"/>
        </w:rPr>
        <w:t xml:space="preserve">(*) Párrafo incorporado por el </w:t>
      </w:r>
      <w:hyperlink r:id="rId165"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publicado el 16 septiembre 2018.</w:t>
      </w:r>
    </w:p>
    <w:p w14:paraId="3EDC9E44" w14:textId="353DA434" w:rsidR="00000000" w:rsidRDefault="00000000">
      <w:pPr>
        <w:pStyle w:val="NormalWeb"/>
      </w:pPr>
      <w:r>
        <w:rPr>
          <w:rFonts w:ascii="Arial" w:hAnsi="Arial" w:cs="Arial"/>
          <w:b/>
          <w:bCs/>
          <w:sz w:val="20"/>
          <w:szCs w:val="20"/>
        </w:rPr>
        <w:t xml:space="preserve">CONCORDANCIAS:      </w:t>
      </w:r>
      <w:hyperlink r:id="rId166" w:history="1">
        <w:r>
          <w:rPr>
            <w:rStyle w:val="Hipervnculo"/>
            <w:rFonts w:ascii="Arial" w:hAnsi="Arial" w:cs="Arial"/>
            <w:b/>
            <w:bCs/>
            <w:color w:val="008000"/>
            <w:sz w:val="20"/>
            <w:szCs w:val="20"/>
          </w:rPr>
          <w:t>LEY N° 29566, Art. 5</w:t>
        </w:r>
      </w:hyperlink>
    </w:p>
    <w:p w14:paraId="30B05D9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w:t>
      </w:r>
      <w:bookmarkStart w:id="49" w:name="JD_o25-A.-AnteproyectoenC"/>
      <w:bookmarkEnd w:id="49"/>
      <w:r>
        <w:rPr>
          <w:rFonts w:ascii="Arial" w:hAnsi="Arial" w:cs="Arial"/>
          <w:sz w:val="20"/>
          <w:szCs w:val="20"/>
        </w:rPr>
        <w:t xml:space="preserve"> </w:t>
      </w:r>
      <w:r>
        <w:rPr>
          <w:rFonts w:ascii="Arial" w:hAnsi="Arial" w:cs="Arial"/>
          <w:b/>
          <w:bCs/>
          <w:i/>
          <w:iCs/>
          <w:sz w:val="20"/>
          <w:szCs w:val="20"/>
        </w:rPr>
        <w:t>Artículo 25-A.- Anteproyecto en Consulta</w:t>
      </w:r>
      <w:r>
        <w:t xml:space="preserve"> </w:t>
      </w:r>
    </w:p>
    <w:p w14:paraId="790316E2"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A solicitud del administrado, se podrá tramitar la aprobación de un Anteproyecto en Consulta, en cualquiera de las modalidades establecidas en el artículo 10 de la Ley, para lo cual el procedimiento se iniciará presentando a la Municipalidad respectiva, los siguientes documentos por duplicado:</w:t>
      </w:r>
      <w:r>
        <w:rPr>
          <w:rFonts w:ascii="Arial" w:hAnsi="Arial" w:cs="Arial"/>
          <w:b/>
          <w:bCs/>
          <w:sz w:val="20"/>
          <w:szCs w:val="20"/>
        </w:rPr>
        <w:t>(*)</w:t>
      </w:r>
      <w:r>
        <w:t xml:space="preserve"> </w:t>
      </w:r>
    </w:p>
    <w:p w14:paraId="0691E2AD" w14:textId="3AF36A1C" w:rsidR="00000000" w:rsidRDefault="00000000">
      <w:pPr>
        <w:pStyle w:val="NormalWeb"/>
      </w:pPr>
      <w:r>
        <w:rPr>
          <w:rFonts w:ascii="Arial" w:hAnsi="Arial" w:cs="Arial"/>
          <w:b/>
          <w:bCs/>
          <w:sz w:val="20"/>
          <w:szCs w:val="20"/>
        </w:rPr>
        <w:lastRenderedPageBreak/>
        <w:t xml:space="preserve">(*) Primer párrafo modificado por el </w:t>
      </w:r>
      <w:hyperlink r:id="rId167"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 cuyo texto es el siguiente:</w:t>
      </w:r>
    </w:p>
    <w:p w14:paraId="25B1C304"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50" w:name="JD_culo25-A.-Anteproyectoen"/>
      <w:bookmarkEnd w:id="50"/>
      <w:r>
        <w:rPr>
          <w:rFonts w:ascii="Arial" w:hAnsi="Arial" w:cs="Arial"/>
          <w:sz w:val="20"/>
          <w:szCs w:val="20"/>
        </w:rPr>
        <w:t xml:space="preserve"> </w:t>
      </w:r>
      <w:r>
        <w:rPr>
          <w:rFonts w:ascii="Arial" w:hAnsi="Arial" w:cs="Arial"/>
          <w:b/>
          <w:bCs/>
          <w:sz w:val="20"/>
          <w:szCs w:val="20"/>
        </w:rPr>
        <w:t>Artículo 25-A.- Anteproyecto en Consulta</w:t>
      </w:r>
      <w:r>
        <w:rPr>
          <w:rFonts w:ascii="Arial" w:hAnsi="Arial" w:cs="Arial"/>
          <w:sz w:val="20"/>
          <w:szCs w:val="20"/>
        </w:rPr>
        <w:t xml:space="preserve"> </w:t>
      </w:r>
    </w:p>
    <w:p w14:paraId="2F9344D3"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A solicitud del administrado, se podrá tramitar la aprobación de un Anteproyecto en Consulta, en las modalidades B, C y D, para lo cual el procedimiento se inicia presentando a la Municipalidad respectiva, los siguientes documentos por duplicado:</w:t>
      </w:r>
      <w:r>
        <w:rPr>
          <w:rFonts w:ascii="Arial" w:hAnsi="Arial" w:cs="Arial"/>
          <w:b/>
          <w:bCs/>
          <w:sz w:val="20"/>
          <w:szCs w:val="20"/>
        </w:rPr>
        <w:t>"</w:t>
      </w:r>
    </w:p>
    <w:p w14:paraId="3FC41A5C" w14:textId="77777777" w:rsidR="00000000" w:rsidRDefault="00000000">
      <w:pPr>
        <w:pStyle w:val="NormalWeb"/>
      </w:pPr>
      <w:r>
        <w:rPr>
          <w:rFonts w:ascii="Arial" w:hAnsi="Arial" w:cs="Arial"/>
          <w:sz w:val="20"/>
          <w:szCs w:val="20"/>
        </w:rPr>
        <w:t>     </w:t>
      </w:r>
      <w:r>
        <w:rPr>
          <w:rFonts w:ascii="Arial" w:hAnsi="Arial" w:cs="Arial"/>
          <w:i/>
          <w:iCs/>
          <w:sz w:val="20"/>
          <w:szCs w:val="20"/>
        </w:rPr>
        <w:t>a. Solicitud según formato.</w:t>
      </w:r>
      <w:r>
        <w:rPr>
          <w:rFonts w:ascii="Arial" w:hAnsi="Arial" w:cs="Arial"/>
          <w:b/>
          <w:bCs/>
          <w:sz w:val="20"/>
          <w:szCs w:val="20"/>
        </w:rPr>
        <w:t>(*)</w:t>
      </w:r>
      <w:r>
        <w:t xml:space="preserve"> </w:t>
      </w:r>
    </w:p>
    <w:p w14:paraId="61340EBE" w14:textId="4586036B" w:rsidR="00000000" w:rsidRDefault="00000000">
      <w:pPr>
        <w:pStyle w:val="NormalWeb"/>
      </w:pPr>
      <w:r>
        <w:rPr>
          <w:rFonts w:ascii="Arial" w:hAnsi="Arial" w:cs="Arial"/>
          <w:b/>
          <w:bCs/>
          <w:sz w:val="20"/>
          <w:szCs w:val="20"/>
        </w:rPr>
        <w:t xml:space="preserve">(*) Literal a) modificado por el </w:t>
      </w:r>
      <w:hyperlink r:id="rId168"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 cuyo texto es el siguiente:</w:t>
      </w:r>
    </w:p>
    <w:p w14:paraId="25266844"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51" w:name="JD_a.Formularionico,de"/>
      <w:bookmarkEnd w:id="51"/>
      <w:r>
        <w:rPr>
          <w:rFonts w:ascii="Arial" w:hAnsi="Arial" w:cs="Arial"/>
          <w:sz w:val="20"/>
          <w:szCs w:val="20"/>
        </w:rPr>
        <w:t xml:space="preserve"> a. Formulario Único, debidamente suscrito por el administrado y por el profesional responsable, señalando el número de recibo y la fecha de pago del trámite de Anteproyecto en Consulta ante la municipalidad; así como, la copia del recibo del pago efectuado ante los colegios profesionales, según corresponda.</w:t>
      </w:r>
    </w:p>
    <w:p w14:paraId="4D7AB8FE" w14:textId="77777777" w:rsidR="00000000" w:rsidRDefault="00000000">
      <w:pPr>
        <w:pStyle w:val="NormalWeb"/>
      </w:pPr>
      <w:r>
        <w:rPr>
          <w:rFonts w:ascii="Arial" w:hAnsi="Arial" w:cs="Arial"/>
          <w:sz w:val="20"/>
          <w:szCs w:val="20"/>
        </w:rPr>
        <w:t>     Ambos montos se encuentran comprendidos en la determinación del derecho de tramitación, de acuerdo a lo establecido en la Ley Nº 27444.</w:t>
      </w:r>
      <w:r>
        <w:rPr>
          <w:rFonts w:ascii="Arial" w:hAnsi="Arial" w:cs="Arial"/>
          <w:b/>
          <w:bCs/>
          <w:sz w:val="20"/>
          <w:szCs w:val="20"/>
        </w:rPr>
        <w:t>"</w:t>
      </w:r>
    </w:p>
    <w:p w14:paraId="7817BC44" w14:textId="77777777" w:rsidR="00000000" w:rsidRDefault="00000000">
      <w:pPr>
        <w:pStyle w:val="NormalWeb"/>
      </w:pPr>
      <w:r>
        <w:rPr>
          <w:rFonts w:ascii="Arial" w:hAnsi="Arial" w:cs="Arial"/>
          <w:sz w:val="20"/>
          <w:szCs w:val="20"/>
        </w:rPr>
        <w:t>     b. Plano de Ubicación y Localización.</w:t>
      </w:r>
    </w:p>
    <w:p w14:paraId="419E6E4B" w14:textId="77777777" w:rsidR="00000000" w:rsidRDefault="00000000">
      <w:pPr>
        <w:pStyle w:val="NormalWeb"/>
      </w:pPr>
      <w:r>
        <w:rPr>
          <w:rFonts w:ascii="Arial" w:hAnsi="Arial" w:cs="Arial"/>
          <w:sz w:val="20"/>
          <w:szCs w:val="20"/>
        </w:rPr>
        <w:t>     c. Planos de Arquitectura (planta, cortes y elevaciones) en escala 1/100.</w:t>
      </w:r>
    </w:p>
    <w:p w14:paraId="75FA1B2B" w14:textId="77777777" w:rsidR="00000000" w:rsidRDefault="00000000">
      <w:pPr>
        <w:pStyle w:val="NormalWeb"/>
      </w:pPr>
      <w:r>
        <w:rPr>
          <w:rFonts w:ascii="Arial" w:hAnsi="Arial" w:cs="Arial"/>
          <w:sz w:val="20"/>
          <w:szCs w:val="20"/>
        </w:rPr>
        <w:t>     d. Memoria descriptiva.</w:t>
      </w:r>
    </w:p>
    <w:p w14:paraId="16F13E5B" w14:textId="77777777" w:rsidR="00000000" w:rsidRDefault="00000000">
      <w:pPr>
        <w:pStyle w:val="NormalWeb"/>
      </w:pPr>
      <w:r>
        <w:rPr>
          <w:rFonts w:ascii="Arial" w:hAnsi="Arial" w:cs="Arial"/>
          <w:i/>
          <w:iCs/>
          <w:sz w:val="20"/>
          <w:szCs w:val="20"/>
        </w:rPr>
        <w:t>     e. Plano de seguridad, de ser el caso y de acuerdo a la modalidad de aprobación que corresponda.</w:t>
      </w:r>
      <w:r>
        <w:rPr>
          <w:rFonts w:ascii="Arial" w:hAnsi="Arial" w:cs="Arial"/>
          <w:sz w:val="20"/>
          <w:szCs w:val="20"/>
        </w:rPr>
        <w:t xml:space="preserve"> </w:t>
      </w:r>
      <w:r>
        <w:rPr>
          <w:rFonts w:ascii="Arial" w:hAnsi="Arial" w:cs="Arial"/>
          <w:b/>
          <w:bCs/>
          <w:sz w:val="20"/>
          <w:szCs w:val="20"/>
        </w:rPr>
        <w:t>(*)</w:t>
      </w:r>
    </w:p>
    <w:p w14:paraId="3FF1D4BE" w14:textId="5F0A6E71" w:rsidR="00000000" w:rsidRDefault="00000000">
      <w:pPr>
        <w:pStyle w:val="NormalWeb"/>
      </w:pPr>
      <w:r>
        <w:rPr>
          <w:rFonts w:ascii="Arial" w:hAnsi="Arial" w:cs="Arial"/>
          <w:b/>
          <w:bCs/>
          <w:sz w:val="20"/>
          <w:szCs w:val="20"/>
        </w:rPr>
        <w:t xml:space="preserve">(*) Literal modificado por el </w:t>
      </w:r>
      <w:hyperlink r:id="rId169"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3B7B52E4" w14:textId="77777777" w:rsidR="00000000" w:rsidRDefault="00000000">
      <w:pPr>
        <w:pStyle w:val="NormalWeb"/>
      </w:pPr>
      <w:r>
        <w:rPr>
          <w:rFonts w:ascii="Arial" w:hAnsi="Arial" w:cs="Arial"/>
          <w:sz w:val="20"/>
          <w:szCs w:val="20"/>
        </w:rPr>
        <w:t>    "e. Plano de seguridad, que contenga las consideraciones de distancias de recorrido, aforo, anchos de pasillo y señalización correspondiente a la evacuación, de acuerdo a la modalidad de aprobación que corresponda."</w:t>
      </w:r>
    </w:p>
    <w:p w14:paraId="0527D4D1" w14:textId="77777777" w:rsidR="00000000" w:rsidRDefault="00000000">
      <w:pPr>
        <w:pStyle w:val="NormalWeb"/>
      </w:pPr>
      <w:r>
        <w:rPr>
          <w:rFonts w:ascii="Arial" w:hAnsi="Arial" w:cs="Arial"/>
          <w:sz w:val="20"/>
          <w:szCs w:val="20"/>
        </w:rPr>
        <w:t>     f. Declaración jurada de habilidad del profesional que interviene en el proyecto.</w:t>
      </w:r>
    </w:p>
    <w:p w14:paraId="641BFD30" w14:textId="77777777" w:rsidR="00000000" w:rsidRDefault="00000000">
      <w:pPr>
        <w:pStyle w:val="NormalWeb"/>
      </w:pPr>
      <w:r>
        <w:rPr>
          <w:rFonts w:ascii="Arial" w:hAnsi="Arial" w:cs="Arial"/>
          <w:sz w:val="20"/>
          <w:szCs w:val="20"/>
        </w:rPr>
        <w:t>     </w:t>
      </w:r>
      <w:r>
        <w:rPr>
          <w:rFonts w:ascii="Arial" w:hAnsi="Arial" w:cs="Arial"/>
          <w:i/>
          <w:iCs/>
          <w:sz w:val="20"/>
          <w:szCs w:val="20"/>
        </w:rPr>
        <w:t>g. Copia del comprobante de pago por derecho de revisión.</w:t>
      </w:r>
      <w:r>
        <w:rPr>
          <w:rFonts w:ascii="Arial" w:hAnsi="Arial" w:cs="Arial"/>
          <w:b/>
          <w:bCs/>
          <w:sz w:val="20"/>
          <w:szCs w:val="20"/>
        </w:rPr>
        <w:t>(*)</w:t>
      </w:r>
      <w:r>
        <w:t xml:space="preserve"> </w:t>
      </w:r>
    </w:p>
    <w:p w14:paraId="20CCFB2C" w14:textId="24784EA5" w:rsidR="00000000" w:rsidRDefault="00000000">
      <w:pPr>
        <w:pStyle w:val="NormalWeb"/>
      </w:pPr>
      <w:r>
        <w:rPr>
          <w:rFonts w:ascii="Arial" w:hAnsi="Arial" w:cs="Arial"/>
          <w:b/>
          <w:bCs/>
          <w:sz w:val="20"/>
          <w:szCs w:val="20"/>
        </w:rPr>
        <w:t xml:space="preserve">(*) Literal g) modificado por el </w:t>
      </w:r>
      <w:hyperlink r:id="rId170"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 cuyo texto es el siguiente:</w:t>
      </w:r>
    </w:p>
    <w:p w14:paraId="72CC8D90" w14:textId="77777777" w:rsidR="00000000" w:rsidRDefault="00000000">
      <w:pPr>
        <w:pStyle w:val="NormalWeb"/>
      </w:pPr>
      <w:r>
        <w:rPr>
          <w:rFonts w:ascii="Arial" w:hAnsi="Arial" w:cs="Arial"/>
          <w:sz w:val="20"/>
          <w:szCs w:val="20"/>
        </w:rPr>
        <w:t>     g.</w:t>
      </w:r>
      <w:r>
        <w:rPr>
          <w:rFonts w:ascii="Arial" w:hAnsi="Arial" w:cs="Arial"/>
          <w:b/>
          <w:bCs/>
          <w:sz w:val="20"/>
          <w:szCs w:val="20"/>
        </w:rPr>
        <w:t>"</w:t>
      </w:r>
      <w:bookmarkStart w:id="52" w:name="JD_Entodaslasmodalidadesdea"/>
      <w:bookmarkEnd w:id="52"/>
      <w:r>
        <w:rPr>
          <w:rFonts w:ascii="Arial" w:hAnsi="Arial" w:cs="Arial"/>
          <w:sz w:val="20"/>
          <w:szCs w:val="20"/>
        </w:rPr>
        <w:t xml:space="preserve"> En todas las modalidades de aprobación, el Anteproyecto en consulta aprobado tiene una vigencia de 36 meses y tiene efecto vinculante para la revisión del proyecto de edificación, siempre que no exista ningún cambio en el diseño aun cuando hayan variado los parámetros urbanísticos y edificatorios con los que fue aprobado.</w:t>
      </w:r>
    </w:p>
    <w:p w14:paraId="2C5FD190" w14:textId="77777777" w:rsidR="00000000" w:rsidRDefault="00000000">
      <w:pPr>
        <w:pStyle w:val="NormalWeb"/>
      </w:pPr>
      <w:r>
        <w:rPr>
          <w:rFonts w:ascii="Arial" w:hAnsi="Arial" w:cs="Arial"/>
          <w:sz w:val="20"/>
          <w:szCs w:val="20"/>
        </w:rPr>
        <w:t>     El interesado podrá optar por presentar para revisión y evaluación por la Comisión Técnica en las modalidades B, C y D, un Estudio Básico para Proyecto de Edificación. El procedimiento de aprobación y los requisitos se establecen en el Reglamento de Licencias de Habilitación Urbana y Licencias de Edificación</w:t>
      </w:r>
      <w:r>
        <w:rPr>
          <w:rFonts w:ascii="Arial" w:hAnsi="Arial" w:cs="Arial"/>
          <w:b/>
          <w:bCs/>
          <w:sz w:val="20"/>
          <w:szCs w:val="20"/>
        </w:rPr>
        <w:t xml:space="preserve">” </w:t>
      </w:r>
      <w:r>
        <w:rPr>
          <w:rFonts w:ascii="Arial" w:hAnsi="Arial" w:cs="Arial"/>
          <w:sz w:val="20"/>
          <w:szCs w:val="20"/>
        </w:rPr>
        <w:t>.</w:t>
      </w:r>
    </w:p>
    <w:p w14:paraId="72F74BB7" w14:textId="77777777" w:rsidR="00000000" w:rsidRDefault="00000000">
      <w:pPr>
        <w:pStyle w:val="NormalWeb"/>
      </w:pPr>
      <w:r>
        <w:rPr>
          <w:rFonts w:ascii="Arial" w:hAnsi="Arial" w:cs="Arial"/>
          <w:sz w:val="20"/>
          <w:szCs w:val="20"/>
        </w:rPr>
        <w:t>     h. Copia del comprobante de pago por la tasa municipal respectiva.</w:t>
      </w:r>
    </w:p>
    <w:p w14:paraId="1420937C" w14:textId="77777777" w:rsidR="00000000" w:rsidRDefault="00000000">
      <w:pPr>
        <w:pStyle w:val="NormalWeb"/>
      </w:pPr>
      <w:r>
        <w:rPr>
          <w:rFonts w:ascii="Arial" w:hAnsi="Arial" w:cs="Arial"/>
          <w:sz w:val="20"/>
          <w:szCs w:val="20"/>
        </w:rPr>
        <w:lastRenderedPageBreak/>
        <w:t>     El anteproyecto en consulta es verificado por la Comisión Técnica o por el Revisor Urbano en las modalidades que corresponda. Su aprobación no autoriza el inicio de obras.</w:t>
      </w:r>
    </w:p>
    <w:p w14:paraId="40C6B405" w14:textId="77777777" w:rsidR="00000000" w:rsidRDefault="00000000">
      <w:pPr>
        <w:pStyle w:val="NormalWeb"/>
      </w:pPr>
      <w:r>
        <w:rPr>
          <w:rFonts w:ascii="Arial" w:hAnsi="Arial" w:cs="Arial"/>
          <w:sz w:val="20"/>
          <w:szCs w:val="20"/>
        </w:rPr>
        <w:t>     En todas las modalidades de aprobación, el Anteproyecto en consulta aprobado tiene una vigencia de 36 meses y tiene efecto vinculante para la revisión del proyecto de edificación, siempre que no exista ningún cambio en el diseño aun cuando hayan variado los parámetros urbanísticos y edificatorios con los que fue aprobado.</w:t>
      </w:r>
    </w:p>
    <w:p w14:paraId="21F4F198" w14:textId="77777777" w:rsidR="00000000" w:rsidRDefault="00000000">
      <w:pPr>
        <w:pStyle w:val="NormalWeb"/>
      </w:pPr>
      <w:r>
        <w:rPr>
          <w:rFonts w:ascii="Arial" w:hAnsi="Arial" w:cs="Arial"/>
          <w:i/>
          <w:iCs/>
          <w:sz w:val="20"/>
          <w:szCs w:val="20"/>
        </w:rPr>
        <w:t>     El interesado podrá optar por presentar para revisión y evaluación por la Comisión Técnica en las modalidades B, C y D, un Estudio Básico para Proyecto de Edificación. El procedimiento de aprobación y los requisitos se establecen en el Reglamento de Licencias de Habilitación Urbana y Licencias de Edificación.</w:t>
      </w:r>
      <w:r>
        <w:rPr>
          <w:rFonts w:ascii="Arial" w:hAnsi="Arial" w:cs="Arial"/>
          <w:b/>
          <w:bCs/>
          <w:sz w:val="20"/>
          <w:szCs w:val="20"/>
        </w:rPr>
        <w:t>"(*)(**)</w:t>
      </w:r>
      <w:r>
        <w:rPr>
          <w:rFonts w:ascii="Arial" w:hAnsi="Arial" w:cs="Arial"/>
          <w:b/>
          <w:bCs/>
          <w:sz w:val="20"/>
          <w:szCs w:val="20"/>
        </w:rPr>
        <w:br/>
      </w:r>
      <w:r>
        <w:rPr>
          <w:b/>
          <w:bCs/>
        </w:rPr>
        <w:t> </w:t>
      </w:r>
    </w:p>
    <w:p w14:paraId="4CE51C86" w14:textId="5C50439A" w:rsidR="00000000" w:rsidRDefault="00000000">
      <w:pPr>
        <w:pStyle w:val="NormalWeb"/>
      </w:pPr>
      <w:r>
        <w:rPr>
          <w:rFonts w:ascii="Arial" w:hAnsi="Arial" w:cs="Arial"/>
          <w:b/>
          <w:bCs/>
          <w:sz w:val="20"/>
          <w:szCs w:val="20"/>
        </w:rPr>
        <w:t xml:space="preserve">(*) Artículo incorporado por el </w:t>
      </w:r>
      <w:hyperlink r:id="rId171" w:history="1">
        <w:r>
          <w:rPr>
            <w:rStyle w:val="Hipervnculo"/>
            <w:rFonts w:ascii="Arial" w:hAnsi="Arial" w:cs="Arial"/>
            <w:b/>
            <w:bCs/>
            <w:color w:val="008000"/>
            <w:sz w:val="20"/>
            <w:szCs w:val="20"/>
          </w:rPr>
          <w:t>Artículo 1 de la Ley N° 30494</w:t>
        </w:r>
      </w:hyperlink>
      <w:r>
        <w:rPr>
          <w:rFonts w:ascii="Arial" w:hAnsi="Arial" w:cs="Arial"/>
          <w:b/>
          <w:bCs/>
          <w:sz w:val="20"/>
          <w:szCs w:val="20"/>
        </w:rPr>
        <w:t xml:space="preserve">, publicada el </w:t>
      </w:r>
      <w:r>
        <w:rPr>
          <w:rStyle w:val="modartculofecha"/>
          <w:rFonts w:ascii="Arial" w:hAnsi="Arial" w:cs="Arial"/>
          <w:b/>
          <w:bCs/>
          <w:sz w:val="20"/>
          <w:szCs w:val="20"/>
        </w:rPr>
        <w:t>02 agosto 2016.</w:t>
      </w:r>
    </w:p>
    <w:p w14:paraId="0C842563" w14:textId="2E832E28" w:rsidR="00000000" w:rsidRDefault="00000000">
      <w:pPr>
        <w:pStyle w:val="NormalWeb"/>
      </w:pPr>
      <w:r>
        <w:rPr>
          <w:rStyle w:val="modartculofecha"/>
          <w:rFonts w:ascii="Arial" w:hAnsi="Arial" w:cs="Arial"/>
          <w:b/>
          <w:bCs/>
          <w:sz w:val="20"/>
          <w:szCs w:val="20"/>
        </w:rPr>
        <w:t xml:space="preserve">(*) Último párrafo derogado por la </w:t>
      </w:r>
      <w:hyperlink r:id="rId172" w:history="1">
        <w:r>
          <w:rPr>
            <w:rStyle w:val="Hipervnculo"/>
            <w:rFonts w:ascii="Arial" w:hAnsi="Arial" w:cs="Arial"/>
            <w:b/>
            <w:bCs/>
            <w:color w:val="008000"/>
            <w:sz w:val="20"/>
            <w:szCs w:val="20"/>
          </w:rPr>
          <w:t>Única Disposición Complementaria Derogatoria del Decreto Legislativo N° 1426</w:t>
        </w:r>
      </w:hyperlink>
      <w:r>
        <w:rPr>
          <w:rStyle w:val="modartculofecha"/>
          <w:rFonts w:ascii="Arial" w:hAnsi="Arial" w:cs="Arial"/>
          <w:b/>
          <w:bCs/>
          <w:sz w:val="20"/>
          <w:szCs w:val="20"/>
        </w:rPr>
        <w:t>, publicado el 16 septiembre 2018.</w:t>
      </w:r>
      <w:r>
        <w:rPr>
          <w:rFonts w:ascii="Arial" w:hAnsi="Arial" w:cs="Arial"/>
          <w:sz w:val="20"/>
          <w:szCs w:val="20"/>
        </w:rPr>
        <w:br/>
      </w:r>
    </w:p>
    <w:p w14:paraId="449AFF3C" w14:textId="77777777" w:rsidR="00000000" w:rsidRDefault="00000000">
      <w:pPr>
        <w:pStyle w:val="NormalWeb"/>
      </w:pPr>
      <w:r>
        <w:rPr>
          <w:rFonts w:ascii="Arial" w:hAnsi="Arial" w:cs="Arial"/>
          <w:i/>
          <w:iCs/>
          <w:sz w:val="20"/>
          <w:szCs w:val="20"/>
        </w:rPr>
        <w:t>     </w:t>
      </w:r>
      <w:r>
        <w:rPr>
          <w:rFonts w:ascii="Arial" w:hAnsi="Arial" w:cs="Arial"/>
          <w:b/>
          <w:bCs/>
          <w:i/>
          <w:iCs/>
          <w:sz w:val="20"/>
          <w:szCs w:val="20"/>
        </w:rPr>
        <w:t>Artículo 26.- Recepción de expediente y otorgamiento de licencia de edificación</w:t>
      </w:r>
      <w:r>
        <w:t xml:space="preserve"> </w:t>
      </w:r>
    </w:p>
    <w:p w14:paraId="093E8A73"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Los requisitos enumerados en el artículo 25 tienen la condición de declaración jurada de las personas que los suscriben; por tanto, el funcionario municipal que reciba el expediente sólo se limitará a verificar, en el acto de presentación, el cumplimiento de los requisitos exigidos para su presentación. De ser conforme, se le asignará un número, sellando y firmando cada uno de los documentos presentados, tanto los originales como las copias. En caso contrario, será devuelto en el mismo acto de presentación.</w:t>
      </w:r>
    </w:p>
    <w:p w14:paraId="3F521599" w14:textId="77777777" w:rsidR="00000000" w:rsidRDefault="00000000">
      <w:pPr>
        <w:pStyle w:val="NormalWeb"/>
      </w:pPr>
      <w:r>
        <w:rPr>
          <w:rFonts w:ascii="Arial" w:hAnsi="Arial" w:cs="Arial"/>
          <w:i/>
          <w:iCs/>
          <w:sz w:val="20"/>
          <w:szCs w:val="20"/>
        </w:rPr>
        <w:t>     El cargo del Formulario Único, debidamente sellado con la recepción y el número de expediente asignado y el pago de los derechos de licencia, constituye la licencia de edificación, la misma que, conjuntamente con las copias de los documentos presentados, incluidos dos (2) juegos de copias de la documentación técnica señalada en el literal e) del artículo 25, para el caso de la Modalidad A; y cinco (5) juegos de copias de la documentación técnica señalada en el literal g. del artículo 25, en el caso de las Modalidades B, C y D, serán devueltos en el mismo acto a quien presente el expediente, sin costo adicional.</w:t>
      </w:r>
    </w:p>
    <w:p w14:paraId="4B1374C9" w14:textId="77777777" w:rsidR="00000000" w:rsidRDefault="00000000">
      <w:pPr>
        <w:pStyle w:val="NormalWeb"/>
      </w:pPr>
      <w:r>
        <w:rPr>
          <w:rFonts w:ascii="Arial" w:hAnsi="Arial" w:cs="Arial"/>
          <w:i/>
          <w:iCs/>
          <w:sz w:val="20"/>
          <w:szCs w:val="20"/>
        </w:rPr>
        <w:t>     Obtenida la licencia de edificación, el interesado podrá solicitar a la municipalidad, sin requisito adicional y con el sólo pago del derecho correspondiente, el certificado de numeración.</w:t>
      </w:r>
      <w:r>
        <w:rPr>
          <w:rFonts w:ascii="Arial" w:hAnsi="Arial" w:cs="Arial"/>
          <w:b/>
          <w:bCs/>
          <w:sz w:val="20"/>
          <w:szCs w:val="20"/>
        </w:rPr>
        <w:t>(*)</w:t>
      </w:r>
    </w:p>
    <w:p w14:paraId="44741391" w14:textId="6C4A2C0E" w:rsidR="00000000" w:rsidRDefault="00000000">
      <w:pPr>
        <w:pStyle w:val="NormalWeb"/>
      </w:pPr>
      <w:r>
        <w:rPr>
          <w:rFonts w:ascii="Arial" w:hAnsi="Arial" w:cs="Arial"/>
          <w:b/>
          <w:bCs/>
          <w:sz w:val="20"/>
          <w:szCs w:val="20"/>
        </w:rPr>
        <w:t xml:space="preserve">(*) Artículo modificado por el </w:t>
      </w:r>
      <w:hyperlink r:id="rId173"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p>
    <w:p w14:paraId="341F85A2" w14:textId="77777777" w:rsidR="00000000" w:rsidRDefault="00000000">
      <w:pPr>
        <w:pStyle w:val="NormalWeb"/>
      </w:pPr>
      <w:r>
        <w:rPr>
          <w:rFonts w:ascii="Arial" w:hAnsi="Arial" w:cs="Arial"/>
          <w:b/>
          <w:bCs/>
          <w:i/>
          <w:iCs/>
          <w:sz w:val="20"/>
          <w:szCs w:val="20"/>
        </w:rPr>
        <w:t>     "</w:t>
      </w:r>
      <w:bookmarkStart w:id="53" w:name="JD_ulo26.-Recepcindeexpedi"/>
      <w:bookmarkEnd w:id="53"/>
      <w:r>
        <w:rPr>
          <w:rFonts w:ascii="Arial" w:hAnsi="Arial" w:cs="Arial"/>
          <w:b/>
          <w:bCs/>
          <w:i/>
          <w:iCs/>
          <w:sz w:val="20"/>
          <w:szCs w:val="20"/>
        </w:rPr>
        <w:t xml:space="preserve"> Artículo 26.- Recepción de expediente y otorgamiento de licencia de edificación</w:t>
      </w:r>
      <w:r>
        <w:t xml:space="preserve"> </w:t>
      </w:r>
    </w:p>
    <w:p w14:paraId="3856572B"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Los requisitos enumerados en el artículo 25 de la presente Ley, tienen la condición de declaración jurada de las personas que los suscriben; por tanto, el funcionario municipal que reciba el expediente sólo se limitará a verificar la presentación de los requisitos exigidos. De ser conforme, se le asignará un número, sellando y firmando cada uno de los documentos presentados, tanto los originales como las copias. En caso contrario, será devuelto en el mismo acto de presentación.</w:t>
      </w:r>
    </w:p>
    <w:p w14:paraId="635AD2C1" w14:textId="77777777" w:rsidR="00000000" w:rsidRDefault="00000000">
      <w:pPr>
        <w:pStyle w:val="NormalWeb"/>
      </w:pPr>
      <w:r>
        <w:rPr>
          <w:rFonts w:ascii="Arial" w:hAnsi="Arial" w:cs="Arial"/>
          <w:i/>
          <w:iCs/>
          <w:sz w:val="20"/>
          <w:szCs w:val="20"/>
        </w:rPr>
        <w:t xml:space="preserve">     El cargo del Formulario Único, debidamente sellado con la recepción y el número de expediente asignado y el pago de los derechos de licencia, constituye la licencia de edificación, la misma que, conjuntamente con las copias de los documentos presentados, incluidos dos (2) juegos de copias de la documentación técnica señalada en el literal e) del artículo 25, para el </w:t>
      </w:r>
      <w:r>
        <w:rPr>
          <w:rFonts w:ascii="Arial" w:hAnsi="Arial" w:cs="Arial"/>
          <w:i/>
          <w:iCs/>
          <w:sz w:val="20"/>
          <w:szCs w:val="20"/>
        </w:rPr>
        <w:lastRenderedPageBreak/>
        <w:t>caso de la Modalidad A; y cinco (5) juegos de copias de la documentación técnica señalada en el literal g. del artículo 25, en el caso de las Modalidades B, C y D, serán devueltos en el mismo acto a quien presente el expediente, sin costo adicional.</w:t>
      </w:r>
    </w:p>
    <w:p w14:paraId="2E54108E" w14:textId="77777777" w:rsidR="00000000" w:rsidRDefault="00000000">
      <w:pPr>
        <w:pStyle w:val="NormalWeb"/>
      </w:pPr>
      <w:r>
        <w:rPr>
          <w:rFonts w:ascii="Arial" w:hAnsi="Arial" w:cs="Arial"/>
          <w:i/>
          <w:iCs/>
          <w:sz w:val="20"/>
          <w:szCs w:val="20"/>
        </w:rPr>
        <w:t>     Obtenida la licencia de edificación, el interesado podrá solicitar a la municipalidad, sin requisito adicional y con el sólo pago del derecho correspondiente, el certificado de numeración.</w:t>
      </w:r>
    </w:p>
    <w:p w14:paraId="6A0BD447" w14:textId="77777777" w:rsidR="00000000" w:rsidRDefault="00000000">
      <w:pPr>
        <w:pStyle w:val="NormalWeb"/>
      </w:pPr>
      <w:r>
        <w:rPr>
          <w:rFonts w:ascii="Arial" w:hAnsi="Arial" w:cs="Arial"/>
          <w:i/>
          <w:iCs/>
          <w:sz w:val="20"/>
          <w:szCs w:val="20"/>
        </w:rPr>
        <w:t>     En las modalidades C y D, con la aprobación del proyecto en la especialidad de arquitectura y de estructura, los administrados pueden solicitar la licencia temporal con la que pueden iniciar las obras de edificación. El Reglamento de Licencias de Habilitación Urbana y Licencias de Edificación establece el procedimiento, plazos y requisitos para su otorgamiento.</w:t>
      </w:r>
      <w:r>
        <w:rPr>
          <w:rFonts w:ascii="Arial" w:hAnsi="Arial" w:cs="Arial"/>
          <w:b/>
          <w:bCs/>
          <w:i/>
          <w:iCs/>
          <w:sz w:val="20"/>
          <w:szCs w:val="20"/>
        </w:rPr>
        <w:t>"</w:t>
      </w:r>
      <w:r>
        <w:rPr>
          <w:rFonts w:ascii="Arial" w:hAnsi="Arial" w:cs="Arial"/>
          <w:sz w:val="20"/>
          <w:szCs w:val="20"/>
        </w:rPr>
        <w:t xml:space="preserve"> </w:t>
      </w:r>
      <w:r>
        <w:rPr>
          <w:rFonts w:ascii="Arial" w:hAnsi="Arial" w:cs="Arial"/>
          <w:b/>
          <w:bCs/>
          <w:sz w:val="20"/>
          <w:szCs w:val="20"/>
        </w:rPr>
        <w:t>(*)</w:t>
      </w:r>
      <w:r>
        <w:t xml:space="preserve"> </w:t>
      </w:r>
    </w:p>
    <w:p w14:paraId="62DB8693" w14:textId="018ACC1B" w:rsidR="00000000" w:rsidRDefault="00000000">
      <w:pPr>
        <w:pStyle w:val="NormalWeb"/>
      </w:pPr>
      <w:r>
        <w:rPr>
          <w:rFonts w:ascii="Arial" w:hAnsi="Arial" w:cs="Arial"/>
          <w:b/>
          <w:bCs/>
          <w:sz w:val="20"/>
          <w:szCs w:val="20"/>
        </w:rPr>
        <w:t xml:space="preserve">(*) Artículo modificado por el </w:t>
      </w:r>
      <w:hyperlink r:id="rId174"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 cuyo texto es el siguiente:</w:t>
      </w:r>
    </w:p>
    <w:p w14:paraId="1AC6ACFE"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54" w:name="JD_lo26.-Recepcindeexpediente"/>
      <w:bookmarkEnd w:id="54"/>
      <w:r>
        <w:rPr>
          <w:rFonts w:ascii="Arial" w:hAnsi="Arial" w:cs="Arial"/>
          <w:sz w:val="20"/>
          <w:szCs w:val="20"/>
        </w:rPr>
        <w:t xml:space="preserve"> </w:t>
      </w:r>
      <w:r>
        <w:rPr>
          <w:rFonts w:ascii="Arial" w:hAnsi="Arial" w:cs="Arial"/>
          <w:b/>
          <w:bCs/>
          <w:sz w:val="20"/>
          <w:szCs w:val="20"/>
        </w:rPr>
        <w:t>Artículo 26.- Recepción de expediente y otorgamiento de licencia de edificación</w:t>
      </w:r>
      <w:r>
        <w:rPr>
          <w:rFonts w:ascii="Arial" w:hAnsi="Arial" w:cs="Arial"/>
          <w:sz w:val="20"/>
          <w:szCs w:val="20"/>
        </w:rPr>
        <w:t xml:space="preserve"> </w:t>
      </w:r>
    </w:p>
    <w:p w14:paraId="52E73BDA"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Los requisitos enumerados en el artículo 25 de la presente Ley, tienen la condición de declaración jurada de las personas que los suscriben; por tanto, el funcionario municipal que reciba el expediente sólo se limitará a verificar la presentación de los requisitos exigidos. De ser conforme, se le asignará un número, sellando y firmando cada uno de los documentos presentados.</w:t>
      </w:r>
    </w:p>
    <w:p w14:paraId="0BF00126" w14:textId="77777777" w:rsidR="00000000" w:rsidRDefault="00000000">
      <w:pPr>
        <w:pStyle w:val="NormalWeb"/>
      </w:pPr>
      <w:r>
        <w:rPr>
          <w:rFonts w:ascii="Arial" w:hAnsi="Arial" w:cs="Arial"/>
          <w:sz w:val="20"/>
          <w:szCs w:val="20"/>
        </w:rPr>
        <w:t>     Para la Modalidad A, constituye la licencia de edificación, dos (02) juegos del Formulario Único debidamente sellados y con el número de la resolución de licencia, los cuales son entregados, junto con dos (02) juegos de los documentos señalados en el literal h. del artículo 25 al administrado, en el acto de presentación.</w:t>
      </w:r>
    </w:p>
    <w:p w14:paraId="1168D850" w14:textId="77777777" w:rsidR="00000000" w:rsidRDefault="00000000">
      <w:pPr>
        <w:pStyle w:val="NormalWeb"/>
      </w:pPr>
      <w:r>
        <w:rPr>
          <w:rFonts w:ascii="Arial" w:hAnsi="Arial" w:cs="Arial"/>
          <w:sz w:val="20"/>
          <w:szCs w:val="20"/>
        </w:rPr>
        <w:t>     Para los casos de las Modalidades B, C y D, el cargo del Formulario Único es devuelto en el mismo acto de presentación al administrado, sin costo adicional.</w:t>
      </w:r>
    </w:p>
    <w:p w14:paraId="7E3F2FCE" w14:textId="77777777" w:rsidR="00000000" w:rsidRDefault="00000000">
      <w:pPr>
        <w:pStyle w:val="NormalWeb"/>
      </w:pPr>
      <w:r>
        <w:rPr>
          <w:rFonts w:ascii="Arial" w:hAnsi="Arial" w:cs="Arial"/>
          <w:sz w:val="20"/>
          <w:szCs w:val="20"/>
        </w:rPr>
        <w:t>     Obtenida la licencia de edificación, el interesado podrá solicitar a la municipalidad, sin requisito adicional y con el sólo pago del derecho correspondiente, el certificado de numeración.</w:t>
      </w:r>
    </w:p>
    <w:p w14:paraId="5919DB42" w14:textId="77777777" w:rsidR="00000000" w:rsidRDefault="00000000">
      <w:pPr>
        <w:pStyle w:val="NormalWeb"/>
      </w:pPr>
      <w:r>
        <w:rPr>
          <w:rFonts w:ascii="Arial" w:hAnsi="Arial" w:cs="Arial"/>
          <w:sz w:val="20"/>
          <w:szCs w:val="20"/>
        </w:rPr>
        <w:t>     En las modalidades C y D, con la aprobación del proyecto en la especialidad de arquitectura y de estructura, el administrado puede solicitar la licencia, que tiene un carácter temporal con la que puede iniciar las obras de edificación. El Reglamento de Licencias de Habilitación Urbana y Licencias de Edificación establece el procedimiento, plazos y requisitos para su otorgamiento</w:t>
      </w:r>
      <w:r>
        <w:rPr>
          <w:rFonts w:ascii="Arial" w:hAnsi="Arial" w:cs="Arial"/>
          <w:b/>
          <w:bCs/>
          <w:sz w:val="20"/>
          <w:szCs w:val="20"/>
        </w:rPr>
        <w:t xml:space="preserve">” </w:t>
      </w:r>
      <w:r>
        <w:rPr>
          <w:rFonts w:ascii="Arial" w:hAnsi="Arial" w:cs="Arial"/>
          <w:sz w:val="20"/>
          <w:szCs w:val="20"/>
        </w:rPr>
        <w:t>.</w:t>
      </w:r>
    </w:p>
    <w:p w14:paraId="4FFD62B2" w14:textId="77777777" w:rsidR="00000000" w:rsidRDefault="00000000">
      <w:pPr>
        <w:pStyle w:val="NormalWeb"/>
      </w:pPr>
      <w:r>
        <w:rPr>
          <w:rFonts w:ascii="Arial" w:hAnsi="Arial" w:cs="Arial"/>
          <w:sz w:val="20"/>
          <w:szCs w:val="20"/>
        </w:rPr>
        <w:t>     </w:t>
      </w:r>
      <w:r>
        <w:rPr>
          <w:rFonts w:ascii="Arial" w:hAnsi="Arial" w:cs="Arial"/>
          <w:b/>
          <w:bCs/>
          <w:sz w:val="20"/>
          <w:szCs w:val="20"/>
        </w:rPr>
        <w:t>Artículo 27.- Control urbano</w:t>
      </w:r>
      <w:r>
        <w:rPr>
          <w:rFonts w:ascii="Arial" w:hAnsi="Arial" w:cs="Arial"/>
          <w:sz w:val="20"/>
          <w:szCs w:val="20"/>
        </w:rPr>
        <w:t xml:space="preserve"> </w:t>
      </w:r>
    </w:p>
    <w:p w14:paraId="46C019D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El órgano municipal distrital, encargado del control urbano, realizará la verificación de la ejecución de las obras de edificación aprobadas, en todas sus modalidades, bajo responsabilidad administrativa, civil y/o penal.</w:t>
      </w:r>
    </w:p>
    <w:p w14:paraId="52ABF20B"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w:t>
      </w:r>
      <w:bookmarkStart w:id="55" w:name="JD_culo27-A.-ModificacionesalP"/>
      <w:bookmarkEnd w:id="55"/>
      <w:r>
        <w:rPr>
          <w:rFonts w:ascii="Arial" w:hAnsi="Arial" w:cs="Arial"/>
          <w:sz w:val="20"/>
          <w:szCs w:val="20"/>
        </w:rPr>
        <w:t xml:space="preserve"> </w:t>
      </w:r>
      <w:r>
        <w:rPr>
          <w:rFonts w:ascii="Arial" w:hAnsi="Arial" w:cs="Arial"/>
          <w:b/>
          <w:bCs/>
          <w:sz w:val="20"/>
          <w:szCs w:val="20"/>
        </w:rPr>
        <w:t>Artículo 27-A.- Modificaciones al Proyecto</w:t>
      </w:r>
      <w:r>
        <w:rPr>
          <w:rFonts w:ascii="Arial" w:hAnsi="Arial" w:cs="Arial"/>
          <w:sz w:val="20"/>
          <w:szCs w:val="20"/>
        </w:rPr>
        <w:t xml:space="preserve"> </w:t>
      </w:r>
    </w:p>
    <w:p w14:paraId="29717EE4"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El administrado puede modificar parcialmente un proyecto aprobado, en cualquiera de sus especialidades.</w:t>
      </w:r>
    </w:p>
    <w:p w14:paraId="021DC414" w14:textId="77777777" w:rsidR="00000000" w:rsidRDefault="00000000">
      <w:pPr>
        <w:pStyle w:val="NormalWeb"/>
      </w:pPr>
      <w:r>
        <w:rPr>
          <w:rFonts w:ascii="Arial" w:hAnsi="Arial" w:cs="Arial"/>
          <w:sz w:val="20"/>
          <w:szCs w:val="20"/>
        </w:rPr>
        <w:t xml:space="preserve">     Si la modificación se va a realizar antes del otorgamiento de la Licencia de Edificación respectiva y siempre que la modificación propuesta no represente una variación de la modalidad de aprobación con la cual se está tramitando el expediente; se debe presentar la solicitud de modificación ante la municipalidad correspondiente. Después de otorgada la licencia, el administrado puede solicitar la modificación parcial del proyecto que fuera aprobado </w:t>
      </w:r>
      <w:r>
        <w:rPr>
          <w:rFonts w:ascii="Arial" w:hAnsi="Arial" w:cs="Arial"/>
          <w:sz w:val="20"/>
          <w:szCs w:val="20"/>
        </w:rPr>
        <w:lastRenderedPageBreak/>
        <w:t>en las modalidades de aprobación B, C y D, modificación que puede ser aprobada antes o después de su ejecución, dependiendo de las características de las modificaciones.</w:t>
      </w:r>
    </w:p>
    <w:p w14:paraId="4AF7DF2C" w14:textId="77777777" w:rsidR="00000000" w:rsidRDefault="00000000">
      <w:pPr>
        <w:pStyle w:val="NormalWeb"/>
      </w:pPr>
      <w:r>
        <w:rPr>
          <w:rFonts w:ascii="Arial" w:hAnsi="Arial" w:cs="Arial"/>
          <w:sz w:val="20"/>
          <w:szCs w:val="20"/>
        </w:rPr>
        <w:t>     Los tipos de modificaciones de proyecto, el procedimiento y plazos de solicitud de aprobación, se definirán en el Reglamento de Licencias de Habilitación Urbana y Licencias de Edificación.</w:t>
      </w:r>
      <w:r>
        <w:rPr>
          <w:rFonts w:ascii="Arial" w:hAnsi="Arial" w:cs="Arial"/>
          <w:b/>
          <w:bCs/>
          <w:sz w:val="20"/>
          <w:szCs w:val="20"/>
        </w:rPr>
        <w:t>"(*)</w:t>
      </w:r>
    </w:p>
    <w:p w14:paraId="223985C3" w14:textId="4997A389" w:rsidR="00000000" w:rsidRDefault="00000000">
      <w:pPr>
        <w:pStyle w:val="NormalWeb"/>
      </w:pPr>
      <w:r>
        <w:rPr>
          <w:rFonts w:ascii="Arial" w:hAnsi="Arial" w:cs="Arial"/>
          <w:b/>
          <w:bCs/>
          <w:sz w:val="20"/>
          <w:szCs w:val="20"/>
        </w:rPr>
        <w:t xml:space="preserve">(*) Artículo incorporado por el </w:t>
      </w:r>
      <w:hyperlink r:id="rId175"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w:t>
      </w:r>
    </w:p>
    <w:p w14:paraId="13CD4E1A"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28.- Conformidad de obras</w:t>
      </w:r>
      <w:r>
        <w:t xml:space="preserve"> </w:t>
      </w:r>
    </w:p>
    <w:p w14:paraId="463A0121"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Una vez concluidas las obras de edificación, quien las realice, efectuará una descripción de las condiciones técnicas y características de la obra ejecutada, la cual se denominará declaratoria de fábrica. Este documento, acompañado con los planos o gráficos correspondientes, motiva la solicitud de conformidad de las mismas, para lo cual se deberá presentar, ante la municipalidad que otorgó la licencia de edificación, los siguientes documentos en original y copia, según sea el caso:</w:t>
      </w:r>
    </w:p>
    <w:p w14:paraId="3A4A25FB" w14:textId="77777777" w:rsidR="00000000" w:rsidRDefault="00000000">
      <w:pPr>
        <w:pStyle w:val="NormalWeb"/>
      </w:pPr>
      <w:r>
        <w:rPr>
          <w:rFonts w:ascii="Arial" w:hAnsi="Arial" w:cs="Arial"/>
          <w:i/>
          <w:iCs/>
          <w:sz w:val="20"/>
          <w:szCs w:val="20"/>
        </w:rPr>
        <w:t>     Para la Modalidad A:</w:t>
      </w:r>
    </w:p>
    <w:p w14:paraId="499FE39A" w14:textId="77777777" w:rsidR="00000000" w:rsidRDefault="00000000">
      <w:pPr>
        <w:pStyle w:val="NormalWeb"/>
      </w:pPr>
      <w:r>
        <w:rPr>
          <w:rFonts w:ascii="Arial" w:hAnsi="Arial" w:cs="Arial"/>
          <w:i/>
          <w:iCs/>
          <w:sz w:val="20"/>
          <w:szCs w:val="20"/>
        </w:rPr>
        <w:t>     a. Formulario Único, debidamente sellado con la recepción y el número de expediente asignado, es decir, la licencia de edificación.</w:t>
      </w:r>
    </w:p>
    <w:p w14:paraId="15EB677C" w14:textId="77777777" w:rsidR="00000000" w:rsidRDefault="00000000">
      <w:pPr>
        <w:pStyle w:val="NormalWeb"/>
      </w:pPr>
      <w:r>
        <w:rPr>
          <w:rFonts w:ascii="Arial" w:hAnsi="Arial" w:cs="Arial"/>
          <w:i/>
          <w:iCs/>
          <w:sz w:val="20"/>
          <w:szCs w:val="20"/>
        </w:rPr>
        <w:t>     b. En el caso que el titular del derecho a edificar sea una persona distinta a quien inició el procedimiento de edificación, deberá presentar los documentos señalados en los literales b. o c. del artículo 16, según corresponda.</w:t>
      </w:r>
    </w:p>
    <w:p w14:paraId="02EDC00A" w14:textId="77777777" w:rsidR="00000000" w:rsidRDefault="00000000">
      <w:pPr>
        <w:pStyle w:val="NormalWeb"/>
      </w:pPr>
      <w:r>
        <w:rPr>
          <w:rFonts w:ascii="Arial" w:hAnsi="Arial" w:cs="Arial"/>
          <w:i/>
          <w:iCs/>
          <w:sz w:val="20"/>
          <w:szCs w:val="20"/>
        </w:rPr>
        <w:t>     c. En caso que quien solicite la licencia no sea el propietario del predio, deberá acreditar la representación del titular.</w:t>
      </w:r>
    </w:p>
    <w:p w14:paraId="75ECF7C0" w14:textId="77777777" w:rsidR="00000000" w:rsidRDefault="00000000">
      <w:pPr>
        <w:pStyle w:val="NormalWeb"/>
      </w:pPr>
      <w:r>
        <w:rPr>
          <w:rFonts w:ascii="Arial" w:hAnsi="Arial" w:cs="Arial"/>
          <w:i/>
          <w:iCs/>
          <w:sz w:val="20"/>
          <w:szCs w:val="20"/>
        </w:rPr>
        <w:t>     d. En los casos de persona jurídica se acompañará la vigencia del mandato correspondiente.</w:t>
      </w:r>
    </w:p>
    <w:p w14:paraId="1EE982D5" w14:textId="77777777" w:rsidR="00000000" w:rsidRDefault="00000000">
      <w:pPr>
        <w:pStyle w:val="NormalWeb"/>
      </w:pPr>
      <w:r>
        <w:rPr>
          <w:rFonts w:ascii="Arial" w:hAnsi="Arial" w:cs="Arial"/>
          <w:i/>
          <w:iCs/>
          <w:sz w:val="20"/>
          <w:szCs w:val="20"/>
        </w:rPr>
        <w:t>     e. Plano de ubicación, plano en planta de la obra ejecutada y declaratoria de fábrica. En el caso de ampliaciones o remodelaciones de inmuebles que cuenten con licencia o declaratoria de fábrica anterior, el plano de planta desarrollado sobre copia del plano de la edificación anterior, con indicación de las obras nuevas ejecutadas.</w:t>
      </w:r>
    </w:p>
    <w:p w14:paraId="7F4CD627" w14:textId="77777777" w:rsidR="00000000" w:rsidRDefault="00000000">
      <w:pPr>
        <w:pStyle w:val="NormalWeb"/>
      </w:pPr>
      <w:r>
        <w:rPr>
          <w:rFonts w:ascii="Arial" w:hAnsi="Arial" w:cs="Arial"/>
          <w:i/>
          <w:iCs/>
          <w:sz w:val="20"/>
          <w:szCs w:val="20"/>
        </w:rPr>
        <w:t>     f. Comprobante de pago por derechos de conformidad de obras.</w:t>
      </w:r>
    </w:p>
    <w:p w14:paraId="41C09FE3" w14:textId="77777777" w:rsidR="00000000" w:rsidRDefault="00000000">
      <w:pPr>
        <w:pStyle w:val="NormalWeb"/>
      </w:pPr>
      <w:r>
        <w:rPr>
          <w:rFonts w:ascii="Arial" w:hAnsi="Arial" w:cs="Arial"/>
          <w:i/>
          <w:iCs/>
          <w:sz w:val="20"/>
          <w:szCs w:val="20"/>
        </w:rPr>
        <w:t>     Para las Modalidades B, C y D:</w:t>
      </w:r>
    </w:p>
    <w:p w14:paraId="15C29BE9" w14:textId="77777777" w:rsidR="00000000" w:rsidRDefault="00000000">
      <w:pPr>
        <w:pStyle w:val="NormalWeb"/>
      </w:pPr>
      <w:r>
        <w:rPr>
          <w:rFonts w:ascii="Arial" w:hAnsi="Arial" w:cs="Arial"/>
          <w:i/>
          <w:iCs/>
          <w:sz w:val="20"/>
          <w:szCs w:val="20"/>
        </w:rPr>
        <w:t>     a. Formulario Único, debidamente sellado con la recepción y el número de expediente asignado, es decir, la licencia de edificación.</w:t>
      </w:r>
    </w:p>
    <w:p w14:paraId="65E40851" w14:textId="77777777" w:rsidR="00000000" w:rsidRDefault="00000000">
      <w:pPr>
        <w:pStyle w:val="NormalWeb"/>
      </w:pPr>
      <w:r>
        <w:rPr>
          <w:rFonts w:ascii="Arial" w:hAnsi="Arial" w:cs="Arial"/>
          <w:i/>
          <w:iCs/>
          <w:sz w:val="20"/>
          <w:szCs w:val="20"/>
        </w:rPr>
        <w:t>     b. En el caso que el titular del derecho a edificar sea una persona distinta a quien inició el procedimiento de edificación, deberá presentar los documentos señalados en los incisos b. o c. del artículo 16, según corresponda.</w:t>
      </w:r>
    </w:p>
    <w:p w14:paraId="782000FC" w14:textId="77777777" w:rsidR="00000000" w:rsidRDefault="00000000">
      <w:pPr>
        <w:pStyle w:val="NormalWeb"/>
      </w:pPr>
      <w:r>
        <w:rPr>
          <w:rFonts w:ascii="Arial" w:hAnsi="Arial" w:cs="Arial"/>
          <w:i/>
          <w:iCs/>
          <w:sz w:val="20"/>
          <w:szCs w:val="20"/>
        </w:rPr>
        <w:t>     c. En caso que quien solicite la licencia no sea el propietario del predio, deberá acreditar la representación del titular.</w:t>
      </w:r>
    </w:p>
    <w:p w14:paraId="7ED2C385" w14:textId="77777777" w:rsidR="00000000" w:rsidRDefault="00000000">
      <w:pPr>
        <w:pStyle w:val="NormalWeb"/>
      </w:pPr>
      <w:r>
        <w:rPr>
          <w:rFonts w:ascii="Arial" w:hAnsi="Arial" w:cs="Arial"/>
          <w:i/>
          <w:iCs/>
          <w:sz w:val="20"/>
          <w:szCs w:val="20"/>
        </w:rPr>
        <w:t>     d. Planos de replanteo en obra de los planos de arquitectura y declaratoria de fábrica otorgada por el constructor, en original y cuatro (4) copias impresas más una (1) copia digital.</w:t>
      </w:r>
    </w:p>
    <w:p w14:paraId="76A3CECF" w14:textId="77777777" w:rsidR="00000000" w:rsidRDefault="00000000">
      <w:pPr>
        <w:pStyle w:val="NormalWeb"/>
      </w:pPr>
      <w:r>
        <w:rPr>
          <w:rFonts w:ascii="Arial" w:hAnsi="Arial" w:cs="Arial"/>
          <w:i/>
          <w:iCs/>
          <w:sz w:val="20"/>
          <w:szCs w:val="20"/>
        </w:rPr>
        <w:t>     e. Boletas de habilitación de los profesionales que suscriben los documentos señalados en el literal d.</w:t>
      </w:r>
    </w:p>
    <w:p w14:paraId="0541C108" w14:textId="77777777" w:rsidR="00000000" w:rsidRDefault="00000000">
      <w:pPr>
        <w:pStyle w:val="NormalWeb"/>
      </w:pPr>
      <w:r>
        <w:rPr>
          <w:rFonts w:ascii="Arial" w:hAnsi="Arial" w:cs="Arial"/>
          <w:sz w:val="20"/>
          <w:szCs w:val="20"/>
        </w:rPr>
        <w:lastRenderedPageBreak/>
        <w:t>     </w:t>
      </w:r>
      <w:r>
        <w:rPr>
          <w:rFonts w:ascii="Arial" w:hAnsi="Arial" w:cs="Arial"/>
          <w:i/>
          <w:iCs/>
          <w:sz w:val="20"/>
          <w:szCs w:val="20"/>
        </w:rPr>
        <w:t>f. Comprobante de pago por derechos de conformidad de obras.</w:t>
      </w:r>
    </w:p>
    <w:p w14:paraId="4696FDB0" w14:textId="77777777" w:rsidR="00000000" w:rsidRDefault="00000000">
      <w:pPr>
        <w:pStyle w:val="NormalWeb"/>
      </w:pPr>
      <w:r>
        <w:rPr>
          <w:rFonts w:ascii="Arial" w:hAnsi="Arial" w:cs="Arial"/>
          <w:i/>
          <w:iCs/>
          <w:sz w:val="20"/>
          <w:szCs w:val="20"/>
        </w:rPr>
        <w:t>     Todos los requisitos antes enumerados tienen la condición de declaración jurada de las personas que los suscriben; por tanto, el funcionario municipal que los reciba sólo se limitará a verificar, en el acto de presentación, que los documentos coincidan con los antes señalados.</w:t>
      </w:r>
    </w:p>
    <w:p w14:paraId="298F221B" w14:textId="77777777" w:rsidR="00000000" w:rsidRDefault="00000000">
      <w:pPr>
        <w:pStyle w:val="NormalWeb"/>
      </w:pPr>
      <w:r>
        <w:rPr>
          <w:rFonts w:ascii="Arial" w:hAnsi="Arial" w:cs="Arial"/>
          <w:i/>
          <w:iCs/>
          <w:sz w:val="20"/>
          <w:szCs w:val="20"/>
        </w:rPr>
        <w:t>     Para el caso de la Modalidad A, sellará y firmará cada uno de los documentos presentados, tanto los originales como las copias. Este acto constituye la conformidad de obra de edificación y autoriza la inscripción registral de la declaratoria de fábrica.</w:t>
      </w:r>
    </w:p>
    <w:p w14:paraId="731C1F20" w14:textId="77777777" w:rsidR="00000000" w:rsidRDefault="00000000">
      <w:pPr>
        <w:pStyle w:val="NormalWeb"/>
      </w:pPr>
      <w:r>
        <w:rPr>
          <w:rFonts w:ascii="Arial" w:hAnsi="Arial" w:cs="Arial"/>
          <w:i/>
          <w:iCs/>
          <w:sz w:val="20"/>
          <w:szCs w:val="20"/>
        </w:rPr>
        <w:t>     Para el caso de las Modalidades B, C y D, el funcionario municipal que recibió los documentos remitirá el expediente al órgano municipal encargado del control urbano para que, en un plazo no mayor a quince (15) días calendario:</w:t>
      </w:r>
    </w:p>
    <w:p w14:paraId="18E30D1B" w14:textId="77777777" w:rsidR="00000000" w:rsidRDefault="00000000">
      <w:pPr>
        <w:pStyle w:val="NormalWeb"/>
      </w:pPr>
      <w:r>
        <w:rPr>
          <w:rFonts w:ascii="Arial" w:hAnsi="Arial" w:cs="Arial"/>
          <w:i/>
          <w:iCs/>
          <w:sz w:val="20"/>
          <w:szCs w:val="20"/>
        </w:rPr>
        <w:t>     a. Verifique que los planos de replanteo en obra, del proyecto arquitectónico y la declaratoria de fábrica, correspondan a la licencia otorgada;</w:t>
      </w:r>
    </w:p>
    <w:p w14:paraId="597A8FA9" w14:textId="77777777" w:rsidR="00000000" w:rsidRDefault="00000000">
      <w:pPr>
        <w:pStyle w:val="NormalWeb"/>
      </w:pPr>
      <w:r>
        <w:rPr>
          <w:rFonts w:ascii="Arial" w:hAnsi="Arial" w:cs="Arial"/>
          <w:i/>
          <w:iCs/>
          <w:sz w:val="20"/>
          <w:szCs w:val="20"/>
        </w:rPr>
        <w:t>     b. Efectúe la inspección de las obras ejecutadas; y,</w:t>
      </w:r>
    </w:p>
    <w:p w14:paraId="4DE631D7" w14:textId="77777777" w:rsidR="00000000" w:rsidRDefault="00000000">
      <w:pPr>
        <w:pStyle w:val="NormalWeb"/>
      </w:pPr>
      <w:r>
        <w:rPr>
          <w:rFonts w:ascii="Arial" w:hAnsi="Arial" w:cs="Arial"/>
          <w:i/>
          <w:iCs/>
          <w:sz w:val="20"/>
          <w:szCs w:val="20"/>
        </w:rPr>
        <w:t>     c. Anote, suscriba y selle en el Formulario Único la conformidad. Este acto constituye la conformidad de obra de edificación y la declaratoria de fábrica. Documentos que dan mérito a su inscripción registral.</w:t>
      </w:r>
    </w:p>
    <w:p w14:paraId="1312F115" w14:textId="4E9CC217" w:rsidR="00000000" w:rsidRDefault="00000000">
      <w:pPr>
        <w:pStyle w:val="NormalWeb"/>
      </w:pPr>
      <w:r>
        <w:rPr>
          <w:rFonts w:ascii="Arial" w:hAnsi="Arial" w:cs="Arial"/>
          <w:i/>
          <w:iCs/>
          <w:sz w:val="20"/>
          <w:szCs w:val="20"/>
        </w:rPr>
        <w:t>     Transcurridos los quince (15) días calendario, sin que se otorgue la conformidad, se aplicará el Silencio Administrativo Positivo. Para tal efecto, el interesado remitirá a la municipalidad respectiva, una carta notarial acompañando copia del documento en el que conste el sello de recepción de los documentos presentados para la conformidad de obra. El cargo de dicha carta constituye título suficiente para su inscripción registral</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modificado por el </w:t>
      </w:r>
      <w:hyperlink r:id="rId176" w:history="1">
        <w:r>
          <w:rPr>
            <w:rStyle w:val="Hipervnculo"/>
            <w:rFonts w:ascii="Arial" w:hAnsi="Arial" w:cs="Arial"/>
            <w:b/>
            <w:bCs/>
            <w:color w:val="008000"/>
            <w:sz w:val="20"/>
            <w:szCs w:val="20"/>
          </w:rPr>
          <w:t>Artículo 12 de la Ley N° 29476</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18 diciembre 2009</w:t>
      </w:r>
      <w:r>
        <w:rPr>
          <w:rFonts w:ascii="Arial" w:hAnsi="Arial" w:cs="Arial"/>
          <w:b/>
          <w:bCs/>
          <w:sz w:val="20"/>
          <w:szCs w:val="20"/>
        </w:rPr>
        <w:t>, cuyo texto es el siguiente:</w:t>
      </w:r>
    </w:p>
    <w:p w14:paraId="58B75C4A"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28.- Conformidad de obra</w:t>
      </w:r>
      <w:r>
        <w:t xml:space="preserve"> </w:t>
      </w:r>
    </w:p>
    <w:p w14:paraId="0D5C5C6D"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Una vez concluidas las obras de edificación, quien las realice efectúa una descripción de las condiciones técnicas y características de la obra ejecutada, la cual se denomina declaratoria de fábrica. Este documento, acompañado con los planos o gráficos correspondientes, motiva la solicitud de conformidad de las mismas, para lo cual se debe presentar, ante la municipalidad que otorgó la licencia de edificación, los siguientes documentos en original y copia, según sea el caso:</w:t>
      </w:r>
    </w:p>
    <w:p w14:paraId="2B527766" w14:textId="77777777" w:rsidR="00000000" w:rsidRDefault="00000000">
      <w:pPr>
        <w:pStyle w:val="NormalWeb"/>
      </w:pPr>
      <w:r>
        <w:rPr>
          <w:rFonts w:ascii="Arial" w:hAnsi="Arial" w:cs="Arial"/>
          <w:i/>
          <w:iCs/>
          <w:sz w:val="20"/>
          <w:szCs w:val="20"/>
        </w:rPr>
        <w:t>     </w:t>
      </w:r>
      <w:r>
        <w:rPr>
          <w:rFonts w:ascii="Arial" w:hAnsi="Arial" w:cs="Arial"/>
          <w:b/>
          <w:bCs/>
          <w:i/>
          <w:iCs/>
          <w:sz w:val="20"/>
          <w:szCs w:val="20"/>
        </w:rPr>
        <w:t>Para la Modalidad A:</w:t>
      </w:r>
    </w:p>
    <w:p w14:paraId="15BB4791"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a. Formulario Único, debidamente sellado con la recepción y el número de expediente asignado, es decir, la licencia de edificación.</w:t>
      </w:r>
    </w:p>
    <w:p w14:paraId="4CB55267" w14:textId="77777777" w:rsidR="00000000" w:rsidRDefault="00000000">
      <w:pPr>
        <w:pStyle w:val="NormalWeb"/>
      </w:pPr>
      <w:r>
        <w:rPr>
          <w:rFonts w:ascii="Arial" w:hAnsi="Arial" w:cs="Arial"/>
          <w:i/>
          <w:iCs/>
          <w:sz w:val="20"/>
          <w:szCs w:val="20"/>
        </w:rPr>
        <w:t>     b. En el caso de que el titular del derecho a edificar sea una persona distinta a quien inició el procedimiento de edificación, debe presentar los documentos señalados para la Modalidad A, en los literales b. ó c. del artículo 25, según corresponda.</w:t>
      </w:r>
    </w:p>
    <w:p w14:paraId="63271341" w14:textId="77777777" w:rsidR="00000000" w:rsidRDefault="00000000">
      <w:pPr>
        <w:pStyle w:val="NormalWeb"/>
      </w:pPr>
      <w:r>
        <w:rPr>
          <w:rFonts w:ascii="Arial" w:hAnsi="Arial" w:cs="Arial"/>
          <w:i/>
          <w:iCs/>
          <w:sz w:val="20"/>
          <w:szCs w:val="20"/>
        </w:rPr>
        <w:t>     c. En caso de que quien solicite la licencia no sea el propietario del predio, debe acreditar la representación del titular.</w:t>
      </w:r>
    </w:p>
    <w:p w14:paraId="6D1A9CA5" w14:textId="77777777" w:rsidR="00000000" w:rsidRDefault="00000000">
      <w:pPr>
        <w:pStyle w:val="NormalWeb"/>
      </w:pPr>
      <w:r>
        <w:rPr>
          <w:rFonts w:ascii="Arial" w:hAnsi="Arial" w:cs="Arial"/>
          <w:i/>
          <w:iCs/>
          <w:sz w:val="20"/>
          <w:szCs w:val="20"/>
        </w:rPr>
        <w:t>     d. En los casos de persona jurídica, se acompaña la vigencia del poder correspondiente.</w:t>
      </w:r>
    </w:p>
    <w:p w14:paraId="30F865B2" w14:textId="77777777" w:rsidR="00000000" w:rsidRDefault="00000000">
      <w:pPr>
        <w:pStyle w:val="NormalWeb"/>
      </w:pPr>
      <w:r>
        <w:rPr>
          <w:rFonts w:ascii="Arial" w:hAnsi="Arial" w:cs="Arial"/>
          <w:i/>
          <w:iCs/>
          <w:sz w:val="20"/>
          <w:szCs w:val="20"/>
        </w:rPr>
        <w:t xml:space="preserve">     e. Plano de ubicación, plano en planta de la obra ejecutada y declaratoria de fábrica. En el caso de ampliaciones o remodelaciones de inmuebles que cuenten con licencia o declaratoria </w:t>
      </w:r>
      <w:r>
        <w:rPr>
          <w:rFonts w:ascii="Arial" w:hAnsi="Arial" w:cs="Arial"/>
          <w:i/>
          <w:iCs/>
          <w:sz w:val="20"/>
          <w:szCs w:val="20"/>
        </w:rPr>
        <w:lastRenderedPageBreak/>
        <w:t>de fábrica anterior, el plano de planta desarrollado sobre copia del plano de la edificación anterior, con indicación de las obras nuevas ejecutadas.</w:t>
      </w:r>
    </w:p>
    <w:p w14:paraId="44622BF7" w14:textId="77777777" w:rsidR="00000000" w:rsidRDefault="00000000">
      <w:pPr>
        <w:pStyle w:val="NormalWeb"/>
      </w:pPr>
      <w:r>
        <w:rPr>
          <w:rFonts w:ascii="Arial" w:hAnsi="Arial" w:cs="Arial"/>
          <w:i/>
          <w:iCs/>
          <w:sz w:val="20"/>
          <w:szCs w:val="20"/>
        </w:rPr>
        <w:t>     f. Comprobante de pago por derechos de conformidad de obras.</w:t>
      </w:r>
    </w:p>
    <w:p w14:paraId="053D7575" w14:textId="77777777" w:rsidR="00000000" w:rsidRDefault="00000000">
      <w:pPr>
        <w:pStyle w:val="NormalWeb"/>
      </w:pPr>
      <w:r>
        <w:rPr>
          <w:rFonts w:ascii="Arial" w:hAnsi="Arial" w:cs="Arial"/>
          <w:i/>
          <w:iCs/>
          <w:sz w:val="20"/>
          <w:szCs w:val="20"/>
        </w:rPr>
        <w:t>     Para todas las modalidades de aprobación, debe existir documento que registre la ejecución de la obra, el cual se presenta al momento de solicitar la recepción o conformidad de obras, de acuerdo a los alcances que se establece en el Reglamento respectivo.</w:t>
      </w:r>
    </w:p>
    <w:p w14:paraId="21CFAB00" w14:textId="77777777" w:rsidR="00000000" w:rsidRDefault="00000000">
      <w:pPr>
        <w:pStyle w:val="NormalWeb"/>
      </w:pPr>
      <w:r>
        <w:rPr>
          <w:rFonts w:ascii="Arial" w:hAnsi="Arial" w:cs="Arial"/>
          <w:i/>
          <w:iCs/>
          <w:sz w:val="20"/>
          <w:szCs w:val="20"/>
        </w:rPr>
        <w:t>     </w:t>
      </w:r>
      <w:r>
        <w:rPr>
          <w:rFonts w:ascii="Arial" w:hAnsi="Arial" w:cs="Arial"/>
          <w:b/>
          <w:bCs/>
          <w:i/>
          <w:iCs/>
          <w:sz w:val="20"/>
          <w:szCs w:val="20"/>
        </w:rPr>
        <w:t>Para las Modalidades B, C y D:</w:t>
      </w:r>
    </w:p>
    <w:p w14:paraId="36DFD9E5"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a. Formulario Único, debidamente sellado con la recepción y el número de expediente asignado, es decir, la licencia de edificación.</w:t>
      </w:r>
    </w:p>
    <w:p w14:paraId="44B6F730" w14:textId="77777777" w:rsidR="00000000" w:rsidRDefault="00000000">
      <w:pPr>
        <w:pStyle w:val="NormalWeb"/>
      </w:pPr>
      <w:r>
        <w:rPr>
          <w:rFonts w:ascii="Arial" w:hAnsi="Arial" w:cs="Arial"/>
          <w:i/>
          <w:iCs/>
          <w:sz w:val="20"/>
          <w:szCs w:val="20"/>
        </w:rPr>
        <w:t>     b. En el caso de que el titular del derecho a edificar sea una persona distinta a quien inició el procedimiento de edificación, debe presentar los documentos señalados en los incisos b. o c. del artículo 16, según corresponda.</w:t>
      </w:r>
    </w:p>
    <w:p w14:paraId="3A35D3D7" w14:textId="77777777" w:rsidR="00000000" w:rsidRDefault="00000000">
      <w:pPr>
        <w:pStyle w:val="NormalWeb"/>
      </w:pPr>
      <w:r>
        <w:rPr>
          <w:rFonts w:ascii="Arial" w:hAnsi="Arial" w:cs="Arial"/>
          <w:i/>
          <w:iCs/>
          <w:sz w:val="20"/>
          <w:szCs w:val="20"/>
        </w:rPr>
        <w:t>     c. En caso de que quien solicite la licencia no sea el propietario del predio, debe acreditar la representación del titular.</w:t>
      </w:r>
    </w:p>
    <w:p w14:paraId="3E0CAC0F" w14:textId="77777777" w:rsidR="00000000" w:rsidRDefault="00000000">
      <w:pPr>
        <w:pStyle w:val="NormalWeb"/>
      </w:pPr>
      <w:r>
        <w:rPr>
          <w:rFonts w:ascii="Arial" w:hAnsi="Arial" w:cs="Arial"/>
          <w:i/>
          <w:iCs/>
          <w:sz w:val="20"/>
          <w:szCs w:val="20"/>
        </w:rPr>
        <w:t>     d. Planos de replanteo en obra de los planos de arquitectura y declaratoria de fábrica otorgada por el constructor, en original y cuatro (4) copias impresas más una (1) copia digital.</w:t>
      </w:r>
    </w:p>
    <w:p w14:paraId="073183D5" w14:textId="77777777" w:rsidR="00000000" w:rsidRDefault="00000000">
      <w:pPr>
        <w:pStyle w:val="NormalWeb"/>
      </w:pPr>
      <w:r>
        <w:rPr>
          <w:rFonts w:ascii="Arial" w:hAnsi="Arial" w:cs="Arial"/>
          <w:i/>
          <w:iCs/>
          <w:sz w:val="20"/>
          <w:szCs w:val="20"/>
        </w:rPr>
        <w:t>     e. Boletas de habilitación de los profesionales que suscriben los documentos señalados en el literal d.</w:t>
      </w:r>
    </w:p>
    <w:p w14:paraId="119B47B1" w14:textId="77777777" w:rsidR="00000000" w:rsidRDefault="00000000">
      <w:pPr>
        <w:pStyle w:val="NormalWeb"/>
      </w:pPr>
      <w:r>
        <w:rPr>
          <w:rFonts w:ascii="Arial" w:hAnsi="Arial" w:cs="Arial"/>
          <w:i/>
          <w:iCs/>
          <w:sz w:val="20"/>
          <w:szCs w:val="20"/>
        </w:rPr>
        <w:t>     f. Comprobante de pago por derechos de conformidad de obras.</w:t>
      </w:r>
    </w:p>
    <w:p w14:paraId="0D1A0574" w14:textId="77777777" w:rsidR="00000000" w:rsidRDefault="00000000">
      <w:pPr>
        <w:pStyle w:val="NormalWeb"/>
      </w:pPr>
      <w:r>
        <w:rPr>
          <w:rFonts w:ascii="Arial" w:hAnsi="Arial" w:cs="Arial"/>
          <w:i/>
          <w:iCs/>
          <w:sz w:val="20"/>
          <w:szCs w:val="20"/>
        </w:rPr>
        <w:t>     Todos los requisitos antes enumerados tienen la condición de declaración jurada de las personas que los suscriben; por tanto, el funcionario municipal que los recibe solo se limita a verificar, en el acto de presentación, que los documentos coincidan con los antes señalados.</w:t>
      </w:r>
    </w:p>
    <w:p w14:paraId="3A4FF6CD" w14:textId="77777777" w:rsidR="00000000" w:rsidRDefault="00000000">
      <w:pPr>
        <w:pStyle w:val="NormalWeb"/>
      </w:pPr>
      <w:r>
        <w:rPr>
          <w:rFonts w:ascii="Arial" w:hAnsi="Arial" w:cs="Arial"/>
          <w:i/>
          <w:iCs/>
          <w:sz w:val="20"/>
          <w:szCs w:val="20"/>
        </w:rPr>
        <w:t>     Para el caso de la Modalidad A, sella y firma cada uno de los documentos presentados, tanto los originales como las copias. Este acto constituye la conformidad de obra de edificación y autoriza la inscripción registral de la declaratoria de fábrica.</w:t>
      </w:r>
    </w:p>
    <w:p w14:paraId="28BBF123" w14:textId="77777777" w:rsidR="00000000" w:rsidRDefault="00000000">
      <w:pPr>
        <w:pStyle w:val="NormalWeb"/>
      </w:pPr>
      <w:r>
        <w:rPr>
          <w:rFonts w:ascii="Arial" w:hAnsi="Arial" w:cs="Arial"/>
          <w:i/>
          <w:iCs/>
          <w:sz w:val="20"/>
          <w:szCs w:val="20"/>
        </w:rPr>
        <w:t>     Para el caso de las Modalidades B, C y D, el funcionario municipal que recibió los documentos remite el expediente al órgano municipal encargado del control urbano para que, en un plazo no mayor a quince (15) días calendario, bajo responsabilidad, efectúe las siguientes acciones:</w:t>
      </w:r>
    </w:p>
    <w:p w14:paraId="4D1E9D50" w14:textId="77777777" w:rsidR="00000000" w:rsidRDefault="00000000">
      <w:pPr>
        <w:pStyle w:val="NormalWeb"/>
      </w:pPr>
      <w:r>
        <w:rPr>
          <w:rFonts w:ascii="Arial" w:hAnsi="Arial" w:cs="Arial"/>
          <w:i/>
          <w:iCs/>
          <w:sz w:val="20"/>
          <w:szCs w:val="20"/>
        </w:rPr>
        <w:t>     a. Verificar que los planos de replanteo en obra del proyecto arquitectónico y la declaratoria de fábrica, correspondan a la licencia otorgada.</w:t>
      </w:r>
    </w:p>
    <w:p w14:paraId="2A85D87C" w14:textId="77777777" w:rsidR="00000000" w:rsidRDefault="00000000">
      <w:pPr>
        <w:pStyle w:val="NormalWeb"/>
      </w:pPr>
      <w:r>
        <w:rPr>
          <w:rFonts w:ascii="Arial" w:hAnsi="Arial" w:cs="Arial"/>
          <w:i/>
          <w:iCs/>
          <w:sz w:val="20"/>
          <w:szCs w:val="20"/>
        </w:rPr>
        <w:t>     b. Efectuar la inspección de las obras ejecutadas.</w:t>
      </w:r>
    </w:p>
    <w:p w14:paraId="6BCEDF64" w14:textId="77777777" w:rsidR="00000000" w:rsidRDefault="00000000">
      <w:pPr>
        <w:pStyle w:val="NormalWeb"/>
      </w:pPr>
      <w:r>
        <w:rPr>
          <w:rFonts w:ascii="Arial" w:hAnsi="Arial" w:cs="Arial"/>
          <w:i/>
          <w:iCs/>
          <w:sz w:val="20"/>
          <w:szCs w:val="20"/>
        </w:rPr>
        <w:t>     c. Anotar, suscribir y sellar en el Formulario Único la conformidad. Este acto constituye la conformidad de obra de edificación y la declaratoria de fábrica. Documentos que dan mérito a su inscripción registral.</w:t>
      </w:r>
    </w:p>
    <w:p w14:paraId="7A5CF111" w14:textId="77777777" w:rsidR="00000000" w:rsidRDefault="00000000">
      <w:pPr>
        <w:pStyle w:val="NormalWeb"/>
      </w:pPr>
      <w:r>
        <w:rPr>
          <w:rFonts w:ascii="Arial" w:hAnsi="Arial" w:cs="Arial"/>
          <w:i/>
          <w:iCs/>
          <w:sz w:val="20"/>
          <w:szCs w:val="20"/>
        </w:rPr>
        <w:t>     Transcurridos los quince (15) días calendario, sin que se otorgue la conformidad, se aplica el silencio administrativo positivo.</w:t>
      </w:r>
    </w:p>
    <w:p w14:paraId="5A990F30" w14:textId="77777777" w:rsidR="00000000" w:rsidRDefault="00000000">
      <w:pPr>
        <w:pStyle w:val="NormalWeb"/>
      </w:pPr>
      <w:r>
        <w:rPr>
          <w:rFonts w:ascii="Arial" w:hAnsi="Arial" w:cs="Arial"/>
          <w:i/>
          <w:iCs/>
          <w:sz w:val="20"/>
          <w:szCs w:val="20"/>
        </w:rPr>
        <w:t>     Para todas las modalidades de aprobación, debe existir documento que registre la ejecución de la obra, el cual se presenta al momento de solicitar la recepción o conformidad de obras, de acuerdo a los alcances que se establecen en el Reglamento respectivo.</w:t>
      </w:r>
      <w:r>
        <w:rPr>
          <w:rFonts w:ascii="Arial" w:hAnsi="Arial" w:cs="Arial"/>
          <w:b/>
          <w:bCs/>
          <w:i/>
          <w:iCs/>
          <w:sz w:val="20"/>
          <w:szCs w:val="20"/>
        </w:rPr>
        <w:t xml:space="preserve">” </w:t>
      </w:r>
      <w:r>
        <w:rPr>
          <w:rFonts w:ascii="Arial" w:hAnsi="Arial" w:cs="Arial"/>
          <w:b/>
          <w:bCs/>
          <w:sz w:val="20"/>
          <w:szCs w:val="20"/>
        </w:rPr>
        <w:t>(*)</w:t>
      </w:r>
    </w:p>
    <w:p w14:paraId="3CE88193" w14:textId="0AB13190" w:rsidR="00000000" w:rsidRDefault="00000000">
      <w:pPr>
        <w:pStyle w:val="NormalWeb"/>
      </w:pPr>
      <w:r>
        <w:rPr>
          <w:rFonts w:ascii="Arial" w:hAnsi="Arial" w:cs="Arial"/>
          <w:b/>
          <w:bCs/>
          <w:sz w:val="20"/>
          <w:szCs w:val="20"/>
        </w:rPr>
        <w:lastRenderedPageBreak/>
        <w:t xml:space="preserve">(*) Artículo modificado por el </w:t>
      </w:r>
      <w:hyperlink r:id="rId177"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p>
    <w:p w14:paraId="3EBFB5C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w:t>
      </w:r>
      <w:bookmarkStart w:id="56" w:name="JD_28.-Conformidaddeobra"/>
      <w:bookmarkEnd w:id="56"/>
      <w:r>
        <w:rPr>
          <w:rFonts w:ascii="Arial" w:hAnsi="Arial" w:cs="Arial"/>
          <w:b/>
          <w:bCs/>
          <w:i/>
          <w:iCs/>
          <w:sz w:val="20"/>
          <w:szCs w:val="20"/>
        </w:rPr>
        <w:t xml:space="preserve"> Artículo 28.- Conformidad de obra</w:t>
      </w:r>
      <w:r>
        <w:t xml:space="preserve"> </w:t>
      </w:r>
    </w:p>
    <w:p w14:paraId="5BAD50CF"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Una vez concluidas las obras de edificación, quien las realice efectúa una descripción de las condiciones técnicas y características de la obra ejecutada, la cual se denomina declaratoria de edificación. Este documento, acompañado con los planos o gráficos correspondientes, motiva la solicitud de conformidad de las mismas, para lo cual se debe presentar, ante la municipalidad que otorgó la licencia de edificación, los siguientes documentos en original y copia, según sea el caso:</w:t>
      </w:r>
    </w:p>
    <w:p w14:paraId="2301F3E9" w14:textId="77777777" w:rsidR="00000000" w:rsidRDefault="00000000">
      <w:pPr>
        <w:pStyle w:val="NormalWeb"/>
      </w:pPr>
      <w:r>
        <w:rPr>
          <w:rFonts w:ascii="Arial" w:hAnsi="Arial" w:cs="Arial"/>
          <w:i/>
          <w:iCs/>
          <w:sz w:val="20"/>
          <w:szCs w:val="20"/>
        </w:rPr>
        <w:t>     Para la Modalidad A:</w:t>
      </w:r>
    </w:p>
    <w:p w14:paraId="1CF6FBE7" w14:textId="77777777" w:rsidR="00000000" w:rsidRDefault="00000000">
      <w:pPr>
        <w:pStyle w:val="NormalWeb"/>
      </w:pPr>
      <w:r>
        <w:rPr>
          <w:rFonts w:ascii="Arial" w:hAnsi="Arial" w:cs="Arial"/>
          <w:i/>
          <w:iCs/>
          <w:sz w:val="20"/>
          <w:szCs w:val="20"/>
        </w:rPr>
        <w:t>     a. Formulario Único, debidamente sellado con la recepción y el número de expediente asignado, es decir, la licencia de edificación.</w:t>
      </w:r>
    </w:p>
    <w:p w14:paraId="4A2A809E" w14:textId="77777777" w:rsidR="00000000" w:rsidRDefault="00000000">
      <w:pPr>
        <w:pStyle w:val="NormalWeb"/>
      </w:pPr>
      <w:r>
        <w:rPr>
          <w:rFonts w:ascii="Arial" w:hAnsi="Arial" w:cs="Arial"/>
          <w:i/>
          <w:iCs/>
          <w:sz w:val="20"/>
          <w:szCs w:val="20"/>
        </w:rPr>
        <w:t>     b. En el caso de que el titular del derecho a edificar sea una persona distinta a quien inició el procedimiento de edificación, debe presentar los documentos señalados para la Modalidad A, en los literales b. o c. del artículo 25, según corresponda.</w:t>
      </w:r>
    </w:p>
    <w:p w14:paraId="5B9513F9" w14:textId="77777777" w:rsidR="00000000" w:rsidRDefault="00000000">
      <w:pPr>
        <w:pStyle w:val="NormalWeb"/>
      </w:pPr>
      <w:r>
        <w:rPr>
          <w:rFonts w:ascii="Arial" w:hAnsi="Arial" w:cs="Arial"/>
          <w:i/>
          <w:iCs/>
          <w:sz w:val="20"/>
          <w:szCs w:val="20"/>
        </w:rPr>
        <w:t>     c. En caso de que quien solicite la licencia no sea el propietario del predio, debe acreditar la representación del titular.</w:t>
      </w:r>
    </w:p>
    <w:p w14:paraId="012C2ADA" w14:textId="77777777" w:rsidR="00000000" w:rsidRDefault="00000000">
      <w:pPr>
        <w:pStyle w:val="NormalWeb"/>
      </w:pPr>
      <w:r>
        <w:rPr>
          <w:rFonts w:ascii="Arial" w:hAnsi="Arial" w:cs="Arial"/>
          <w:i/>
          <w:iCs/>
          <w:sz w:val="20"/>
          <w:szCs w:val="20"/>
        </w:rPr>
        <w:t>     d. En los casos de persona jurídica, se acompaña la vigencia del poder correspondiente.</w:t>
      </w:r>
    </w:p>
    <w:p w14:paraId="1674962F" w14:textId="77777777" w:rsidR="00000000" w:rsidRDefault="00000000">
      <w:pPr>
        <w:pStyle w:val="NormalWeb"/>
      </w:pPr>
      <w:r>
        <w:rPr>
          <w:rFonts w:ascii="Arial" w:hAnsi="Arial" w:cs="Arial"/>
          <w:i/>
          <w:iCs/>
          <w:sz w:val="20"/>
          <w:szCs w:val="20"/>
        </w:rPr>
        <w:t>     e. Plano de ubicación, plano en planta de la obra ejecutada y declaratoria de fábrica. En el caso de ampliaciones o remodelaciones de inmuebles que cuenten con licencia o declaratoria de fábrica anterior, el plano de planta desarrollado sobre copia del plano de la edificación anterior, con indicación de las obras nuevas ejecutadas.</w:t>
      </w:r>
    </w:p>
    <w:p w14:paraId="11B24A44" w14:textId="77777777" w:rsidR="00000000" w:rsidRDefault="00000000">
      <w:pPr>
        <w:pStyle w:val="NormalWeb"/>
      </w:pPr>
      <w:r>
        <w:rPr>
          <w:rFonts w:ascii="Arial" w:hAnsi="Arial" w:cs="Arial"/>
          <w:i/>
          <w:iCs/>
          <w:sz w:val="20"/>
          <w:szCs w:val="20"/>
        </w:rPr>
        <w:t>     f. Comprobante de pago por derechos de conformidad de obras.</w:t>
      </w:r>
    </w:p>
    <w:p w14:paraId="7FD7D2BA" w14:textId="77777777" w:rsidR="00000000" w:rsidRDefault="00000000">
      <w:pPr>
        <w:pStyle w:val="NormalWeb"/>
      </w:pPr>
      <w:r>
        <w:rPr>
          <w:rFonts w:ascii="Arial" w:hAnsi="Arial" w:cs="Arial"/>
          <w:i/>
          <w:iCs/>
          <w:sz w:val="20"/>
          <w:szCs w:val="20"/>
        </w:rPr>
        <w:t>     Para todas las modalidades de aprobación, debe existir documento que registre la ejecución de la obra, el cual se presenta al momento de solicitar la recepción o conformidad de obras, de acuerdo a los alcances que se establece en el reglamento respectivo.</w:t>
      </w:r>
    </w:p>
    <w:p w14:paraId="15BC1EB9" w14:textId="77777777" w:rsidR="00000000" w:rsidRDefault="00000000">
      <w:pPr>
        <w:pStyle w:val="NormalWeb"/>
      </w:pPr>
      <w:r>
        <w:rPr>
          <w:rFonts w:ascii="Arial" w:hAnsi="Arial" w:cs="Arial"/>
          <w:i/>
          <w:iCs/>
          <w:sz w:val="20"/>
          <w:szCs w:val="20"/>
        </w:rPr>
        <w:t>     Para las Modalidades B, C y D:</w:t>
      </w:r>
    </w:p>
    <w:p w14:paraId="6CF365B6" w14:textId="77777777" w:rsidR="00000000" w:rsidRDefault="00000000">
      <w:pPr>
        <w:pStyle w:val="NormalWeb"/>
      </w:pPr>
      <w:r>
        <w:rPr>
          <w:rFonts w:ascii="Arial" w:hAnsi="Arial" w:cs="Arial"/>
          <w:i/>
          <w:iCs/>
          <w:sz w:val="20"/>
          <w:szCs w:val="20"/>
        </w:rPr>
        <w:t>     a. Formulario Único, debidamente sellado con la recepción y el número de expediente asignado, es decir, la licencia de edificación.</w:t>
      </w:r>
    </w:p>
    <w:p w14:paraId="5091F466" w14:textId="77777777" w:rsidR="00000000" w:rsidRDefault="00000000">
      <w:pPr>
        <w:pStyle w:val="NormalWeb"/>
      </w:pPr>
      <w:r>
        <w:rPr>
          <w:rFonts w:ascii="Arial" w:hAnsi="Arial" w:cs="Arial"/>
          <w:i/>
          <w:iCs/>
          <w:sz w:val="20"/>
          <w:szCs w:val="20"/>
        </w:rPr>
        <w:t>     b. En el caso de que el titular del derecho a edificar sea una persona distinta a quien inició el procedimiento de edificación, debe presentar los documentos señalados en los incisos b. o c. del artículo 16, según corresponda.</w:t>
      </w:r>
    </w:p>
    <w:p w14:paraId="0A59BB82" w14:textId="77777777" w:rsidR="00000000" w:rsidRDefault="00000000">
      <w:pPr>
        <w:pStyle w:val="NormalWeb"/>
      </w:pPr>
      <w:r>
        <w:rPr>
          <w:rFonts w:ascii="Arial" w:hAnsi="Arial" w:cs="Arial"/>
          <w:i/>
          <w:iCs/>
          <w:sz w:val="20"/>
          <w:szCs w:val="20"/>
        </w:rPr>
        <w:t>     c. En caso de que quien solicite la licencia no sea el propietario del predio, debe acreditar la representación del titular.</w:t>
      </w:r>
    </w:p>
    <w:p w14:paraId="2F7B2486" w14:textId="77777777" w:rsidR="00000000" w:rsidRDefault="00000000">
      <w:pPr>
        <w:pStyle w:val="NormalWeb"/>
      </w:pPr>
      <w:r>
        <w:rPr>
          <w:rFonts w:ascii="Arial" w:hAnsi="Arial" w:cs="Arial"/>
          <w:i/>
          <w:iCs/>
          <w:sz w:val="20"/>
          <w:szCs w:val="20"/>
        </w:rPr>
        <w:t>     d. Planos de replanteo en obra de los planos de arquitectura, en original y dos (2) copias impresas más una (1) copia digital.</w:t>
      </w:r>
    </w:p>
    <w:p w14:paraId="2234E84C" w14:textId="77777777" w:rsidR="00000000" w:rsidRDefault="00000000">
      <w:pPr>
        <w:pStyle w:val="NormalWeb"/>
      </w:pPr>
      <w:r>
        <w:rPr>
          <w:rFonts w:ascii="Arial" w:hAnsi="Arial" w:cs="Arial"/>
          <w:i/>
          <w:iCs/>
          <w:sz w:val="20"/>
          <w:szCs w:val="20"/>
        </w:rPr>
        <w:t>     e. Declaración jurada de habilitación de los profesionales que suscriben los documentos señalados en el literal d.</w:t>
      </w:r>
    </w:p>
    <w:p w14:paraId="62C06740" w14:textId="77777777" w:rsidR="00000000" w:rsidRDefault="00000000">
      <w:pPr>
        <w:pStyle w:val="NormalWeb"/>
      </w:pPr>
      <w:r>
        <w:rPr>
          <w:rFonts w:ascii="Arial" w:hAnsi="Arial" w:cs="Arial"/>
          <w:i/>
          <w:iCs/>
          <w:sz w:val="20"/>
          <w:szCs w:val="20"/>
        </w:rPr>
        <w:t>     f. Comprobante de pago por derechos de conformidad de obras.</w:t>
      </w:r>
    </w:p>
    <w:p w14:paraId="0A45F292" w14:textId="77777777" w:rsidR="00000000" w:rsidRDefault="00000000">
      <w:pPr>
        <w:pStyle w:val="NormalWeb"/>
      </w:pPr>
      <w:r>
        <w:rPr>
          <w:rFonts w:ascii="Arial" w:hAnsi="Arial" w:cs="Arial"/>
          <w:i/>
          <w:iCs/>
          <w:sz w:val="20"/>
          <w:szCs w:val="20"/>
        </w:rPr>
        <w:lastRenderedPageBreak/>
        <w:t>     Todos los requisitos antes enumerados tienen la condición de declaración jurada de las personas que los suscriben; por tanto, el funcionario municipal que los recibe solo se limita a verificar, en el acto de presentación, que los documentos coincidan con los antes señalados.</w:t>
      </w:r>
    </w:p>
    <w:p w14:paraId="3877893B" w14:textId="77777777" w:rsidR="00000000" w:rsidRDefault="00000000">
      <w:pPr>
        <w:pStyle w:val="NormalWeb"/>
      </w:pPr>
      <w:r>
        <w:rPr>
          <w:rFonts w:ascii="Arial" w:hAnsi="Arial" w:cs="Arial"/>
          <w:i/>
          <w:iCs/>
          <w:sz w:val="20"/>
          <w:szCs w:val="20"/>
        </w:rPr>
        <w:t>     Para el caso de la Modalidad A, sella y firma cada uno de los documentos presentados, tanto los originales como las copias. Este acto constituye la conformidad de obra de edificación y autoriza la inscripción registral de la declaratoria de fábrica.</w:t>
      </w:r>
    </w:p>
    <w:p w14:paraId="5CD86D21" w14:textId="77777777" w:rsidR="00000000" w:rsidRDefault="00000000">
      <w:pPr>
        <w:pStyle w:val="NormalWeb"/>
      </w:pPr>
      <w:r>
        <w:rPr>
          <w:rFonts w:ascii="Arial" w:hAnsi="Arial" w:cs="Arial"/>
          <w:i/>
          <w:iCs/>
          <w:sz w:val="20"/>
          <w:szCs w:val="20"/>
        </w:rPr>
        <w:t>     Para el caso de las Modalidades B, C y D, el funcionario municipal que recibió los documentos remite el expediente al órgano municipal encargado del control urbano para que, en un plazo no mayor a quince (15) días calendario, bajo responsabilidad, efectúe las siguientes acciones:</w:t>
      </w:r>
    </w:p>
    <w:p w14:paraId="75DF7CE0" w14:textId="77777777" w:rsidR="00000000" w:rsidRDefault="00000000">
      <w:pPr>
        <w:pStyle w:val="NormalWeb"/>
      </w:pPr>
      <w:r>
        <w:rPr>
          <w:rFonts w:ascii="Arial" w:hAnsi="Arial" w:cs="Arial"/>
          <w:i/>
          <w:iCs/>
          <w:sz w:val="20"/>
          <w:szCs w:val="20"/>
        </w:rPr>
        <w:t>     a. Verificar que los planos de replanteo en obra del proyecto arquitectónico y la declaratoria de fábrica, correspondan a la licencia otorgada.</w:t>
      </w:r>
    </w:p>
    <w:p w14:paraId="19C6A12D" w14:textId="77777777" w:rsidR="00000000" w:rsidRDefault="00000000">
      <w:pPr>
        <w:pStyle w:val="NormalWeb"/>
      </w:pPr>
      <w:r>
        <w:rPr>
          <w:rFonts w:ascii="Arial" w:hAnsi="Arial" w:cs="Arial"/>
          <w:i/>
          <w:iCs/>
          <w:sz w:val="20"/>
          <w:szCs w:val="20"/>
        </w:rPr>
        <w:t>     b. Efectuar la inspección de las obras ejecutadas.</w:t>
      </w:r>
    </w:p>
    <w:p w14:paraId="7422024D" w14:textId="77777777" w:rsidR="00000000" w:rsidRDefault="00000000">
      <w:pPr>
        <w:pStyle w:val="NormalWeb"/>
      </w:pPr>
      <w:r>
        <w:rPr>
          <w:rFonts w:ascii="Arial" w:hAnsi="Arial" w:cs="Arial"/>
          <w:i/>
          <w:iCs/>
          <w:sz w:val="20"/>
          <w:szCs w:val="20"/>
        </w:rPr>
        <w:t>     c. Anotar, suscribir y sellar en el Formulario Único la conformidad. Este acto constituye la conformidad de obra de edificación y la declaratoria de fábrica. Documentos que dan mérito a su inscripción registral.</w:t>
      </w:r>
    </w:p>
    <w:p w14:paraId="57BF44B3" w14:textId="77777777" w:rsidR="00000000" w:rsidRDefault="00000000">
      <w:pPr>
        <w:pStyle w:val="NormalWeb"/>
      </w:pPr>
      <w:r>
        <w:rPr>
          <w:rFonts w:ascii="Arial" w:hAnsi="Arial" w:cs="Arial"/>
          <w:i/>
          <w:iCs/>
          <w:sz w:val="20"/>
          <w:szCs w:val="20"/>
        </w:rPr>
        <w:t>     Transcurridos los quince (15) días calendario, sin que se otorgue la conformidad, se aplica el silencio administrativo positivo.</w:t>
      </w:r>
    </w:p>
    <w:p w14:paraId="5FBB6343" w14:textId="77777777" w:rsidR="00000000" w:rsidRDefault="00000000">
      <w:pPr>
        <w:pStyle w:val="NormalWeb"/>
      </w:pPr>
      <w:r>
        <w:rPr>
          <w:rFonts w:ascii="Arial" w:hAnsi="Arial" w:cs="Arial"/>
          <w:i/>
          <w:iCs/>
          <w:sz w:val="20"/>
          <w:szCs w:val="20"/>
        </w:rPr>
        <w:t>     Para todas las modalidades de aprobación, debe existir documento que registre la ejecución de la obra, el cual se presenta al momento de solicitar la recepción o conformidad de obras, de acuerdo a los alcances que se establecen en el reglamento respectivo.</w:t>
      </w:r>
      <w:r>
        <w:rPr>
          <w:rFonts w:ascii="Arial" w:hAnsi="Arial" w:cs="Arial"/>
          <w:b/>
          <w:bCs/>
          <w:sz w:val="20"/>
          <w:szCs w:val="20"/>
        </w:rPr>
        <w:t>"(*)</w:t>
      </w:r>
      <w:r>
        <w:t xml:space="preserve"> </w:t>
      </w:r>
    </w:p>
    <w:p w14:paraId="32DBF22F" w14:textId="4250E783" w:rsidR="00000000" w:rsidRDefault="00000000">
      <w:pPr>
        <w:pStyle w:val="NormalWeb"/>
      </w:pPr>
      <w:r>
        <w:rPr>
          <w:rFonts w:ascii="Arial" w:hAnsi="Arial" w:cs="Arial"/>
          <w:b/>
          <w:bCs/>
          <w:sz w:val="20"/>
          <w:szCs w:val="20"/>
        </w:rPr>
        <w:t xml:space="preserve">(*) Artículo modificado por el </w:t>
      </w:r>
      <w:hyperlink r:id="rId178"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 cuyo texto es el siguiente:</w:t>
      </w:r>
    </w:p>
    <w:p w14:paraId="3AE6BDAE"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57" w:name="JD_ulo28.-ConformidaddeObrayDecla"/>
      <w:bookmarkEnd w:id="57"/>
      <w:r>
        <w:rPr>
          <w:rFonts w:ascii="Arial" w:hAnsi="Arial" w:cs="Arial"/>
          <w:sz w:val="20"/>
          <w:szCs w:val="20"/>
        </w:rPr>
        <w:t xml:space="preserve"> </w:t>
      </w:r>
      <w:r>
        <w:rPr>
          <w:rFonts w:ascii="Arial" w:hAnsi="Arial" w:cs="Arial"/>
          <w:b/>
          <w:bCs/>
          <w:sz w:val="20"/>
          <w:szCs w:val="20"/>
        </w:rPr>
        <w:t>Artículo 28.- Conformidad de Obra y Declaratoria de Edificación</w:t>
      </w:r>
      <w:r>
        <w:rPr>
          <w:rFonts w:ascii="Arial" w:hAnsi="Arial" w:cs="Arial"/>
          <w:sz w:val="20"/>
          <w:szCs w:val="20"/>
        </w:rPr>
        <w:t xml:space="preserve"> </w:t>
      </w:r>
    </w:p>
    <w:p w14:paraId="4107966D"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Una vez concluidas las obras de edificación, quien las realice efectúa una descripción de las condiciones técnicas y características de la obra ejecutada, la cual se denomina declaratoria de edificación. Este documento, acompañado con los planos o gráficos correspondientes, motiva la solicitud de conformidad de las mismas, para lo cual se debe presentar, ante la municipalidad que otorgó la licencia de edificación, los siguientes documentos, para todas las modalidades:</w:t>
      </w:r>
    </w:p>
    <w:p w14:paraId="5B22A1BF" w14:textId="77777777" w:rsidR="00000000" w:rsidRDefault="00000000">
      <w:pPr>
        <w:pStyle w:val="NormalWeb"/>
      </w:pPr>
      <w:r>
        <w:rPr>
          <w:rFonts w:ascii="Arial" w:hAnsi="Arial" w:cs="Arial"/>
          <w:sz w:val="20"/>
          <w:szCs w:val="20"/>
        </w:rPr>
        <w:t>     a. Formulario Único, debidamente suscrito por el administrado, señalando el número de resolución de la licencia de edificación respectiva, así como el número de recibo y la fecha de pago del trámite de Conformidad de Obra y Declaratoria de Edificación, ante la municipalidad; así como, la copia del recibo del pago efectuado ante los colegios profesionales, según corresponda.</w:t>
      </w:r>
    </w:p>
    <w:p w14:paraId="5AA40788" w14:textId="77777777" w:rsidR="00000000" w:rsidRDefault="00000000">
      <w:pPr>
        <w:pStyle w:val="NormalWeb"/>
      </w:pPr>
      <w:r>
        <w:rPr>
          <w:rFonts w:ascii="Arial" w:hAnsi="Arial" w:cs="Arial"/>
          <w:sz w:val="20"/>
          <w:szCs w:val="20"/>
        </w:rPr>
        <w:t>     Ambos montos se encuentran comprendidos en la determinación del derecho de tramitación, de acuerdo a lo establecido en la Ley Nº 27444.</w:t>
      </w:r>
    </w:p>
    <w:p w14:paraId="61C1E2DE" w14:textId="77777777" w:rsidR="00000000" w:rsidRDefault="00000000">
      <w:pPr>
        <w:pStyle w:val="NormalWeb"/>
      </w:pPr>
      <w:r>
        <w:rPr>
          <w:rFonts w:ascii="Arial" w:hAnsi="Arial" w:cs="Arial"/>
          <w:sz w:val="20"/>
          <w:szCs w:val="20"/>
        </w:rPr>
        <w:t>     b. En el caso que el administrado sea una persona distinta a quien inició el procedimiento de edificación, debe acreditar la representación del titular.</w:t>
      </w:r>
    </w:p>
    <w:p w14:paraId="66293F27" w14:textId="77777777" w:rsidR="00000000" w:rsidRDefault="00000000">
      <w:pPr>
        <w:pStyle w:val="NormalWeb"/>
      </w:pPr>
      <w:r>
        <w:rPr>
          <w:rFonts w:ascii="Arial" w:hAnsi="Arial" w:cs="Arial"/>
          <w:sz w:val="20"/>
          <w:szCs w:val="20"/>
        </w:rPr>
        <w:t>     c. En caso el administrado sea una persona jurídica, declaración jurada del representante legal señalando que cuenta con representación vigente, consignando datos de la Partida Registral y el asiento en el que conste inscrita la misma.</w:t>
      </w:r>
    </w:p>
    <w:p w14:paraId="5768B992" w14:textId="77777777" w:rsidR="00000000" w:rsidRDefault="00000000">
      <w:pPr>
        <w:pStyle w:val="NormalWeb"/>
      </w:pPr>
      <w:r>
        <w:rPr>
          <w:rFonts w:ascii="Arial" w:hAnsi="Arial" w:cs="Arial"/>
          <w:sz w:val="20"/>
          <w:szCs w:val="20"/>
        </w:rPr>
        <w:lastRenderedPageBreak/>
        <w:t>     d. En caso de modificaciones no sustanciales, plano de ubicación y planos de replanteo debidamente suscritos por el administrado y el profesional responsable o el profesional en arquitectura o ingeniería designado como profesional constatador de obra; asimismo, adjuntando el respectivo archivo digital. La regularización de estas modificaciones no aplica de tratarse de bienes inmuebles integrantes del Patrimonio Cultural de la Nación.</w:t>
      </w:r>
    </w:p>
    <w:p w14:paraId="67A40049" w14:textId="77777777" w:rsidR="00000000" w:rsidRDefault="00000000">
      <w:pPr>
        <w:pStyle w:val="NormalWeb"/>
      </w:pPr>
      <w:r>
        <w:rPr>
          <w:rFonts w:ascii="Arial" w:hAnsi="Arial" w:cs="Arial"/>
          <w:sz w:val="20"/>
          <w:szCs w:val="20"/>
        </w:rPr>
        <w:t>     e. Declaración jurada de habilitación de los profesionales que suscriben los documentos señalados en el literal d.</w:t>
      </w:r>
    </w:p>
    <w:p w14:paraId="19ABE017" w14:textId="77777777" w:rsidR="00000000" w:rsidRDefault="00000000">
      <w:pPr>
        <w:pStyle w:val="NormalWeb"/>
      </w:pPr>
      <w:r>
        <w:rPr>
          <w:rFonts w:ascii="Arial" w:hAnsi="Arial" w:cs="Arial"/>
          <w:sz w:val="20"/>
          <w:szCs w:val="20"/>
        </w:rPr>
        <w:t>     La documentación contenida en los literales a) y d) se presentan en tres (03) juegos originales.</w:t>
      </w:r>
    </w:p>
    <w:p w14:paraId="71C09796" w14:textId="77777777" w:rsidR="00000000" w:rsidRDefault="00000000">
      <w:pPr>
        <w:pStyle w:val="NormalWeb"/>
      </w:pPr>
      <w:r>
        <w:rPr>
          <w:rFonts w:ascii="Arial" w:hAnsi="Arial" w:cs="Arial"/>
          <w:sz w:val="20"/>
          <w:szCs w:val="20"/>
        </w:rPr>
        <w:t>     Las declaraciones juradas mencionadas en los literales precedentes forman parte del Formulario Único.</w:t>
      </w:r>
    </w:p>
    <w:p w14:paraId="04844F68" w14:textId="77777777" w:rsidR="00000000" w:rsidRDefault="00000000">
      <w:pPr>
        <w:pStyle w:val="NormalWeb"/>
      </w:pPr>
      <w:r>
        <w:rPr>
          <w:rFonts w:ascii="Arial" w:hAnsi="Arial" w:cs="Arial"/>
          <w:sz w:val="20"/>
          <w:szCs w:val="20"/>
        </w:rPr>
        <w:t>     Todos los requisitos antes enumerados tienen la condición de declaración jurada de las personas que los suscriben; por tanto, el funcionario municipal que los recibe solo se limita a verificar, en el acto de presentación, que los documentos coincidan con los antes señalados.</w:t>
      </w:r>
    </w:p>
    <w:p w14:paraId="62E6EA46" w14:textId="77777777" w:rsidR="00000000" w:rsidRDefault="00000000">
      <w:pPr>
        <w:pStyle w:val="NormalWeb"/>
      </w:pPr>
      <w:r>
        <w:rPr>
          <w:rFonts w:ascii="Arial" w:hAnsi="Arial" w:cs="Arial"/>
          <w:sz w:val="20"/>
          <w:szCs w:val="20"/>
        </w:rPr>
        <w:t>     Para el caso de la Modalidad A, sella y firma cada uno de los documentos presentados. Este acto constituye la Conformidad de Obra y Declaratoria de Edificación y autoriza su inscripción registral.</w:t>
      </w:r>
    </w:p>
    <w:p w14:paraId="4FB660B0" w14:textId="77777777" w:rsidR="00000000" w:rsidRDefault="00000000">
      <w:pPr>
        <w:pStyle w:val="NormalWeb"/>
      </w:pPr>
      <w:r>
        <w:rPr>
          <w:rFonts w:ascii="Arial" w:hAnsi="Arial" w:cs="Arial"/>
          <w:sz w:val="20"/>
          <w:szCs w:val="20"/>
        </w:rPr>
        <w:t>     Para el caso de las Modalidades B, C y D, el funcionario municipal que recibió los documentos remite el expediente al órgano municipal encargado del control urbano para que, en un plazo no mayor a quince (15) días calendario, bajo responsabilidad, efectúe las siguientes acciones:</w:t>
      </w:r>
    </w:p>
    <w:p w14:paraId="22A810F0" w14:textId="77777777" w:rsidR="00000000" w:rsidRDefault="00000000">
      <w:pPr>
        <w:pStyle w:val="NormalWeb"/>
      </w:pPr>
      <w:r>
        <w:rPr>
          <w:rFonts w:ascii="Arial" w:hAnsi="Arial" w:cs="Arial"/>
          <w:sz w:val="20"/>
          <w:szCs w:val="20"/>
        </w:rPr>
        <w:t>     a. Verificar que los planos de replanteo en obra del proyecto arquitectónico y la declaratoria de edificación, correspondan a la licencia otorgada.</w:t>
      </w:r>
    </w:p>
    <w:p w14:paraId="249E883A" w14:textId="77777777" w:rsidR="00000000" w:rsidRDefault="00000000">
      <w:pPr>
        <w:pStyle w:val="NormalWeb"/>
      </w:pPr>
      <w:r>
        <w:rPr>
          <w:rFonts w:ascii="Arial" w:hAnsi="Arial" w:cs="Arial"/>
          <w:sz w:val="20"/>
          <w:szCs w:val="20"/>
        </w:rPr>
        <w:t>     b. Efectuar la inspección de las obras ejecutadas.</w:t>
      </w:r>
    </w:p>
    <w:p w14:paraId="70DCE605" w14:textId="77777777" w:rsidR="00000000" w:rsidRDefault="00000000">
      <w:pPr>
        <w:pStyle w:val="NormalWeb"/>
      </w:pPr>
      <w:r>
        <w:rPr>
          <w:rFonts w:ascii="Arial" w:hAnsi="Arial" w:cs="Arial"/>
          <w:sz w:val="20"/>
          <w:szCs w:val="20"/>
        </w:rPr>
        <w:t>     c. Anotar, suscribir y sellar en el Formulario Único la conformidad. Este acto constituye la Conformidad de Obra y Declaratoria de Edificación y autoriza su inscripción registral.</w:t>
      </w:r>
    </w:p>
    <w:p w14:paraId="65713C8F" w14:textId="77777777" w:rsidR="00000000" w:rsidRDefault="00000000">
      <w:pPr>
        <w:pStyle w:val="NormalWeb"/>
      </w:pPr>
      <w:r>
        <w:rPr>
          <w:rFonts w:ascii="Arial" w:hAnsi="Arial" w:cs="Arial"/>
          <w:sz w:val="20"/>
          <w:szCs w:val="20"/>
        </w:rPr>
        <w:t>     Transcurridos los quince (15) días calendario, sin que se otorgue la conformidad, se aplica el silencio administrativo positivo.</w:t>
      </w:r>
    </w:p>
    <w:p w14:paraId="442D25C5" w14:textId="77777777" w:rsidR="00000000" w:rsidRDefault="00000000">
      <w:pPr>
        <w:pStyle w:val="NormalWeb"/>
      </w:pPr>
      <w:r>
        <w:rPr>
          <w:rFonts w:ascii="Arial" w:hAnsi="Arial" w:cs="Arial"/>
          <w:sz w:val="20"/>
          <w:szCs w:val="20"/>
        </w:rPr>
        <w:t>     Para todas las modalidades de aprobación, debe existir documento que registre la ejecución de la obra, el cual se presenta al momento de solicitar la recepción o conformidad de obras, de acuerdo a los alcances que se establecen en el reglamento respectivo</w:t>
      </w:r>
      <w:r>
        <w:rPr>
          <w:rFonts w:ascii="Arial" w:hAnsi="Arial" w:cs="Arial"/>
          <w:b/>
          <w:bCs/>
          <w:sz w:val="20"/>
          <w:szCs w:val="20"/>
        </w:rPr>
        <w:t xml:space="preserve">” </w:t>
      </w:r>
      <w:r>
        <w:rPr>
          <w:rFonts w:ascii="Arial" w:hAnsi="Arial" w:cs="Arial"/>
          <w:sz w:val="20"/>
          <w:szCs w:val="20"/>
        </w:rPr>
        <w:t>.</w:t>
      </w:r>
    </w:p>
    <w:p w14:paraId="130EDF05" w14:textId="77777777"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r>
        <w:rPr>
          <w:rFonts w:ascii="Arial" w:hAnsi="Arial" w:cs="Arial"/>
          <w:b/>
          <w:bCs/>
          <w:i/>
          <w:iCs/>
          <w:sz w:val="20"/>
          <w:szCs w:val="20"/>
        </w:rPr>
        <w:t>D.S. N° 024-2008-VIVIENDA, Art. 65</w:t>
      </w:r>
    </w:p>
    <w:p w14:paraId="3C8E7E3C"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w:t>
      </w:r>
      <w:r>
        <w:rPr>
          <w:rFonts w:ascii="Arial" w:hAnsi="Arial" w:cs="Arial"/>
          <w:sz w:val="20"/>
          <w:szCs w:val="20"/>
        </w:rPr>
        <w:t xml:space="preserve"> </w:t>
      </w:r>
      <w:r>
        <w:rPr>
          <w:rFonts w:ascii="Arial" w:hAnsi="Arial" w:cs="Arial"/>
          <w:b/>
          <w:bCs/>
          <w:i/>
          <w:iCs/>
          <w:sz w:val="20"/>
          <w:szCs w:val="20"/>
        </w:rPr>
        <w:t>Artículo 28-A.- Conformidad de Obra y Declaratoria de Edificación Anticipadas</w:t>
      </w:r>
      <w:r>
        <w:t xml:space="preserve"> </w:t>
      </w:r>
    </w:p>
    <w:p w14:paraId="418D9F36"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El administrado puede optar por solicitar la conformidad de obra y la declaratoria de edificación anticipadas a nivel de casco no habitable, para edificaciones destinadas a vivienda, oficina y comercio; solo en las modalidades B, C y D; cuyo proyecto se encuentre financiado por una entidad financiera o con las garantías respectivas; y, si la obra a nivel de casco no habitable se ha realizado de acuerdo a los planos aprobados con la Licencia respectiva; debiendo presentar los requisitos y realizar el procedimiento que se establecen en el reglamento respectivo.</w:t>
      </w:r>
    </w:p>
    <w:p w14:paraId="7121A52B" w14:textId="77777777" w:rsidR="00000000" w:rsidRDefault="00000000">
      <w:pPr>
        <w:pStyle w:val="NormalWeb"/>
      </w:pPr>
      <w:r>
        <w:rPr>
          <w:rFonts w:ascii="Arial" w:hAnsi="Arial" w:cs="Arial"/>
          <w:i/>
          <w:iCs/>
          <w:sz w:val="20"/>
          <w:szCs w:val="20"/>
        </w:rPr>
        <w:t xml:space="preserve">     Para todas las modalidades de aprobación, debe existir documento que registre la ejecución de la obra a nivel de casco no habitable que debe presentarse al momento de solicitar la </w:t>
      </w:r>
      <w:r>
        <w:rPr>
          <w:rFonts w:ascii="Arial" w:hAnsi="Arial" w:cs="Arial"/>
          <w:i/>
          <w:iCs/>
          <w:sz w:val="20"/>
          <w:szCs w:val="20"/>
        </w:rPr>
        <w:lastRenderedPageBreak/>
        <w:t>conformidad de obra anticipada, de acuerdo a los alcances que se establecen en el Reglamento respectivo.</w:t>
      </w:r>
    </w:p>
    <w:p w14:paraId="32CA588F" w14:textId="77777777" w:rsidR="00000000" w:rsidRDefault="00000000">
      <w:pPr>
        <w:pStyle w:val="NormalWeb"/>
      </w:pPr>
      <w:r>
        <w:rPr>
          <w:rFonts w:ascii="Arial" w:hAnsi="Arial" w:cs="Arial"/>
          <w:i/>
          <w:iCs/>
          <w:sz w:val="20"/>
          <w:szCs w:val="20"/>
        </w:rPr>
        <w:t>     Si se opta por la Conformidad de Obra y Declaratoria de Edificación Anticipadas, el promotor inmobiliario debe publicitar en todo momento que su proyecto se realiza mediante dicho procedimiento, en concordancia con lo previsto en el artículo 2 de la Ley Nº 29571, Código de Protección y Defensa del Consumidor, debiendo hacer constar dicha condición en los contratos de venta que suscriba a partir de la expedición de la Conformidad de Obra y Declaratoria de Edificación Anticipada, comprometiéndose a culminar la obra y a obtener la Conformidad de Obra y Declaratoria de Edificación definitiva.</w:t>
      </w:r>
    </w:p>
    <w:p w14:paraId="17B43C32" w14:textId="77777777" w:rsidR="00000000" w:rsidRDefault="00000000">
      <w:pPr>
        <w:pStyle w:val="NormalWeb"/>
      </w:pPr>
      <w:r>
        <w:rPr>
          <w:rFonts w:ascii="Arial" w:hAnsi="Arial" w:cs="Arial"/>
          <w:i/>
          <w:iCs/>
          <w:sz w:val="20"/>
          <w:szCs w:val="20"/>
        </w:rPr>
        <w:t>     El Formulario Único de conformidad de obra y declaratoria de edificación anticipadas, una vez sellado y con el número de resolución respectivo, tiene calidad de instrumento público y constituye título suficiente para inscribir de manera definitiva la respectiva declaratoria de edificación, la independización y el reglamento interno, sin cambio de la titularidad de las unidades inmobiliarias.</w:t>
      </w:r>
    </w:p>
    <w:p w14:paraId="78760042" w14:textId="77777777" w:rsidR="00000000" w:rsidRDefault="00000000">
      <w:pPr>
        <w:pStyle w:val="NormalWeb"/>
      </w:pPr>
      <w:r>
        <w:rPr>
          <w:rFonts w:ascii="Arial" w:hAnsi="Arial" w:cs="Arial"/>
          <w:i/>
          <w:iCs/>
          <w:sz w:val="20"/>
          <w:szCs w:val="20"/>
        </w:rPr>
        <w:t>     Una vez inscritos dichos actos y conforme al procedimiento previsto a tales efectos por el Reglamento de Licencias de Habilitación Urbana y Licencias de Edificación, procederá el cambio de titularidad de las unidades inmobiliarias en proceso de edificación a nivel de casco no habitable, mediante compraventa u otros actos análogos por los cuales el propietario transfiera la propiedad de las mismas. También será procedente la inscripción de las hipotecas u otros gravámenes que se constituyan, siempre que estos últimos sean compatibles con la naturaleza de casco básico no habitable que corresponde a dichas unidades inmobiliarias.</w:t>
      </w:r>
    </w:p>
    <w:p w14:paraId="61F4E9B9" w14:textId="77777777" w:rsidR="00000000" w:rsidRDefault="00000000">
      <w:pPr>
        <w:pStyle w:val="NormalWeb"/>
      </w:pPr>
      <w:r>
        <w:rPr>
          <w:rFonts w:ascii="Arial" w:hAnsi="Arial" w:cs="Arial"/>
          <w:i/>
          <w:iCs/>
          <w:sz w:val="20"/>
          <w:szCs w:val="20"/>
        </w:rPr>
        <w:t>     Con la inscripción registral de la declaratoria de edificación anticipada se inscribe simultáneamente una carga técnica que acredite la existencia de obras pendientes de ejecución, cuyo levantamiento debe tramitarse de acuerdo al procedimiento de Conformidad de Obra y Declaratoria de Edificación, previsto en el artículo 28 de la presente Ley.</w:t>
      </w:r>
      <w:r>
        <w:rPr>
          <w:rFonts w:ascii="Arial" w:hAnsi="Arial" w:cs="Arial"/>
          <w:b/>
          <w:bCs/>
          <w:sz w:val="20"/>
          <w:szCs w:val="20"/>
        </w:rPr>
        <w:t>"(*)</w:t>
      </w:r>
    </w:p>
    <w:p w14:paraId="0BB740E4" w14:textId="5366EE0F" w:rsidR="00000000" w:rsidRDefault="00000000">
      <w:pPr>
        <w:pStyle w:val="NormalWeb"/>
      </w:pPr>
      <w:r>
        <w:rPr>
          <w:rFonts w:ascii="Arial" w:hAnsi="Arial" w:cs="Arial"/>
          <w:b/>
          <w:bCs/>
          <w:sz w:val="20"/>
          <w:szCs w:val="20"/>
        </w:rPr>
        <w:t xml:space="preserve">(*) Artículo incorporado por el </w:t>
      </w:r>
      <w:hyperlink r:id="rId179"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w:t>
      </w:r>
    </w:p>
    <w:p w14:paraId="104126C6" w14:textId="472F787D" w:rsidR="00000000" w:rsidRDefault="00000000">
      <w:pPr>
        <w:pStyle w:val="NormalWeb"/>
      </w:pPr>
      <w:r>
        <w:rPr>
          <w:rFonts w:ascii="Arial" w:hAnsi="Arial" w:cs="Arial"/>
          <w:b/>
          <w:bCs/>
          <w:sz w:val="20"/>
          <w:szCs w:val="20"/>
        </w:rPr>
        <w:t xml:space="preserve">(*) Artículo modificado por el </w:t>
      </w:r>
      <w:hyperlink r:id="rId180"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 cuyo texto es el siguiente:</w:t>
      </w:r>
    </w:p>
    <w:p w14:paraId="2E793965"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58" w:name="JD_lo28-A.-Conformidadde"/>
      <w:bookmarkEnd w:id="58"/>
      <w:r>
        <w:rPr>
          <w:rFonts w:ascii="Arial" w:hAnsi="Arial" w:cs="Arial"/>
          <w:sz w:val="20"/>
          <w:szCs w:val="20"/>
        </w:rPr>
        <w:t xml:space="preserve"> </w:t>
      </w:r>
      <w:r>
        <w:rPr>
          <w:rFonts w:ascii="Arial" w:hAnsi="Arial" w:cs="Arial"/>
          <w:b/>
          <w:bCs/>
          <w:sz w:val="20"/>
          <w:szCs w:val="20"/>
        </w:rPr>
        <w:t>Artículo 28-A.- Conformidad de Obra y Declaratoria de Edificación Anticipadas</w:t>
      </w:r>
      <w:r>
        <w:rPr>
          <w:rFonts w:ascii="Arial" w:hAnsi="Arial" w:cs="Arial"/>
          <w:sz w:val="20"/>
          <w:szCs w:val="20"/>
        </w:rPr>
        <w:t xml:space="preserve"> </w:t>
      </w:r>
    </w:p>
    <w:p w14:paraId="7B9BABC2"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El administrado puede optar por solicitar la conformidad de obra y la declaratoria de edificación anticipadas a nivel de casco no habitable, para edificaciones destinadas a vivienda, oficina y comercio; solo en las modalidades B, C y D; cuyo proyecto se encuentre financiado por una entidad financiera o con las garantías respectivas; y, si la obra a nivel de casco no habitable se ha realizado de acuerdo a los planos aprobados con la Licencia respectiva; debiendo presentar los requisitos y realizar el procedimiento que se establecen en el reglamento respectivo.</w:t>
      </w:r>
    </w:p>
    <w:p w14:paraId="1E192A0A" w14:textId="77777777" w:rsidR="00000000" w:rsidRDefault="00000000">
      <w:pPr>
        <w:pStyle w:val="NormalWeb"/>
      </w:pPr>
      <w:r>
        <w:rPr>
          <w:rFonts w:ascii="Arial" w:hAnsi="Arial" w:cs="Arial"/>
          <w:sz w:val="20"/>
          <w:szCs w:val="20"/>
        </w:rPr>
        <w:t>     Para todas las modalidades de aprobación, debe existir documento que registre la ejecución de la obra a nivel de casco no habitable que debe presentarse al momento de solicitar la conformidad de obra anticipada, de acuerdo a los alcances que se establecen en el Reglamento respectivo.</w:t>
      </w:r>
    </w:p>
    <w:p w14:paraId="466E7F26" w14:textId="77777777" w:rsidR="00000000" w:rsidRDefault="00000000">
      <w:pPr>
        <w:pStyle w:val="NormalWeb"/>
      </w:pPr>
      <w:r>
        <w:rPr>
          <w:rFonts w:ascii="Arial" w:hAnsi="Arial" w:cs="Arial"/>
          <w:sz w:val="20"/>
          <w:szCs w:val="20"/>
        </w:rPr>
        <w:t>     Si se opta por la Conformidad de Obra y Declaratoria de Edificación Anticipadas, el promotor inmobiliario debe publicitar en todo momento que su proyecto se realiza mediante dicho procedimiento, en concordancia con lo previsto en el artículo 2 de la Ley Nº 29571, Código de Protección y Defensa del Consumidor, debiendo hacer constar dicha condición en los contratos de venta que suscriba a partir de la expedición de la Conformidad de Obra y Declaratoria de Edificación Anticipada, comprometiéndose a culminar la obra y a obtener la Conformidad de Obra y Declaratoria de Edificación definitiva.</w:t>
      </w:r>
    </w:p>
    <w:p w14:paraId="1810B384" w14:textId="77777777" w:rsidR="00000000" w:rsidRDefault="00000000">
      <w:pPr>
        <w:pStyle w:val="NormalWeb"/>
      </w:pPr>
      <w:r>
        <w:rPr>
          <w:rFonts w:ascii="Arial" w:hAnsi="Arial" w:cs="Arial"/>
          <w:sz w:val="20"/>
          <w:szCs w:val="20"/>
        </w:rPr>
        <w:lastRenderedPageBreak/>
        <w:t>     El Formulario Único de conformidad de obra y declaratoria de edificación anticipadas, una vez sellado y con el número de resolución respectivo, tiene calidad de instrumento público y constituye título suficiente para inscribir de manera definitiva la respectiva declaratoria de edificación, la independización y el reglamento interno, sin cambio de la titularidad de las unidades inmobiliarias</w:t>
      </w:r>
      <w:r>
        <w:rPr>
          <w:rFonts w:ascii="Arial" w:hAnsi="Arial" w:cs="Arial"/>
          <w:b/>
          <w:bCs/>
          <w:sz w:val="20"/>
          <w:szCs w:val="20"/>
        </w:rPr>
        <w:t xml:space="preserve">” </w:t>
      </w:r>
      <w:r>
        <w:rPr>
          <w:rFonts w:ascii="Arial" w:hAnsi="Arial" w:cs="Arial"/>
          <w:sz w:val="20"/>
          <w:szCs w:val="20"/>
        </w:rPr>
        <w:t>.</w:t>
      </w:r>
    </w:p>
    <w:p w14:paraId="53C39935"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28-B.- Edificación Terminada</w:t>
      </w:r>
      <w:r>
        <w:t xml:space="preserve"> </w:t>
      </w:r>
    </w:p>
    <w:p w14:paraId="11D96052"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Una vez terminadas las obras pendientes de ejecución, el administrado podrá hacer entrega de las unidades inmobiliarias, y a fin de dar cabal cumplimiento a sus obligaciones deberá solicitar la conformidad de obra y declaratoria de edificación de acuerdo a lo establecido en el artículo 28 de la presente Ley, para efectos de su inscripción y del simultáneo levantamiento de la carga técnica, conforme a las previsiones que contendrá el Reglamento de Licencias de Habilitación Urbana y Licencias de Edificación</w:t>
      </w:r>
      <w:r>
        <w:rPr>
          <w:rFonts w:ascii="Arial" w:hAnsi="Arial" w:cs="Arial"/>
          <w:sz w:val="20"/>
          <w:szCs w:val="20"/>
        </w:rPr>
        <w:t>.</w:t>
      </w:r>
      <w:r>
        <w:rPr>
          <w:rFonts w:ascii="Arial" w:hAnsi="Arial" w:cs="Arial"/>
          <w:b/>
          <w:bCs/>
          <w:sz w:val="20"/>
          <w:szCs w:val="20"/>
        </w:rPr>
        <w:t>"(*)</w:t>
      </w:r>
    </w:p>
    <w:p w14:paraId="5B50EA00" w14:textId="15B5D6A6" w:rsidR="00000000" w:rsidRDefault="00000000">
      <w:pPr>
        <w:pStyle w:val="NormalWeb"/>
      </w:pPr>
      <w:r>
        <w:rPr>
          <w:rFonts w:ascii="Arial" w:hAnsi="Arial" w:cs="Arial"/>
          <w:b/>
          <w:bCs/>
          <w:sz w:val="20"/>
          <w:szCs w:val="20"/>
        </w:rPr>
        <w:t xml:space="preserve">(*) Artículo incorporado por el </w:t>
      </w:r>
      <w:hyperlink r:id="rId181"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w:t>
      </w:r>
    </w:p>
    <w:p w14:paraId="4A2DF564" w14:textId="7E70866E" w:rsidR="00000000" w:rsidRDefault="00000000">
      <w:pPr>
        <w:pStyle w:val="NormalWeb"/>
      </w:pPr>
      <w:r>
        <w:rPr>
          <w:rFonts w:ascii="Arial" w:hAnsi="Arial" w:cs="Arial"/>
          <w:b/>
          <w:bCs/>
          <w:sz w:val="20"/>
          <w:szCs w:val="20"/>
        </w:rPr>
        <w:t xml:space="preserve">(*) Artículo modificado por el </w:t>
      </w:r>
      <w:hyperlink r:id="rId182"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 cuyo texto es el siguiente:</w:t>
      </w:r>
    </w:p>
    <w:p w14:paraId="602BCCAD"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59" w:name="JD_-B.-EdificacinT"/>
      <w:bookmarkEnd w:id="59"/>
      <w:r>
        <w:rPr>
          <w:rFonts w:ascii="Arial" w:hAnsi="Arial" w:cs="Arial"/>
          <w:b/>
          <w:bCs/>
          <w:sz w:val="20"/>
          <w:szCs w:val="20"/>
        </w:rPr>
        <w:t xml:space="preserve"> </w:t>
      </w:r>
      <w:r>
        <w:rPr>
          <w:rFonts w:ascii="Arial" w:hAnsi="Arial" w:cs="Arial"/>
          <w:b/>
          <w:bCs/>
          <w:i/>
          <w:iCs/>
          <w:sz w:val="20"/>
          <w:szCs w:val="20"/>
        </w:rPr>
        <w:t>Artículo 28-B.- Edificación Terminada</w:t>
      </w:r>
      <w:r>
        <w:rPr>
          <w:i/>
          <w:iCs/>
        </w:rPr>
        <w:t> </w:t>
      </w:r>
    </w:p>
    <w:p w14:paraId="0B57F067" w14:textId="77777777" w:rsidR="00000000" w:rsidRDefault="00000000">
      <w:pPr>
        <w:pStyle w:val="NormalWeb"/>
      </w:pPr>
      <w:r>
        <w:rPr>
          <w:rFonts w:ascii="Arial" w:hAnsi="Arial" w:cs="Arial"/>
          <w:i/>
          <w:iCs/>
          <w:sz w:val="20"/>
          <w:szCs w:val="20"/>
        </w:rPr>
        <w:t>     Una vez terminadas las obras pendientes de ejecución, el administrado puede hacer entrega de las unidades inmobiliarias, y a fin de dar cabal cumplimiento a sus obligaciones debe solicitar la Conformidad de Obra y Declaratoria de Edificación de acuerdo a lo establecido en el artículo 28 de la presente Ley, conforme al Reglamento de Licencias de Habilitación Urbana y Licencias de Edificación</w:t>
      </w:r>
      <w:r>
        <w:rPr>
          <w:rFonts w:ascii="Arial" w:hAnsi="Arial" w:cs="Arial"/>
          <w:b/>
          <w:bCs/>
          <w:i/>
          <w:iCs/>
          <w:sz w:val="20"/>
          <w:szCs w:val="20"/>
        </w:rPr>
        <w:t xml:space="preserve">” </w:t>
      </w:r>
      <w:r>
        <w:rPr>
          <w:rFonts w:ascii="Arial" w:hAnsi="Arial" w:cs="Arial"/>
          <w:i/>
          <w:iCs/>
          <w:sz w:val="20"/>
          <w:szCs w:val="20"/>
        </w:rPr>
        <w:t>.</w:t>
      </w:r>
      <w:r>
        <w:rPr>
          <w:rFonts w:ascii="Arial" w:hAnsi="Arial" w:cs="Arial"/>
          <w:sz w:val="20"/>
          <w:szCs w:val="20"/>
        </w:rPr>
        <w:t xml:space="preserve"> </w:t>
      </w:r>
      <w:r>
        <w:rPr>
          <w:rFonts w:ascii="Arial" w:hAnsi="Arial" w:cs="Arial"/>
          <w:b/>
          <w:bCs/>
          <w:sz w:val="20"/>
          <w:szCs w:val="20"/>
        </w:rPr>
        <w:t>(*)</w:t>
      </w:r>
    </w:p>
    <w:p w14:paraId="47AE53F1" w14:textId="00FE6F9F" w:rsidR="00000000" w:rsidRDefault="00000000">
      <w:pPr>
        <w:pStyle w:val="NormalWeb"/>
      </w:pPr>
      <w:r>
        <w:rPr>
          <w:rFonts w:ascii="Arial" w:hAnsi="Arial" w:cs="Arial"/>
          <w:b/>
          <w:bCs/>
          <w:sz w:val="20"/>
          <w:szCs w:val="20"/>
        </w:rPr>
        <w:t xml:space="preserve">(*) Artículo modificado por el </w:t>
      </w:r>
      <w:hyperlink r:id="rId183"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05D72B0E"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"Artículo 28-B.- Edificación Terminada</w:t>
      </w:r>
      <w:r>
        <w:rPr>
          <w:rFonts w:ascii="Arial" w:hAnsi="Arial" w:cs="Arial"/>
          <w:sz w:val="20"/>
          <w:szCs w:val="20"/>
        </w:rPr>
        <w:br/>
        <w:t>    Una vez terminadas las obras pendientes de ejecución y aprobada la Conformidad de Obra y Declaratoria de Edificación Anticipadas, el administrado solicita a la municipalidad respectiva la declaración de la edificación terminada.</w:t>
      </w:r>
      <w:r>
        <w:rPr>
          <w:rFonts w:ascii="Arial" w:hAnsi="Arial" w:cs="Arial"/>
          <w:sz w:val="20"/>
          <w:szCs w:val="20"/>
        </w:rPr>
        <w:br/>
      </w:r>
      <w:r>
        <w:rPr>
          <w:rFonts w:ascii="Arial" w:hAnsi="Arial" w:cs="Arial"/>
          <w:sz w:val="20"/>
          <w:szCs w:val="20"/>
        </w:rPr>
        <w:br/>
        <w:t>    Asimismo, una vez terminadas las obras pendientes de ejecución el administrado puede hacer entrega de las unidades inmobiliarias."</w:t>
      </w:r>
    </w:p>
    <w:p w14:paraId="2A9B7E25"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29.- Del registro</w:t>
      </w:r>
    </w:p>
    <w:p w14:paraId="2A4324EA"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29.1 De la inscripción preventiva</w:t>
      </w:r>
    </w:p>
    <w:p w14:paraId="6CEBE5D2" w14:textId="77777777" w:rsidR="00000000" w:rsidRDefault="00000000">
      <w:pPr>
        <w:pStyle w:val="NormalWeb"/>
      </w:pPr>
      <w:r>
        <w:rPr>
          <w:rFonts w:ascii="Arial" w:hAnsi="Arial" w:cs="Arial"/>
          <w:i/>
          <w:iCs/>
          <w:sz w:val="20"/>
          <w:szCs w:val="20"/>
        </w:rPr>
        <w:t>     Los propietarios pueden solicitar al registro correspondiente la anotación preventiva de la predeclaratoria de fábrica, la misma que tendrá vigencia por un (1) año.</w:t>
      </w:r>
    </w:p>
    <w:p w14:paraId="30DC87B3" w14:textId="77777777" w:rsidR="00000000" w:rsidRDefault="00000000">
      <w:pPr>
        <w:pStyle w:val="NormalWeb"/>
      </w:pPr>
      <w:r>
        <w:rPr>
          <w:rFonts w:ascii="Arial" w:hAnsi="Arial" w:cs="Arial"/>
          <w:i/>
          <w:iCs/>
          <w:sz w:val="20"/>
          <w:szCs w:val="20"/>
        </w:rPr>
        <w:t>     Cuando se solicita la predeclaratoria de fábrica de una unidad inmobiliaria, con secciones de propiedad exclusiva y bienes comunes, debe inscribirse necesariamente, en el mismo acto, el respectivo reglamento interno.</w:t>
      </w:r>
    </w:p>
    <w:p w14:paraId="174EB2C6" w14:textId="77777777" w:rsidR="00000000" w:rsidRDefault="00000000">
      <w:pPr>
        <w:pStyle w:val="NormalWeb"/>
      </w:pPr>
      <w:r>
        <w:rPr>
          <w:rFonts w:ascii="Arial" w:hAnsi="Arial" w:cs="Arial"/>
          <w:i/>
          <w:iCs/>
          <w:sz w:val="20"/>
          <w:szCs w:val="20"/>
        </w:rPr>
        <w:t>     29.2 De la inscripción</w:t>
      </w:r>
    </w:p>
    <w:p w14:paraId="412D1A1D" w14:textId="77777777" w:rsidR="00000000" w:rsidRDefault="00000000">
      <w:pPr>
        <w:pStyle w:val="NormalWeb"/>
      </w:pPr>
      <w:r>
        <w:rPr>
          <w:rFonts w:ascii="Arial" w:hAnsi="Arial" w:cs="Arial"/>
          <w:i/>
          <w:iCs/>
          <w:sz w:val="20"/>
          <w:szCs w:val="20"/>
        </w:rPr>
        <w:t>     El Formulario, una vez sellado, tiene calidad de instrumento público y constituye título suficiente para inscribir la respectiva declaratoria de fábrica.</w:t>
      </w:r>
    </w:p>
    <w:p w14:paraId="7A4FAF9C" w14:textId="77777777" w:rsidR="00000000" w:rsidRDefault="00000000">
      <w:pPr>
        <w:pStyle w:val="NormalWeb"/>
      </w:pPr>
      <w:r>
        <w:rPr>
          <w:rFonts w:ascii="Arial" w:hAnsi="Arial" w:cs="Arial"/>
          <w:i/>
          <w:iCs/>
          <w:sz w:val="20"/>
          <w:szCs w:val="20"/>
        </w:rPr>
        <w:t xml:space="preserve">     En el caso de unidades inmobiliarias de propiedad exclusiva y de propiedad común, el Formulario debe contener la especificación de los bienes y servicios comunes y de propiedad </w:t>
      </w:r>
      <w:r>
        <w:rPr>
          <w:rFonts w:ascii="Arial" w:hAnsi="Arial" w:cs="Arial"/>
          <w:i/>
          <w:iCs/>
          <w:sz w:val="20"/>
          <w:szCs w:val="20"/>
        </w:rPr>
        <w:lastRenderedPageBreak/>
        <w:t>exclusiva, independización, reglamento interno y junta de propietarios, que se inscribe en el registro respectivo.</w:t>
      </w:r>
    </w:p>
    <w:p w14:paraId="5E10F525" w14:textId="77777777" w:rsidR="00000000" w:rsidRDefault="00000000">
      <w:pPr>
        <w:pStyle w:val="NormalWeb"/>
      </w:pPr>
      <w:r>
        <w:rPr>
          <w:rFonts w:ascii="Arial" w:hAnsi="Arial" w:cs="Arial"/>
          <w:i/>
          <w:iCs/>
          <w:sz w:val="20"/>
          <w:szCs w:val="20"/>
        </w:rPr>
        <w:t>     No será necesaria la obtención de la conformidad de obra.</w:t>
      </w:r>
    </w:p>
    <w:p w14:paraId="4B9987D9" w14:textId="77777777" w:rsidR="00000000" w:rsidRDefault="00000000">
      <w:pPr>
        <w:pStyle w:val="NormalWeb"/>
      </w:pPr>
      <w:r>
        <w:rPr>
          <w:rFonts w:ascii="Arial" w:hAnsi="Arial" w:cs="Arial"/>
          <w:i/>
          <w:iCs/>
          <w:sz w:val="20"/>
          <w:szCs w:val="20"/>
        </w:rPr>
        <w:t>     29.3 De la escritura pública</w:t>
      </w:r>
    </w:p>
    <w:p w14:paraId="5BFD6FE4" w14:textId="2C166686" w:rsidR="00000000" w:rsidRDefault="00000000">
      <w:pPr>
        <w:pStyle w:val="NormalWeb"/>
      </w:pPr>
      <w:r>
        <w:rPr>
          <w:rFonts w:ascii="Arial" w:hAnsi="Arial" w:cs="Arial"/>
          <w:i/>
          <w:iCs/>
          <w:sz w:val="20"/>
          <w:szCs w:val="20"/>
        </w:rPr>
        <w:t>     No obstante lo dispuesto en los artículos precedentes, los propietarios y/o constructores pueden optar por extender la declaratoria de fábrica mediante escritura pública si así conviniese a su derecho</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modificado por el </w:t>
      </w:r>
      <w:hyperlink r:id="rId184" w:history="1">
        <w:r>
          <w:rPr>
            <w:rStyle w:val="Hipervnculo"/>
            <w:rFonts w:ascii="Arial" w:hAnsi="Arial" w:cs="Arial"/>
            <w:b/>
            <w:bCs/>
            <w:color w:val="008000"/>
            <w:sz w:val="20"/>
            <w:szCs w:val="20"/>
          </w:rPr>
          <w:t>Artículo 13 de la Ley N° 29476</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18 diciembre 2009</w:t>
      </w:r>
      <w:r>
        <w:rPr>
          <w:rFonts w:ascii="Arial" w:hAnsi="Arial" w:cs="Arial"/>
          <w:b/>
          <w:bCs/>
          <w:sz w:val="20"/>
          <w:szCs w:val="20"/>
        </w:rPr>
        <w:t>, cuyo texto es el siguiente:</w:t>
      </w:r>
    </w:p>
    <w:p w14:paraId="24BA526D"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29.- Del registro</w:t>
      </w:r>
    </w:p>
    <w:p w14:paraId="1AF8D5D9" w14:textId="77777777" w:rsidR="00000000" w:rsidRDefault="00000000">
      <w:pPr>
        <w:pStyle w:val="NormalWeb"/>
      </w:pPr>
      <w:r>
        <w:rPr>
          <w:rFonts w:ascii="Arial" w:hAnsi="Arial" w:cs="Arial"/>
          <w:b/>
          <w:bCs/>
          <w:i/>
          <w:iCs/>
          <w:sz w:val="20"/>
          <w:szCs w:val="20"/>
        </w:rPr>
        <w:t>     29.1 De la inscripción preventiva - predeclaratoria de fábrica</w:t>
      </w:r>
      <w:r>
        <w:t xml:space="preserve"> </w:t>
      </w:r>
    </w:p>
    <w:p w14:paraId="5730ACCA"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Los propietarios pueden solicitar al registro correspondiente la anotación preventiva de la predeclaratoria de fábrica, la misma que tendrá vigencia por un (1) año.</w:t>
      </w:r>
    </w:p>
    <w:p w14:paraId="01619BC0" w14:textId="77777777" w:rsidR="00000000" w:rsidRDefault="00000000">
      <w:pPr>
        <w:pStyle w:val="NormalWeb"/>
      </w:pPr>
      <w:r>
        <w:rPr>
          <w:rFonts w:ascii="Arial" w:hAnsi="Arial" w:cs="Arial"/>
          <w:i/>
          <w:iCs/>
          <w:sz w:val="20"/>
          <w:szCs w:val="20"/>
        </w:rPr>
        <w:t>     Cuando se solicita la predeclaratoria de fábrica de una unidad inmobiliaria, con secciones de propiedad exclusiva y bienes comunes, debe inscribirse necesariamente, en el mismo acto, la respectiva preindependización y prerreglamento interno.</w:t>
      </w:r>
    </w:p>
    <w:p w14:paraId="18A0CA7A" w14:textId="77777777" w:rsidR="00000000" w:rsidRDefault="00000000">
      <w:pPr>
        <w:pStyle w:val="NormalWeb"/>
      </w:pPr>
      <w:r>
        <w:rPr>
          <w:rFonts w:ascii="Arial" w:hAnsi="Arial" w:cs="Arial"/>
          <w:i/>
          <w:iCs/>
          <w:sz w:val="20"/>
          <w:szCs w:val="20"/>
        </w:rPr>
        <w:t>     </w:t>
      </w:r>
      <w:r>
        <w:rPr>
          <w:rFonts w:ascii="Arial" w:hAnsi="Arial" w:cs="Arial"/>
          <w:b/>
          <w:bCs/>
          <w:i/>
          <w:iCs/>
          <w:sz w:val="20"/>
          <w:szCs w:val="20"/>
        </w:rPr>
        <w:t>29.2 De la inscripción - declaratoria de fábrica</w:t>
      </w:r>
      <w:r>
        <w:t xml:space="preserve"> </w:t>
      </w:r>
    </w:p>
    <w:p w14:paraId="6B8466DC"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El formulario, una vez sellado, tiene calidad de instrumento público y constituye título suficiente para inscribir la respectiva declaratoria de fábrica.</w:t>
      </w:r>
    </w:p>
    <w:p w14:paraId="516B08A2" w14:textId="77777777" w:rsidR="00000000" w:rsidRDefault="00000000">
      <w:pPr>
        <w:pStyle w:val="NormalWeb"/>
      </w:pPr>
      <w:r>
        <w:rPr>
          <w:rFonts w:ascii="Arial" w:hAnsi="Arial" w:cs="Arial"/>
          <w:i/>
          <w:iCs/>
          <w:sz w:val="20"/>
          <w:szCs w:val="20"/>
        </w:rPr>
        <w:t>     En el caso de unidades inmobiliarias de propiedad exclusiva y de propiedad común, el formulario debe contener la especificación de los bienes y servicios comunes y de propiedad exclusiva, independización, reglamento interno y junta de propietarios, que se inscribe en el registro respectivo.</w:t>
      </w:r>
    </w:p>
    <w:p w14:paraId="12371714" w14:textId="77777777" w:rsidR="00000000" w:rsidRDefault="00000000">
      <w:pPr>
        <w:pStyle w:val="NormalWeb"/>
      </w:pPr>
      <w:r>
        <w:rPr>
          <w:rFonts w:ascii="Arial" w:hAnsi="Arial" w:cs="Arial"/>
          <w:i/>
          <w:iCs/>
          <w:sz w:val="20"/>
          <w:szCs w:val="20"/>
        </w:rPr>
        <w:t>     </w:t>
      </w:r>
      <w:r>
        <w:rPr>
          <w:rFonts w:ascii="Arial" w:hAnsi="Arial" w:cs="Arial"/>
          <w:b/>
          <w:bCs/>
          <w:i/>
          <w:iCs/>
          <w:sz w:val="20"/>
          <w:szCs w:val="20"/>
        </w:rPr>
        <w:t>29.3 De la escritura pública</w:t>
      </w:r>
      <w:r>
        <w:t xml:space="preserve"> </w:t>
      </w:r>
    </w:p>
    <w:p w14:paraId="667D2724"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No obstante lo dispuesto en los artículos precedentes, los propietarios y/o constructores pueden optar por extender la declaratoria de fábrica mediante escritura pública si así conviniese a su derecho.</w:t>
      </w:r>
      <w:r>
        <w:rPr>
          <w:rFonts w:ascii="Arial" w:hAnsi="Arial" w:cs="Arial"/>
          <w:b/>
          <w:bCs/>
          <w:i/>
          <w:iCs/>
          <w:sz w:val="20"/>
          <w:szCs w:val="20"/>
        </w:rPr>
        <w:t xml:space="preserve">” </w:t>
      </w:r>
      <w:r>
        <w:rPr>
          <w:rFonts w:ascii="Arial" w:hAnsi="Arial" w:cs="Arial"/>
          <w:b/>
          <w:bCs/>
          <w:sz w:val="20"/>
          <w:szCs w:val="20"/>
        </w:rPr>
        <w:t>(*)</w:t>
      </w:r>
    </w:p>
    <w:p w14:paraId="6A5377DA" w14:textId="1B58EE4B" w:rsidR="00000000" w:rsidRDefault="00000000">
      <w:pPr>
        <w:pStyle w:val="NormalWeb"/>
      </w:pPr>
      <w:r>
        <w:rPr>
          <w:rFonts w:ascii="Arial" w:hAnsi="Arial" w:cs="Arial"/>
          <w:b/>
          <w:bCs/>
          <w:sz w:val="20"/>
          <w:szCs w:val="20"/>
        </w:rPr>
        <w:t xml:space="preserve">(*) Artículo modificado por el </w:t>
      </w:r>
      <w:hyperlink r:id="rId185"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p>
    <w:p w14:paraId="1F29D5FE"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w:t>
      </w:r>
      <w:bookmarkStart w:id="60" w:name="JD_culo29.-Delregi"/>
      <w:bookmarkEnd w:id="60"/>
      <w:r>
        <w:rPr>
          <w:rFonts w:ascii="Arial" w:hAnsi="Arial" w:cs="Arial"/>
          <w:sz w:val="20"/>
          <w:szCs w:val="20"/>
        </w:rPr>
        <w:t xml:space="preserve"> </w:t>
      </w:r>
      <w:r>
        <w:rPr>
          <w:rFonts w:ascii="Arial" w:hAnsi="Arial" w:cs="Arial"/>
          <w:b/>
          <w:bCs/>
          <w:sz w:val="20"/>
          <w:szCs w:val="20"/>
        </w:rPr>
        <w:t>Artículo 29.- Del registro</w:t>
      </w:r>
    </w:p>
    <w:p w14:paraId="2303250D"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29.1 De la inscripción preventiva - predeclaratoria de fábrica</w:t>
      </w:r>
    </w:p>
    <w:p w14:paraId="4AB12AE7" w14:textId="77777777" w:rsidR="00000000" w:rsidRDefault="00000000">
      <w:pPr>
        <w:pStyle w:val="NormalWeb"/>
      </w:pPr>
      <w:r>
        <w:rPr>
          <w:rFonts w:ascii="Arial" w:hAnsi="Arial" w:cs="Arial"/>
          <w:sz w:val="20"/>
          <w:szCs w:val="20"/>
        </w:rPr>
        <w:t>     Los propietarios pueden solicitar al registro correspondiente la anotación preventiva de la predeclaratoria de fábrica, la misma que tendrá vigencia por un (1) año.</w:t>
      </w:r>
    </w:p>
    <w:p w14:paraId="09C7CF31" w14:textId="77777777" w:rsidR="00000000" w:rsidRDefault="00000000">
      <w:pPr>
        <w:pStyle w:val="NormalWeb"/>
      </w:pPr>
      <w:r>
        <w:rPr>
          <w:rFonts w:ascii="Arial" w:hAnsi="Arial" w:cs="Arial"/>
          <w:sz w:val="20"/>
          <w:szCs w:val="20"/>
        </w:rPr>
        <w:t>     Cuando se solicita la predeclaratoria de fábrica de una unidad inmobiliaria, con secciones de propiedad exclusiva y bienes comunes, debe inscribirse necesariamente, en el mismo acto, la respectiva preindependización y prerreglamento interno.</w:t>
      </w:r>
      <w:r>
        <w:rPr>
          <w:rFonts w:ascii="Arial" w:hAnsi="Arial" w:cs="Arial"/>
          <w:b/>
          <w:bCs/>
          <w:sz w:val="20"/>
          <w:szCs w:val="20"/>
        </w:rPr>
        <w:t>(*)</w:t>
      </w:r>
    </w:p>
    <w:p w14:paraId="51643429" w14:textId="564F1ED4" w:rsidR="00000000" w:rsidRDefault="00000000">
      <w:pPr>
        <w:pStyle w:val="NormalWeb"/>
      </w:pPr>
      <w:r>
        <w:rPr>
          <w:rFonts w:ascii="Arial" w:hAnsi="Arial" w:cs="Arial"/>
          <w:b/>
          <w:bCs/>
          <w:sz w:val="20"/>
          <w:szCs w:val="20"/>
        </w:rPr>
        <w:lastRenderedPageBreak/>
        <w:t xml:space="preserve">(*) Numeral derogado por la </w:t>
      </w:r>
      <w:hyperlink r:id="rId186" w:history="1">
        <w:r>
          <w:rPr>
            <w:rStyle w:val="Hipervnculo"/>
            <w:rFonts w:ascii="Arial" w:hAnsi="Arial" w:cs="Arial"/>
            <w:b/>
            <w:bCs/>
            <w:color w:val="008000"/>
            <w:sz w:val="20"/>
            <w:szCs w:val="20"/>
          </w:rPr>
          <w:t>Única Disposición Complementaria Derogatoria del Decreto Legislativo Nº 1568</w:t>
        </w:r>
      </w:hyperlink>
      <w:r>
        <w:rPr>
          <w:rFonts w:ascii="Arial" w:hAnsi="Arial" w:cs="Arial"/>
          <w:b/>
          <w:bCs/>
          <w:sz w:val="20"/>
          <w:szCs w:val="20"/>
        </w:rPr>
        <w:t xml:space="preserve">, publicado el 28 mayo 2023, a partir de la vigencia del citado Decreto Legislativo. El citado Decreto Legislativo entra en </w:t>
      </w:r>
      <w:hyperlink r:id="rId187" w:history="1">
        <w:r>
          <w:rPr>
            <w:rStyle w:val="Hipervnculo"/>
            <w:rFonts w:ascii="Arial" w:hAnsi="Arial" w:cs="Arial"/>
            <w:b/>
            <w:bCs/>
            <w:color w:val="008000"/>
            <w:sz w:val="20"/>
            <w:szCs w:val="20"/>
          </w:rPr>
          <w:t>vigencia</w:t>
        </w:r>
      </w:hyperlink>
      <w:r>
        <w:rPr>
          <w:rFonts w:ascii="Arial" w:hAnsi="Arial" w:cs="Arial"/>
          <w:b/>
          <w:bCs/>
          <w:sz w:val="20"/>
          <w:szCs w:val="20"/>
        </w:rPr>
        <w:t xml:space="preserve"> a los ciento ochenta días calendario siguientes a la publicación de su Reglamento.</w:t>
      </w:r>
    </w:p>
    <w:p w14:paraId="0C31ECED" w14:textId="77777777" w:rsidR="00000000" w:rsidRDefault="00000000">
      <w:pPr>
        <w:pStyle w:val="NormalWeb"/>
      </w:pPr>
      <w:r>
        <w:rPr>
          <w:rFonts w:ascii="Arial" w:hAnsi="Arial" w:cs="Arial"/>
          <w:sz w:val="20"/>
          <w:szCs w:val="20"/>
        </w:rPr>
        <w:t>     </w:t>
      </w:r>
      <w:r>
        <w:rPr>
          <w:rFonts w:ascii="Arial" w:hAnsi="Arial" w:cs="Arial"/>
          <w:i/>
          <w:iCs/>
          <w:sz w:val="20"/>
          <w:szCs w:val="20"/>
        </w:rPr>
        <w:t>29.2 De la inscripción - declaratoria de fábrica</w:t>
      </w:r>
    </w:p>
    <w:p w14:paraId="725B0661" w14:textId="77777777" w:rsidR="00000000" w:rsidRDefault="00000000">
      <w:pPr>
        <w:pStyle w:val="NormalWeb"/>
      </w:pPr>
      <w:r>
        <w:rPr>
          <w:rFonts w:ascii="Arial" w:hAnsi="Arial" w:cs="Arial"/>
          <w:i/>
          <w:iCs/>
          <w:sz w:val="20"/>
          <w:szCs w:val="20"/>
        </w:rPr>
        <w:t>     El formulario, una vez sellado, tiene calidad de instrumento público y constituye título suficiente para inscribir la respectiva declaratoria de fábrica.</w:t>
      </w:r>
    </w:p>
    <w:p w14:paraId="29109F9D" w14:textId="77777777" w:rsidR="00000000" w:rsidRDefault="00000000">
      <w:pPr>
        <w:pStyle w:val="NormalWeb"/>
      </w:pPr>
      <w:r>
        <w:rPr>
          <w:rFonts w:ascii="Arial" w:hAnsi="Arial" w:cs="Arial"/>
          <w:i/>
          <w:iCs/>
          <w:sz w:val="20"/>
          <w:szCs w:val="20"/>
        </w:rPr>
        <w:t>     En el caso de unidades inmobiliarias de propiedad exclusiva y de propiedad común, el formulario debe contener la especificación de los bienes y servicios comunes y de propiedad exclusiva, independización, reglamento interno y junta de propietarios, que se inscribe en el registro respectivo.</w:t>
      </w:r>
    </w:p>
    <w:p w14:paraId="7DC824EB" w14:textId="77777777" w:rsidR="00000000" w:rsidRDefault="00000000">
      <w:pPr>
        <w:pStyle w:val="NormalWeb"/>
      </w:pPr>
      <w:r>
        <w:rPr>
          <w:rFonts w:ascii="Arial" w:hAnsi="Arial" w:cs="Arial"/>
          <w:i/>
          <w:iCs/>
          <w:sz w:val="20"/>
          <w:szCs w:val="20"/>
        </w:rPr>
        <w:t>     El Formulario Único de conformidad de obra y declaratoria de edificación anticipadas, una vez sellado y con el número de resolución respectivo, tiene calidad de instrumento público y constituye título suficiente para inscribir la respectiva declaratoria de edificación anticipada.</w:t>
      </w:r>
    </w:p>
    <w:p w14:paraId="023D583E" w14:textId="77777777" w:rsidR="00000000" w:rsidRDefault="00000000">
      <w:pPr>
        <w:pStyle w:val="NormalWeb"/>
      </w:pPr>
      <w:r>
        <w:rPr>
          <w:rFonts w:ascii="Arial" w:hAnsi="Arial" w:cs="Arial"/>
          <w:i/>
          <w:iCs/>
          <w:sz w:val="20"/>
          <w:szCs w:val="20"/>
        </w:rPr>
        <w:t>     Con la inscripción registral de la declaratoria de edificación anticipada se inscribe simultáneamente una carga técnica que acredite la existencia de obras pendientes de ejecución cuya conformidad deberá tramitarse conforme al procedimiento de Conformidad de Obra y Declaratoria de Edificación, previsto en el artículo 28 de la presente Ley.</w:t>
      </w:r>
    </w:p>
    <w:p w14:paraId="066EE239" w14:textId="77777777" w:rsidR="00000000" w:rsidRDefault="00000000">
      <w:pPr>
        <w:pStyle w:val="NormalWeb"/>
      </w:pPr>
      <w:r>
        <w:rPr>
          <w:rFonts w:ascii="Arial" w:hAnsi="Arial" w:cs="Arial"/>
          <w:i/>
          <w:iCs/>
          <w:sz w:val="20"/>
          <w:szCs w:val="20"/>
        </w:rPr>
        <w:t>     La carga técnica señalada en el párrafo que antecede, se cancelará por el solo mérito de la inscripción de la Resolución Municipal que contenga la Conformidad de Obra y Declaratoria de Edificación.</w:t>
      </w:r>
      <w:r>
        <w:rPr>
          <w:rFonts w:ascii="Arial" w:hAnsi="Arial" w:cs="Arial"/>
          <w:b/>
          <w:bCs/>
          <w:sz w:val="20"/>
          <w:szCs w:val="20"/>
        </w:rPr>
        <w:t>(*)</w:t>
      </w:r>
      <w:r>
        <w:t xml:space="preserve"> </w:t>
      </w:r>
    </w:p>
    <w:p w14:paraId="66E951D0" w14:textId="76F377A2" w:rsidR="00000000" w:rsidRDefault="00000000">
      <w:pPr>
        <w:pStyle w:val="NormalWeb"/>
      </w:pPr>
      <w:r>
        <w:rPr>
          <w:rFonts w:ascii="Arial" w:hAnsi="Arial" w:cs="Arial"/>
          <w:b/>
          <w:bCs/>
          <w:sz w:val="20"/>
          <w:szCs w:val="20"/>
        </w:rPr>
        <w:t xml:space="preserve">(*) Numeral 29.2) modificado por el </w:t>
      </w:r>
      <w:hyperlink r:id="rId188"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 cuyo texto es el siguiente:</w:t>
      </w:r>
      <w:r>
        <w:rPr>
          <w:rFonts w:ascii="Arial" w:hAnsi="Arial" w:cs="Arial"/>
          <w:sz w:val="20"/>
          <w:szCs w:val="20"/>
        </w:rPr>
        <w:br/>
      </w:r>
    </w:p>
    <w:p w14:paraId="1FF496BC"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61" w:name="JD_9.2Delainscripcin-d"/>
      <w:bookmarkEnd w:id="61"/>
      <w:r>
        <w:rPr>
          <w:rFonts w:ascii="Arial" w:hAnsi="Arial" w:cs="Arial"/>
          <w:sz w:val="20"/>
          <w:szCs w:val="20"/>
        </w:rPr>
        <w:t xml:space="preserve"> 29.2 De la inscripción - declaratoria de fábrica</w:t>
      </w:r>
    </w:p>
    <w:p w14:paraId="0547705C" w14:textId="77777777" w:rsidR="00000000" w:rsidRDefault="00000000">
      <w:pPr>
        <w:pStyle w:val="NormalWeb"/>
      </w:pPr>
      <w:r>
        <w:rPr>
          <w:rFonts w:ascii="Arial" w:hAnsi="Arial" w:cs="Arial"/>
          <w:sz w:val="20"/>
          <w:szCs w:val="20"/>
        </w:rPr>
        <w:t>     El formulario, una vez sellado, tiene calidad de instrumento público y constituye título suficiente para inscribir la respectiva declaratoria de fábrica.</w:t>
      </w:r>
    </w:p>
    <w:p w14:paraId="20AE2688" w14:textId="77777777" w:rsidR="00000000" w:rsidRDefault="00000000">
      <w:pPr>
        <w:pStyle w:val="NormalWeb"/>
      </w:pPr>
      <w:r>
        <w:rPr>
          <w:rFonts w:ascii="Arial" w:hAnsi="Arial" w:cs="Arial"/>
          <w:sz w:val="20"/>
          <w:szCs w:val="20"/>
        </w:rPr>
        <w:t>     En el caso de unidades inmobiliarias de propiedad exclusiva y de propiedad común, el formulario debe contener la especificación de los bienes y servicios comunes y de propiedad exclusiva, independización, reglamento interno y junta de propietarios, que se inscribe en el registro respectivo.</w:t>
      </w:r>
    </w:p>
    <w:p w14:paraId="5408F038" w14:textId="77777777" w:rsidR="00000000" w:rsidRDefault="00000000">
      <w:pPr>
        <w:pStyle w:val="NormalWeb"/>
      </w:pPr>
      <w:r>
        <w:rPr>
          <w:rFonts w:ascii="Arial" w:hAnsi="Arial" w:cs="Arial"/>
          <w:sz w:val="20"/>
          <w:szCs w:val="20"/>
        </w:rPr>
        <w:t>     El Formulario Único de conformidad de obra y declaratoria de edificación anticipadas, una vez sellado y con el número de resolución respectivo, tiene calidad de instrumento público y constituye título suficiente para inscribir la respectiva declaratoria de edificación anticipada.</w:t>
      </w:r>
      <w:r>
        <w:rPr>
          <w:rFonts w:ascii="Arial" w:hAnsi="Arial" w:cs="Arial"/>
          <w:b/>
          <w:bCs/>
          <w:sz w:val="20"/>
          <w:szCs w:val="20"/>
        </w:rPr>
        <w:t>"</w:t>
      </w:r>
      <w:r>
        <w:t xml:space="preserve"> </w:t>
      </w:r>
    </w:p>
    <w:p w14:paraId="75F472C0" w14:textId="77777777" w:rsidR="00000000" w:rsidRDefault="00000000">
      <w:pPr>
        <w:pStyle w:val="NormalWeb"/>
      </w:pPr>
      <w:r>
        <w:rPr>
          <w:rFonts w:ascii="Arial" w:hAnsi="Arial" w:cs="Arial"/>
          <w:sz w:val="20"/>
          <w:szCs w:val="20"/>
        </w:rPr>
        <w:t>     29.3 De la escritura pública</w:t>
      </w:r>
    </w:p>
    <w:p w14:paraId="3DE32ADC" w14:textId="77777777" w:rsidR="00000000" w:rsidRDefault="00000000">
      <w:pPr>
        <w:pStyle w:val="NormalWeb"/>
      </w:pPr>
      <w:r>
        <w:rPr>
          <w:rFonts w:ascii="Arial" w:hAnsi="Arial" w:cs="Arial"/>
          <w:sz w:val="20"/>
          <w:szCs w:val="20"/>
        </w:rPr>
        <w:t>     No obstante lo dispuesto en los artículos precedentes, los propietarios y/o constructores pueden optar por extender la declaratoria de fábrica mediante escritura pública si así conviniese a su derecho.</w:t>
      </w:r>
      <w:r>
        <w:rPr>
          <w:rFonts w:ascii="Arial" w:hAnsi="Arial" w:cs="Arial"/>
          <w:b/>
          <w:bCs/>
          <w:sz w:val="20"/>
          <w:szCs w:val="20"/>
        </w:rPr>
        <w:t>"</w:t>
      </w:r>
    </w:p>
    <w:p w14:paraId="4EEFFE2E" w14:textId="77777777"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r>
        <w:rPr>
          <w:rFonts w:ascii="Arial" w:hAnsi="Arial" w:cs="Arial"/>
          <w:b/>
          <w:bCs/>
          <w:i/>
          <w:iCs/>
          <w:sz w:val="20"/>
          <w:szCs w:val="20"/>
        </w:rPr>
        <w:t>D.S. N° 024-2008-VIVIENDA, Art. 66</w:t>
      </w:r>
    </w:p>
    <w:p w14:paraId="67F716C1" w14:textId="77777777" w:rsidR="00000000" w:rsidRDefault="00000000">
      <w:pPr>
        <w:pStyle w:val="NormalWeb"/>
      </w:pPr>
      <w:r>
        <w:rPr>
          <w:rFonts w:ascii="Arial" w:hAnsi="Arial" w:cs="Arial"/>
          <w:sz w:val="20"/>
          <w:szCs w:val="20"/>
        </w:rPr>
        <w:t xml:space="preserve">      </w:t>
      </w:r>
      <w:bookmarkStart w:id="62" w:name="JD_L29090-A30"/>
      <w:bookmarkEnd w:id="62"/>
      <w:r>
        <w:rPr>
          <w:rFonts w:ascii="Arial" w:hAnsi="Arial" w:cs="Arial"/>
          <w:b/>
          <w:bCs/>
          <w:i/>
          <w:iCs/>
          <w:sz w:val="20"/>
          <w:szCs w:val="20"/>
        </w:rPr>
        <w:t>Artículo 30.- De la regularización de edificaciones construidas con anterioridad a la vigencia de la presente Ley</w:t>
      </w:r>
      <w:r>
        <w:t xml:space="preserve"> </w:t>
      </w:r>
    </w:p>
    <w:p w14:paraId="0D30E779" w14:textId="77777777" w:rsidR="00000000" w:rsidRDefault="00000000">
      <w:pPr>
        <w:pStyle w:val="NormalWeb"/>
      </w:pPr>
      <w:r>
        <w:rPr>
          <w:rFonts w:ascii="Arial" w:hAnsi="Arial" w:cs="Arial"/>
          <w:b/>
          <w:bCs/>
          <w:i/>
          <w:iCs/>
          <w:sz w:val="20"/>
          <w:szCs w:val="20"/>
        </w:rPr>
        <w:lastRenderedPageBreak/>
        <w:t>     </w:t>
      </w:r>
      <w:r>
        <w:rPr>
          <w:rFonts w:ascii="Arial" w:hAnsi="Arial" w:cs="Arial"/>
          <w:sz w:val="20"/>
          <w:szCs w:val="20"/>
        </w:rPr>
        <w:t xml:space="preserve"> </w:t>
      </w:r>
      <w:r>
        <w:rPr>
          <w:rFonts w:ascii="Arial" w:hAnsi="Arial" w:cs="Arial"/>
          <w:i/>
          <w:iCs/>
          <w:sz w:val="20"/>
          <w:szCs w:val="20"/>
        </w:rPr>
        <w:t>Las edificaciones que hayan sido construidas sin licencia de obra después del 20 de julio de 1999, podrán ser regularizadas hasta el 31 de diciembre de 2008, avaladas por una declaración de parte y/o el autoavalúo, conforme al procedimiento que se establezca mediante decreto supremo</w:t>
      </w:r>
      <w:r>
        <w:rPr>
          <w:rFonts w:ascii="Arial" w:hAnsi="Arial" w:cs="Arial"/>
          <w:sz w:val="20"/>
          <w:szCs w:val="20"/>
        </w:rPr>
        <w:t>.</w:t>
      </w:r>
      <w:r>
        <w:rPr>
          <w:rFonts w:ascii="Arial" w:hAnsi="Arial" w:cs="Arial"/>
          <w:b/>
          <w:bCs/>
          <w:sz w:val="20"/>
          <w:szCs w:val="20"/>
        </w:rPr>
        <w:t>(*)</w:t>
      </w:r>
    </w:p>
    <w:p w14:paraId="282CBC04" w14:textId="77777777" w:rsidR="00000000" w:rsidRDefault="00000000">
      <w:pPr>
        <w:pStyle w:val="NormalWeb"/>
      </w:pPr>
      <w:r>
        <w:rPr>
          <w:rFonts w:ascii="Arial" w:hAnsi="Arial" w:cs="Arial"/>
          <w:i/>
          <w:iCs/>
          <w:sz w:val="20"/>
          <w:szCs w:val="20"/>
        </w:rPr>
        <w:t>     Todas aquellas edificaciones que no cumplen con las normas urbanísticas y de protección del patrimonio histórico, o que no se hayan regularizado al vencimiento del plazo establecido en el primer párrafo, serán materia de demolición, de conformidad con lo previsto en el artículo 93 de la Ley Nº 27972, Ley Orgánica de Municipalidades.</w:t>
      </w:r>
    </w:p>
    <w:p w14:paraId="57359BA0" w14:textId="08E4CF9A" w:rsidR="00000000" w:rsidRDefault="00000000">
      <w:pPr>
        <w:pStyle w:val="NormalWeb"/>
      </w:pPr>
      <w:r>
        <w:rPr>
          <w:rFonts w:ascii="Arial" w:hAnsi="Arial" w:cs="Arial"/>
          <w:b/>
          <w:bCs/>
          <w:sz w:val="20"/>
          <w:szCs w:val="20"/>
        </w:rPr>
        <w:t xml:space="preserve">(*) De conformidad con el </w:t>
      </w:r>
      <w:hyperlink r:id="rId189" w:history="1">
        <w:r>
          <w:rPr>
            <w:rStyle w:val="Hipervnculo"/>
            <w:rFonts w:ascii="Arial" w:hAnsi="Arial" w:cs="Arial"/>
            <w:b/>
            <w:bCs/>
            <w:color w:val="008000"/>
            <w:sz w:val="20"/>
            <w:szCs w:val="20"/>
          </w:rPr>
          <w:t>Artículo Único de la Ley N° 29300</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17 diciembre 2008</w:t>
      </w:r>
      <w:r>
        <w:rPr>
          <w:rFonts w:ascii="Arial" w:hAnsi="Arial" w:cs="Arial"/>
          <w:b/>
          <w:bCs/>
          <w:sz w:val="20"/>
          <w:szCs w:val="20"/>
        </w:rPr>
        <w:t>, se modifica el primer párrafo del presente artículo, quedando redactado el presente artículo con el siguiente texto:</w:t>
      </w:r>
    </w:p>
    <w:p w14:paraId="3EA02F7A" w14:textId="77777777" w:rsidR="00000000" w:rsidRDefault="00000000">
      <w:pPr>
        <w:pStyle w:val="NormalWeb"/>
      </w:pPr>
      <w:r>
        <w:rPr>
          <w:rFonts w:ascii="Arial" w:hAnsi="Arial" w:cs="Arial"/>
          <w:sz w:val="20"/>
          <w:szCs w:val="20"/>
        </w:rPr>
        <w:t xml:space="preserve">      </w:t>
      </w:r>
      <w:bookmarkStart w:id="63" w:name="JD_L29090-A30-ii"/>
      <w:bookmarkEnd w:id="63"/>
      <w:r>
        <w:rPr>
          <w:rFonts w:ascii="Arial" w:hAnsi="Arial" w:cs="Arial"/>
          <w:b/>
          <w:bCs/>
          <w:i/>
          <w:iCs/>
          <w:color w:val="000000"/>
          <w:sz w:val="20"/>
          <w:szCs w:val="20"/>
        </w:rPr>
        <w:t>“Artículo 30.- De la regularización de habilitaciones urbanas y de edificaciones ejecutadas con anterioridad a la vigencia de la presente Ley</w:t>
      </w:r>
      <w:r>
        <w:rPr>
          <w:rFonts w:ascii="Arial" w:hAnsi="Arial" w:cs="Arial"/>
          <w:color w:val="000000"/>
          <w:sz w:val="20"/>
          <w:szCs w:val="20"/>
        </w:rPr>
        <w:t xml:space="preserve"> </w:t>
      </w:r>
    </w:p>
    <w:p w14:paraId="224A39CF" w14:textId="77777777" w:rsidR="00000000" w:rsidRDefault="00000000">
      <w:pPr>
        <w:pStyle w:val="NormalWeb"/>
      </w:pPr>
      <w:r>
        <w:rPr>
          <w:rFonts w:ascii="Arial" w:hAnsi="Arial" w:cs="Arial"/>
          <w:b/>
          <w:bCs/>
          <w:i/>
          <w:iCs/>
          <w:color w:val="000000"/>
          <w:sz w:val="20"/>
          <w:szCs w:val="20"/>
        </w:rPr>
        <w:t>     </w:t>
      </w:r>
      <w:r>
        <w:rPr>
          <w:rFonts w:ascii="Arial" w:hAnsi="Arial" w:cs="Arial"/>
          <w:color w:val="000000"/>
          <w:sz w:val="20"/>
          <w:szCs w:val="20"/>
        </w:rPr>
        <w:t xml:space="preserve"> </w:t>
      </w:r>
      <w:r>
        <w:rPr>
          <w:rFonts w:ascii="Arial" w:hAnsi="Arial" w:cs="Arial"/>
          <w:i/>
          <w:iCs/>
          <w:color w:val="000000"/>
          <w:sz w:val="20"/>
          <w:szCs w:val="20"/>
        </w:rPr>
        <w:t>Las habilitaciones urbanas y las edificaciones que hayan sido ejecutadas sin licencia o que no tengan conformidad de obra después del 20 de julio de 1999 hasta la publicación de la Ley Nº 29090, Ley de regulación de las habilitaciones urbanas y de edificaciones, pueden ser regularizadas en el plazo de ciento ochenta (180) días calendario, contado a partir de la entrada en vigencia de la presente Ley, conforme al procedimiento que se establezca mediante decreto supremo.</w:t>
      </w:r>
    </w:p>
    <w:p w14:paraId="14986F8D" w14:textId="77777777" w:rsidR="00000000" w:rsidRDefault="00000000">
      <w:pPr>
        <w:pStyle w:val="NormalWeb"/>
      </w:pPr>
      <w:r>
        <w:rPr>
          <w:rFonts w:ascii="Arial" w:hAnsi="Arial" w:cs="Arial"/>
          <w:i/>
          <w:iCs/>
          <w:color w:val="000000"/>
          <w:sz w:val="20"/>
          <w:szCs w:val="20"/>
        </w:rPr>
        <w:t>     Todas aquellas edificaciones que no cumplen con las normas urbanísticas y de protección del patrimonio histórico, o que no se hayan regularizado al vencimiento del plazo establecido en el primer párrafo, serán materia de demolición, de conformidad con lo previsto en el artículo 93 de la Ley Nº 27972, Ley orgánica de municipalidades.</w:t>
      </w:r>
      <w:r>
        <w:rPr>
          <w:rFonts w:ascii="Arial" w:hAnsi="Arial" w:cs="Arial"/>
          <w:b/>
          <w:bCs/>
          <w:i/>
          <w:iCs/>
          <w:color w:val="000000"/>
          <w:sz w:val="20"/>
          <w:szCs w:val="20"/>
        </w:rPr>
        <w:t xml:space="preserve">” </w:t>
      </w:r>
      <w:r>
        <w:rPr>
          <w:rFonts w:ascii="Arial" w:hAnsi="Arial" w:cs="Arial"/>
          <w:b/>
          <w:bCs/>
          <w:color w:val="000000"/>
          <w:sz w:val="20"/>
          <w:szCs w:val="20"/>
        </w:rPr>
        <w:t>(*)</w:t>
      </w:r>
    </w:p>
    <w:p w14:paraId="36FC344A" w14:textId="113CE893" w:rsidR="00000000" w:rsidRDefault="00000000">
      <w:pPr>
        <w:pStyle w:val="NormalWeb"/>
      </w:pPr>
      <w:r>
        <w:rPr>
          <w:rFonts w:ascii="Arial" w:hAnsi="Arial" w:cs="Arial"/>
          <w:b/>
          <w:bCs/>
          <w:color w:val="000000"/>
          <w:sz w:val="20"/>
          <w:szCs w:val="20"/>
        </w:rPr>
        <w:t>(*) De conformidad con la</w:t>
      </w:r>
      <w:r>
        <w:rPr>
          <w:rFonts w:ascii="Arial" w:hAnsi="Arial" w:cs="Arial"/>
          <w:color w:val="000000"/>
          <w:sz w:val="20"/>
          <w:szCs w:val="20"/>
        </w:rPr>
        <w:t xml:space="preserve"> </w:t>
      </w:r>
      <w:hyperlink r:id="rId190" w:history="1">
        <w:r>
          <w:rPr>
            <w:rStyle w:val="Hipervnculo"/>
            <w:rFonts w:ascii="Arial" w:hAnsi="Arial" w:cs="Arial"/>
            <w:b/>
            <w:bCs/>
            <w:color w:val="008000"/>
            <w:sz w:val="20"/>
            <w:szCs w:val="20"/>
          </w:rPr>
          <w:t>Primera Disposición Transitoria de la Ley N° 29476</w:t>
        </w:r>
      </w:hyperlink>
      <w:r>
        <w:rPr>
          <w:rFonts w:ascii="Arial" w:hAnsi="Arial" w:cs="Arial"/>
          <w:sz w:val="20"/>
          <w:szCs w:val="20"/>
        </w:rPr>
        <w:t xml:space="preserve"> </w:t>
      </w:r>
      <w:r>
        <w:rPr>
          <w:rFonts w:ascii="Arial" w:hAnsi="Arial" w:cs="Arial"/>
          <w:b/>
          <w:bCs/>
          <w:color w:val="000000"/>
          <w:sz w:val="20"/>
          <w:szCs w:val="20"/>
        </w:rPr>
        <w:t>, publicada el</w:t>
      </w:r>
      <w:r>
        <w:rPr>
          <w:rFonts w:ascii="Arial" w:hAnsi="Arial" w:cs="Arial"/>
          <w:color w:val="000000"/>
          <w:sz w:val="20"/>
          <w:szCs w:val="20"/>
        </w:rPr>
        <w:t xml:space="preserve"> </w:t>
      </w:r>
      <w:r>
        <w:rPr>
          <w:rStyle w:val="modartculofecha"/>
          <w:rFonts w:ascii="Arial" w:hAnsi="Arial" w:cs="Arial"/>
          <w:color w:val="000000"/>
          <w:sz w:val="20"/>
          <w:szCs w:val="20"/>
        </w:rPr>
        <w:t>18 diciembre 2009</w:t>
      </w:r>
      <w:r>
        <w:rPr>
          <w:rFonts w:ascii="Arial" w:hAnsi="Arial" w:cs="Arial"/>
          <w:b/>
          <w:bCs/>
          <w:color w:val="000000"/>
          <w:sz w:val="20"/>
          <w:szCs w:val="20"/>
        </w:rPr>
        <w:t>, se amplía</w:t>
      </w:r>
      <w:r>
        <w:rPr>
          <w:rFonts w:ascii="Arial" w:hAnsi="Arial" w:cs="Arial"/>
          <w:color w:val="000000"/>
          <w:sz w:val="20"/>
          <w:szCs w:val="20"/>
        </w:rPr>
        <w:t xml:space="preserve"> </w:t>
      </w:r>
      <w:r>
        <w:rPr>
          <w:rFonts w:ascii="Arial" w:hAnsi="Arial" w:cs="Arial"/>
          <w:b/>
          <w:bCs/>
          <w:sz w:val="20"/>
          <w:szCs w:val="20"/>
        </w:rPr>
        <w:t>el plazo establecido en la Ley núm. 29300, Ley que Modifica el Primer Párrafo del Artículo 30 de la Ley núm. 29090, Ley de Regulación de Habilitaciones Urbanas y de Edificaciones, hasta el 31 de diciembre de 2010.</w:t>
      </w:r>
    </w:p>
    <w:p w14:paraId="046EB9FA" w14:textId="2BF9A7AC" w:rsidR="00000000" w:rsidRDefault="00000000">
      <w:pPr>
        <w:pStyle w:val="NormalWeb"/>
      </w:pPr>
      <w:r>
        <w:rPr>
          <w:rFonts w:ascii="Arial" w:hAnsi="Arial" w:cs="Arial"/>
          <w:b/>
          <w:bCs/>
          <w:sz w:val="20"/>
          <w:szCs w:val="20"/>
        </w:rPr>
        <w:t xml:space="preserve">(*) Artículo modificado por el </w:t>
      </w:r>
      <w:hyperlink r:id="rId191"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r>
        <w:rPr>
          <w:rFonts w:ascii="Arial" w:hAnsi="Arial" w:cs="Arial"/>
          <w:sz w:val="20"/>
          <w:szCs w:val="20"/>
        </w:rPr>
        <w:br/>
      </w:r>
    </w:p>
    <w:p w14:paraId="26E15D0D"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w:t>
      </w:r>
      <w:bookmarkStart w:id="64" w:name="JD_rtculo30.-Delaregularizacinde"/>
      <w:bookmarkEnd w:id="64"/>
      <w:r>
        <w:rPr>
          <w:rFonts w:ascii="Arial" w:hAnsi="Arial" w:cs="Arial"/>
          <w:sz w:val="20"/>
          <w:szCs w:val="20"/>
        </w:rPr>
        <w:t xml:space="preserve"> </w:t>
      </w:r>
      <w:r>
        <w:rPr>
          <w:rFonts w:ascii="Arial" w:hAnsi="Arial" w:cs="Arial"/>
          <w:b/>
          <w:bCs/>
          <w:i/>
          <w:iCs/>
          <w:sz w:val="20"/>
          <w:szCs w:val="20"/>
        </w:rPr>
        <w:t>Artículo 30.- De la regularización de habilitaciones urbanas y de edificaciones ejecutadas con anterioridad a la vigencia de la presente Ley</w:t>
      </w:r>
      <w:r>
        <w:rPr>
          <w:rFonts w:ascii="Arial" w:hAnsi="Arial" w:cs="Arial"/>
          <w:i/>
          <w:iCs/>
          <w:sz w:val="20"/>
          <w:szCs w:val="20"/>
        </w:rPr>
        <w:t> </w:t>
      </w:r>
    </w:p>
    <w:p w14:paraId="2EBB7C2A" w14:textId="77777777" w:rsidR="00000000" w:rsidRDefault="00000000">
      <w:pPr>
        <w:pStyle w:val="NormalWeb"/>
      </w:pPr>
      <w:r>
        <w:rPr>
          <w:rFonts w:ascii="Arial" w:hAnsi="Arial" w:cs="Arial"/>
          <w:b/>
          <w:bCs/>
          <w:i/>
          <w:iCs/>
          <w:sz w:val="20"/>
          <w:szCs w:val="20"/>
        </w:rPr>
        <w:t>     </w:t>
      </w:r>
      <w:r>
        <w:rPr>
          <w:rFonts w:ascii="Arial" w:hAnsi="Arial" w:cs="Arial"/>
          <w:i/>
          <w:iCs/>
          <w:sz w:val="20"/>
          <w:szCs w:val="20"/>
        </w:rPr>
        <w:t xml:space="preserve"> Las habilitaciones urbanas y las edificaciones que hayan sido ejecutadas sin licencia o que no tengan conformidad de obra después del 20 de julio de 1999 hasta la publicación de la Ley Nº 29090, Ley de regulación de las habilitaciones urbanas y de edificaciones, pueden ser regularizadas hasta el 26 de setiembre de 2017, de acuerdo a lo estipulado en la primera disposición complementaria transitoria del Decreto Legislativo Nº 1225 y conforme al procedimiento establecido en el Reglamento de Licencias de Habilitación Urbana y Licencias de Edificación.</w:t>
      </w:r>
    </w:p>
    <w:p w14:paraId="699712D3" w14:textId="77777777" w:rsidR="00000000" w:rsidRDefault="00000000">
      <w:pPr>
        <w:pStyle w:val="NormalWeb"/>
      </w:pPr>
      <w:r>
        <w:rPr>
          <w:rFonts w:ascii="Arial" w:hAnsi="Arial" w:cs="Arial"/>
          <w:i/>
          <w:iCs/>
          <w:sz w:val="20"/>
          <w:szCs w:val="20"/>
        </w:rPr>
        <w:t>     Todas aquellas edificaciones que no cumplen con las normas urbanísticas y de protección del patrimonio histórico, o que no se hayan regularizado al vencimiento del plazo establecido en el primer párrafo, serán materia de demolición, de conformidad con lo previsto en el artículo 93 de la Ley Nº 27972, Ley Orgánica de Municipalidades.</w:t>
      </w:r>
    </w:p>
    <w:p w14:paraId="63BA1200" w14:textId="77777777" w:rsidR="00000000" w:rsidRDefault="00000000">
      <w:pPr>
        <w:pStyle w:val="NormalWeb"/>
      </w:pPr>
      <w:r>
        <w:rPr>
          <w:rFonts w:ascii="Arial" w:hAnsi="Arial" w:cs="Arial"/>
          <w:i/>
          <w:iCs/>
          <w:sz w:val="20"/>
          <w:szCs w:val="20"/>
        </w:rPr>
        <w:t>     Las municipalidades podrán establecer programas de regularización de habilitaciones urbanas y/o edificaciones mediante incentivos a los contribuyentes, determinando las condiciones, requisitos, respetando la normativa nacional existente, a fin de regularizar las edificaciones existentes y la respectiva actualización de su registro Predial.</w:t>
      </w:r>
      <w:r>
        <w:rPr>
          <w:rFonts w:ascii="Arial" w:hAnsi="Arial" w:cs="Arial"/>
          <w:b/>
          <w:bCs/>
          <w:i/>
          <w:iCs/>
          <w:sz w:val="20"/>
          <w:szCs w:val="20"/>
        </w:rPr>
        <w:t>"</w:t>
      </w:r>
      <w:r>
        <w:rPr>
          <w:rFonts w:ascii="Arial" w:hAnsi="Arial" w:cs="Arial"/>
          <w:b/>
          <w:bCs/>
          <w:sz w:val="20"/>
          <w:szCs w:val="20"/>
        </w:rPr>
        <w:t xml:space="preserve"> (*)</w:t>
      </w:r>
    </w:p>
    <w:p w14:paraId="745172AC" w14:textId="578C65A4" w:rsidR="00000000" w:rsidRDefault="00000000">
      <w:pPr>
        <w:pStyle w:val="NormalWeb"/>
      </w:pPr>
      <w:r>
        <w:rPr>
          <w:rFonts w:ascii="Arial" w:hAnsi="Arial" w:cs="Arial"/>
          <w:b/>
          <w:bCs/>
          <w:sz w:val="20"/>
          <w:szCs w:val="20"/>
        </w:rPr>
        <w:lastRenderedPageBreak/>
        <w:t xml:space="preserve">(*) Artículo modificado por el </w:t>
      </w:r>
      <w:hyperlink r:id="rId192" w:history="1">
        <w:r>
          <w:rPr>
            <w:rStyle w:val="Hipervnculo"/>
            <w:rFonts w:ascii="Arial" w:hAnsi="Arial" w:cs="Arial"/>
            <w:b/>
            <w:bCs/>
            <w:color w:val="008000"/>
            <w:sz w:val="20"/>
            <w:szCs w:val="20"/>
          </w:rPr>
          <w:t>Artículo 2 del Decreto Legislativo N° 1426</w:t>
        </w:r>
      </w:hyperlink>
      <w:r>
        <w:rPr>
          <w:rFonts w:ascii="Arial" w:hAnsi="Arial" w:cs="Arial"/>
          <w:b/>
          <w:bCs/>
          <w:sz w:val="20"/>
          <w:szCs w:val="20"/>
        </w:rPr>
        <w:t xml:space="preserve">, publicado el 16 septiembre 2018, cuyo texto es el siguiente: </w:t>
      </w:r>
    </w:p>
    <w:p w14:paraId="73A9272B"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"Artículo 30.- De la regularización de habilitaciones urbanas y de edificaciones ejecutadas sin licencia municipal</w:t>
      </w:r>
      <w:r>
        <w:rPr>
          <w:rFonts w:ascii="Arial" w:hAnsi="Arial" w:cs="Arial"/>
          <w:sz w:val="20"/>
          <w:szCs w:val="20"/>
        </w:rPr>
        <w:br/>
        <w:t>    Las habilitaciones urbanas ejecutadas hasta el 17 de septiembre de 2018, sin la correspondiente licencia, así como las edificaciones ejecutadas desde el 01 de enero de 2017 hasta el 17 de septiembre de 2018, son regularizadas de forma individual por las municipalidades. Los procedimientos y requisitos son establecidos en el Reglamento de Licencias de Habilitación Urbana y Licencias de Edificación y pueden ser desarrollados siempre que cumplan con la normatividad vigente a la fecha de su construcción o, en caso que sea más favorable, con la normativa vigente.</w:t>
      </w:r>
      <w:r>
        <w:rPr>
          <w:rFonts w:ascii="Arial" w:hAnsi="Arial" w:cs="Arial"/>
          <w:sz w:val="20"/>
          <w:szCs w:val="20"/>
        </w:rPr>
        <w:br/>
      </w:r>
      <w:r>
        <w:rPr>
          <w:rFonts w:ascii="Arial" w:hAnsi="Arial" w:cs="Arial"/>
          <w:sz w:val="20"/>
          <w:szCs w:val="20"/>
        </w:rPr>
        <w:br/>
        <w:t>    Del mismo modo, las habilitaciones urbanas y las edificaciones ejecutadas sin licencia hasta el 17 de septiembre de 2018, también pueden ser regularizadas de forma conjunta por las municipalidades.</w:t>
      </w:r>
      <w:r>
        <w:rPr>
          <w:rFonts w:ascii="Arial" w:hAnsi="Arial" w:cs="Arial"/>
          <w:sz w:val="20"/>
          <w:szCs w:val="20"/>
        </w:rPr>
        <w:br/>
      </w:r>
      <w:r>
        <w:rPr>
          <w:rFonts w:ascii="Arial" w:hAnsi="Arial" w:cs="Arial"/>
          <w:sz w:val="20"/>
          <w:szCs w:val="20"/>
        </w:rPr>
        <w:br/>
        <w:t>    La regularización de habilitaciones urbanas y edificaciones es aplicable cuando se trate de bienes integrantes del Patrimonio Cultural de la Nación, siempre que cumplan con las normas vigentes sobre la materia.</w:t>
      </w:r>
      <w:r>
        <w:rPr>
          <w:rFonts w:ascii="Arial" w:hAnsi="Arial" w:cs="Arial"/>
          <w:sz w:val="20"/>
          <w:szCs w:val="20"/>
        </w:rPr>
        <w:br/>
      </w:r>
      <w:r>
        <w:rPr>
          <w:rFonts w:ascii="Arial" w:hAnsi="Arial" w:cs="Arial"/>
          <w:sz w:val="20"/>
          <w:szCs w:val="20"/>
        </w:rPr>
        <w:br/>
        <w:t>    La resolución de regularización que expida la municipalidad debe aprobar la habilitación urbana y la recepción de obras, así como la edificación y la conformidad de obra y declaratoria de edificación, respectivamente, o en conjunto, según corresponda."</w:t>
      </w:r>
      <w:r>
        <w:rPr>
          <w:rFonts w:ascii="Arial" w:hAnsi="Arial" w:cs="Arial"/>
          <w:b/>
          <w:bCs/>
          <w:sz w:val="20"/>
          <w:szCs w:val="20"/>
        </w:rPr>
        <w:t>(*)</w:t>
      </w:r>
    </w:p>
    <w:p w14:paraId="3B509209" w14:textId="5491AF63" w:rsidR="00000000" w:rsidRDefault="00000000">
      <w:pPr>
        <w:pStyle w:val="NormalWeb"/>
      </w:pPr>
      <w:r>
        <w:rPr>
          <w:rFonts w:ascii="Arial" w:hAnsi="Arial" w:cs="Arial"/>
          <w:b/>
          <w:bCs/>
          <w:sz w:val="20"/>
          <w:szCs w:val="20"/>
        </w:rPr>
        <w:t xml:space="preserve">(*) De conformidad con la </w:t>
      </w:r>
      <w:hyperlink r:id="rId193" w:history="1">
        <w:r>
          <w:rPr>
            <w:rStyle w:val="Hipervnculo"/>
            <w:rFonts w:ascii="Arial" w:hAnsi="Arial" w:cs="Arial"/>
            <w:b/>
            <w:bCs/>
            <w:color w:val="008000"/>
            <w:sz w:val="20"/>
            <w:szCs w:val="20"/>
          </w:rPr>
          <w:t>Única Disposición Complementaria Transitoria del Decreto Legislativo Nº 1595</w:t>
        </w:r>
      </w:hyperlink>
      <w:r>
        <w:rPr>
          <w:rFonts w:ascii="Arial" w:hAnsi="Arial" w:cs="Arial"/>
          <w:b/>
          <w:bCs/>
          <w:sz w:val="20"/>
          <w:szCs w:val="20"/>
        </w:rPr>
        <w:t>, publicado el 17 diciembre 2023, los procedimientos iniciados al amparo de la Ley Nº 27157, sus modificatorias, Reglamento y la Ley Nº 27333 y los procedimientos iniciados al amparo del presente artículo, se rigen por la misma hasta su culminación, salvo que, por solicitud escrita del administrado, se acoja a lo establecido en el citado Decreto Legislativo. El citado Decreto Legislativo entra en </w:t>
      </w:r>
      <w:hyperlink r:id="rId194" w:history="1">
        <w:r>
          <w:rPr>
            <w:rStyle w:val="Hipervnculo"/>
            <w:rFonts w:ascii="Arial" w:hAnsi="Arial" w:cs="Arial"/>
            <w:b/>
            <w:bCs/>
            <w:color w:val="008000"/>
            <w:sz w:val="20"/>
            <w:szCs w:val="20"/>
          </w:rPr>
          <w:t>vigencia</w:t>
        </w:r>
      </w:hyperlink>
      <w:r>
        <w:rPr>
          <w:rFonts w:ascii="Arial" w:hAnsi="Arial" w:cs="Arial"/>
          <w:b/>
          <w:bCs/>
          <w:sz w:val="20"/>
          <w:szCs w:val="20"/>
        </w:rPr>
        <w:t xml:space="preserve"> a los ciento veinte días hábiles siguientes a la publicación de su Reglamento.</w:t>
      </w:r>
    </w:p>
    <w:p w14:paraId="1CFF2F06" w14:textId="5B1368AA" w:rsidR="00000000" w:rsidRDefault="00000000">
      <w:pPr>
        <w:pStyle w:val="NormalWeb"/>
      </w:pPr>
      <w:r>
        <w:rPr>
          <w:rFonts w:ascii="Arial" w:hAnsi="Arial" w:cs="Arial"/>
          <w:b/>
          <w:bCs/>
          <w:sz w:val="20"/>
          <w:szCs w:val="20"/>
        </w:rPr>
        <w:t xml:space="preserve">(*) Artículo derogado por la </w:t>
      </w:r>
      <w:hyperlink r:id="rId195" w:history="1">
        <w:r>
          <w:rPr>
            <w:rStyle w:val="Hipervnculo"/>
            <w:rFonts w:ascii="Arial" w:hAnsi="Arial" w:cs="Arial"/>
            <w:b/>
            <w:bCs/>
            <w:color w:val="008000"/>
            <w:sz w:val="20"/>
            <w:szCs w:val="20"/>
          </w:rPr>
          <w:t>Única Disposición Complementaria Derogatoria del Decreto Legislativo Nº 1595</w:t>
        </w:r>
      </w:hyperlink>
      <w:r>
        <w:rPr>
          <w:rFonts w:ascii="Arial" w:hAnsi="Arial" w:cs="Arial"/>
          <w:b/>
          <w:bCs/>
          <w:sz w:val="20"/>
          <w:szCs w:val="20"/>
        </w:rPr>
        <w:t xml:space="preserve">, publicado el 17 diciembre 2023. El citado Decreto Legislativo entra en </w:t>
      </w:r>
      <w:hyperlink r:id="rId196" w:history="1">
        <w:r>
          <w:rPr>
            <w:rStyle w:val="Hipervnculo"/>
            <w:rFonts w:ascii="Arial" w:hAnsi="Arial" w:cs="Arial"/>
            <w:b/>
            <w:bCs/>
            <w:color w:val="008000"/>
            <w:sz w:val="20"/>
            <w:szCs w:val="20"/>
          </w:rPr>
          <w:t>vigencia</w:t>
        </w:r>
      </w:hyperlink>
      <w:r>
        <w:rPr>
          <w:rFonts w:ascii="Arial" w:hAnsi="Arial" w:cs="Arial"/>
          <w:b/>
          <w:bCs/>
          <w:sz w:val="20"/>
          <w:szCs w:val="20"/>
        </w:rPr>
        <w:t xml:space="preserve"> a los ciento veinte días hábiles siguientes a la publicación de su Reglamento.</w:t>
      </w:r>
    </w:p>
    <w:p w14:paraId="04BBC529" w14:textId="73108582"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r>
        <w:rPr>
          <w:rFonts w:ascii="Arial" w:hAnsi="Arial" w:cs="Arial"/>
          <w:b/>
          <w:bCs/>
          <w:i/>
          <w:iCs/>
          <w:sz w:val="20"/>
          <w:szCs w:val="20"/>
        </w:rPr>
        <w:t>D.S. N° 024-2008-VIVIENDA, Art. 70, num. 70.2</w:t>
      </w:r>
      <w:r>
        <w:rPr>
          <w:rFonts w:ascii="Arial" w:hAnsi="Arial" w:cs="Arial"/>
          <w:b/>
          <w:bCs/>
          <w:i/>
          <w:iCs/>
          <w:sz w:val="20"/>
          <w:szCs w:val="20"/>
        </w:rPr>
        <w:br/>
      </w:r>
      <w:r>
        <w:rPr>
          <w:rFonts w:ascii="Arial" w:hAnsi="Arial" w:cs="Arial"/>
          <w:sz w:val="20"/>
          <w:szCs w:val="20"/>
        </w:rPr>
        <w:t xml:space="preserve">                </w:t>
      </w:r>
      <w:hyperlink r:id="rId197" w:history="1">
        <w:r>
          <w:rPr>
            <w:rStyle w:val="Hipervnculo"/>
            <w:rFonts w:ascii="Arial" w:hAnsi="Arial" w:cs="Arial"/>
            <w:b/>
            <w:bCs/>
            <w:color w:val="008000"/>
            <w:sz w:val="20"/>
            <w:szCs w:val="20"/>
          </w:rPr>
          <w:t>Ley Nº 29898, Única Disp. Compl. Trans. (Regularización de habilitaciones urbanas y de edificaciones ejecutadas entre julio de 1999 y setiembre de 2008)</w:t>
        </w:r>
      </w:hyperlink>
      <w:r>
        <w:t xml:space="preserve"> </w:t>
      </w:r>
    </w:p>
    <w:p w14:paraId="3287706A" w14:textId="77777777" w:rsidR="00000000" w:rsidRDefault="00000000">
      <w:pPr>
        <w:pStyle w:val="NormalWeb"/>
      </w:pPr>
      <w:r>
        <w:rPr>
          <w:rFonts w:ascii="Arial" w:hAnsi="Arial" w:cs="Arial"/>
          <w:b/>
          <w:bCs/>
          <w:sz w:val="20"/>
          <w:szCs w:val="20"/>
        </w:rPr>
        <w:t>CAPÍTULO IV</w:t>
      </w:r>
    </w:p>
    <w:p w14:paraId="10F06708" w14:textId="77777777" w:rsidR="00000000" w:rsidRDefault="00000000">
      <w:pPr>
        <w:pStyle w:val="NormalWeb"/>
      </w:pPr>
      <w:r>
        <w:rPr>
          <w:rFonts w:ascii="Arial" w:hAnsi="Arial" w:cs="Arial"/>
          <w:b/>
          <w:bCs/>
          <w:sz w:val="20"/>
          <w:szCs w:val="20"/>
        </w:rPr>
        <w:t>DERECHOS DE TRAMITACIÓN</w:t>
      </w:r>
    </w:p>
    <w:p w14:paraId="71AD4D2F"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31.- De la licencia</w:t>
      </w:r>
      <w:r>
        <w:t xml:space="preserve"> </w:t>
      </w:r>
    </w:p>
    <w:p w14:paraId="2076F585"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Los derechos correspondientes a la licencia de habilitación urbana no serán mayores a 0.02% de la Unidad Impositiva Tributaria (UIT) por m² de área vendible del proyecto para las primeras diez (10) Has. del proyecto, y hasta 0.015% de la UIT por m² de área vendible para las siguientes. En ningún caso el valor total de la licencia de habilitación urbana excederá de treinta (30) UIT.</w:t>
      </w:r>
    </w:p>
    <w:p w14:paraId="0EB5A318" w14:textId="77777777" w:rsidR="00000000" w:rsidRDefault="00000000">
      <w:pPr>
        <w:pStyle w:val="NormalWeb"/>
      </w:pPr>
      <w:r>
        <w:rPr>
          <w:rFonts w:ascii="Arial" w:hAnsi="Arial" w:cs="Arial"/>
          <w:i/>
          <w:iCs/>
          <w:sz w:val="20"/>
          <w:szCs w:val="20"/>
        </w:rPr>
        <w:t xml:space="preserve">     Los derechos correspondientes a la licencia de edificación no serán mayores a 1.5% del valor de la obra para los primeros 3 000 m² de área construida; no serán mayores a 1.4% del valor de la obra para el excedente a 3 000 m² hasta los 10 000 m² de área construida; no serán mayores a 1.3% del valor de la obra para el excedente a 10 000 m² hasta los 20 000 m² de </w:t>
      </w:r>
      <w:r>
        <w:rPr>
          <w:rFonts w:ascii="Arial" w:hAnsi="Arial" w:cs="Arial"/>
          <w:i/>
          <w:iCs/>
          <w:sz w:val="20"/>
          <w:szCs w:val="20"/>
        </w:rPr>
        <w:lastRenderedPageBreak/>
        <w:t>área construida; no serán mayores a 1.2% del valor de la obra para el excedente a 20 000 m² hasta los 30 000 m² de área construida; no serán mayores a 1% del valor de la obra para el excedente a 30 000 m² de área construida. En ningún caso el valor total de la licencia de edificación excederá de cien (100) UIT.</w:t>
      </w:r>
    </w:p>
    <w:p w14:paraId="693E96E6" w14:textId="77777777" w:rsidR="00000000" w:rsidRDefault="00000000">
      <w:pPr>
        <w:pStyle w:val="NormalWeb"/>
      </w:pPr>
      <w:r>
        <w:rPr>
          <w:rFonts w:ascii="Arial" w:hAnsi="Arial" w:cs="Arial"/>
          <w:i/>
          <w:iCs/>
          <w:sz w:val="20"/>
          <w:szCs w:val="20"/>
        </w:rPr>
        <w:t>     El valor de obra será calculado en base al Cuadro de Valores Unitarios Oficiales.</w:t>
      </w:r>
    </w:p>
    <w:p w14:paraId="212FE4D3" w14:textId="77777777" w:rsidR="00000000" w:rsidRDefault="00000000">
      <w:pPr>
        <w:pStyle w:val="NormalWeb"/>
      </w:pPr>
      <w:r>
        <w:rPr>
          <w:rFonts w:ascii="Arial" w:hAnsi="Arial" w:cs="Arial"/>
          <w:i/>
          <w:iCs/>
          <w:sz w:val="20"/>
          <w:szCs w:val="20"/>
        </w:rPr>
        <w:t>     Los derechos correspondientes a las clases de licencias, incursos en la Modalidad A, ascenderán hasta 0.3% de la UIT, por todo concepto.</w:t>
      </w:r>
    </w:p>
    <w:p w14:paraId="456A4260" w14:textId="77777777" w:rsidR="00000000" w:rsidRDefault="00000000">
      <w:pPr>
        <w:pStyle w:val="NormalWeb"/>
      </w:pPr>
      <w:r>
        <w:rPr>
          <w:rFonts w:ascii="Arial" w:hAnsi="Arial" w:cs="Arial"/>
          <w:i/>
          <w:iCs/>
          <w:sz w:val="20"/>
          <w:szCs w:val="20"/>
        </w:rPr>
        <w:t>     Los derechos correspondientes a la emisión de cada uno de los documentos previos, establecidos en el artículo 14, no excederán al 1% de la UIT</w:t>
      </w:r>
      <w:r>
        <w:rPr>
          <w:rFonts w:ascii="Arial" w:hAnsi="Arial" w:cs="Arial"/>
          <w:sz w:val="20"/>
          <w:szCs w:val="20"/>
        </w:rPr>
        <w:t>.</w:t>
      </w:r>
      <w:r>
        <w:rPr>
          <w:rFonts w:ascii="Arial" w:hAnsi="Arial" w:cs="Arial"/>
          <w:b/>
          <w:bCs/>
          <w:sz w:val="20"/>
          <w:szCs w:val="20"/>
        </w:rPr>
        <w:t>(*)</w:t>
      </w:r>
    </w:p>
    <w:p w14:paraId="188140E8" w14:textId="66C249A0" w:rsidR="00000000" w:rsidRDefault="00000000">
      <w:pPr>
        <w:pStyle w:val="NormalWeb"/>
      </w:pPr>
      <w:r>
        <w:rPr>
          <w:rFonts w:ascii="Arial" w:hAnsi="Arial" w:cs="Arial"/>
          <w:b/>
          <w:bCs/>
          <w:sz w:val="20"/>
          <w:szCs w:val="20"/>
        </w:rPr>
        <w:t xml:space="preserve">(*) Artículo modificado por el </w:t>
      </w:r>
      <w:hyperlink r:id="rId198" w:history="1">
        <w:r>
          <w:rPr>
            <w:rStyle w:val="Hipervnculo"/>
            <w:rFonts w:ascii="Arial" w:hAnsi="Arial" w:cs="Arial"/>
            <w:b/>
            <w:bCs/>
            <w:color w:val="008000"/>
            <w:sz w:val="20"/>
            <w:szCs w:val="20"/>
          </w:rPr>
          <w:t>Artículo 14 de la Ley N° 29476</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18 diciembre 2009</w:t>
      </w:r>
      <w:r>
        <w:rPr>
          <w:rFonts w:ascii="Arial" w:hAnsi="Arial" w:cs="Arial"/>
          <w:b/>
          <w:bCs/>
          <w:sz w:val="20"/>
          <w:szCs w:val="20"/>
        </w:rPr>
        <w:t>, cuyo texto es el siguiente:</w:t>
      </w:r>
    </w:p>
    <w:p w14:paraId="31A3CA91"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31.- De las tasas</w:t>
      </w:r>
      <w:r>
        <w:t xml:space="preserve"> </w:t>
      </w:r>
    </w:p>
    <w:p w14:paraId="739EDEAF"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Las tasas que se fijen por los servicios administrativos en los procedimientos establecidos en la presente Ley no deben exceder el costo de la prestación de los mismos y su rendimiento es destinado exclusivamente al financiamiento del mismo, bajo responsabilidad.</w:t>
      </w:r>
    </w:p>
    <w:p w14:paraId="30D1E0C0" w14:textId="77777777" w:rsidR="00000000" w:rsidRDefault="00000000">
      <w:pPr>
        <w:pStyle w:val="NormalWeb"/>
      </w:pPr>
      <w:r>
        <w:rPr>
          <w:rFonts w:ascii="Arial" w:hAnsi="Arial" w:cs="Arial"/>
          <w:i/>
          <w:iCs/>
          <w:sz w:val="20"/>
          <w:szCs w:val="20"/>
        </w:rPr>
        <w:t>     El incremento del monto de impuestos prediales y/o arbitrios, producto de la habilitación urbana nueva y/ o edificación será exigible a partir de la recepción de obras y/o la conformidad de obras según sea el caso.</w:t>
      </w:r>
    </w:p>
    <w:p w14:paraId="7EA80548" w14:textId="77777777" w:rsidR="00000000" w:rsidRDefault="00000000">
      <w:pPr>
        <w:pStyle w:val="NormalWeb"/>
      </w:pPr>
      <w:r>
        <w:rPr>
          <w:rFonts w:ascii="Arial" w:hAnsi="Arial" w:cs="Arial"/>
          <w:i/>
          <w:iCs/>
          <w:sz w:val="20"/>
          <w:szCs w:val="20"/>
        </w:rPr>
        <w:t>     No están permitidos aumentos de impuestos prediales o arbitrios durante la ejecución de las obras en virtud de los avances de las mismas, salvo que, vencido el plazo de vigencia de la licencia, la obra de edificación o de habilitación urbana no se hubiere concluido.</w:t>
      </w:r>
      <w:r>
        <w:rPr>
          <w:rFonts w:ascii="Arial" w:hAnsi="Arial" w:cs="Arial"/>
          <w:b/>
          <w:bCs/>
          <w:sz w:val="20"/>
          <w:szCs w:val="20"/>
        </w:rPr>
        <w:t>”(*)</w:t>
      </w:r>
      <w:r>
        <w:t xml:space="preserve"> </w:t>
      </w:r>
    </w:p>
    <w:p w14:paraId="0EDF8BB4" w14:textId="18834574" w:rsidR="00000000" w:rsidRDefault="00000000">
      <w:pPr>
        <w:pStyle w:val="NormalWeb"/>
      </w:pPr>
      <w:r>
        <w:rPr>
          <w:rFonts w:ascii="Arial" w:hAnsi="Arial" w:cs="Arial"/>
          <w:b/>
          <w:bCs/>
          <w:sz w:val="20"/>
          <w:szCs w:val="20"/>
        </w:rPr>
        <w:t xml:space="preserve">(*) Artículo modificado por el </w:t>
      </w:r>
      <w:hyperlink r:id="rId199"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 cuyo texto es el siguiente:</w:t>
      </w:r>
    </w:p>
    <w:p w14:paraId="30FF2546"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65" w:name="JD_ulo31.-Delastasas"/>
      <w:bookmarkEnd w:id="65"/>
      <w:r>
        <w:rPr>
          <w:rFonts w:ascii="Arial" w:hAnsi="Arial" w:cs="Arial"/>
          <w:sz w:val="20"/>
          <w:szCs w:val="20"/>
        </w:rPr>
        <w:t xml:space="preserve"> </w:t>
      </w:r>
      <w:r>
        <w:rPr>
          <w:rFonts w:ascii="Arial" w:hAnsi="Arial" w:cs="Arial"/>
          <w:b/>
          <w:bCs/>
          <w:i/>
          <w:iCs/>
          <w:sz w:val="20"/>
          <w:szCs w:val="20"/>
        </w:rPr>
        <w:t>Artículo 31.- De las tasas</w:t>
      </w:r>
      <w:r>
        <w:rPr>
          <w:rFonts w:ascii="Arial" w:hAnsi="Arial" w:cs="Arial"/>
          <w:i/>
          <w:iCs/>
          <w:sz w:val="20"/>
          <w:szCs w:val="20"/>
        </w:rPr>
        <w:t> </w:t>
      </w:r>
    </w:p>
    <w:p w14:paraId="4745C0B3" w14:textId="77777777" w:rsidR="00000000" w:rsidRDefault="00000000">
      <w:pPr>
        <w:pStyle w:val="NormalWeb"/>
      </w:pPr>
      <w:r>
        <w:rPr>
          <w:rFonts w:ascii="Arial" w:hAnsi="Arial" w:cs="Arial"/>
          <w:b/>
          <w:bCs/>
          <w:i/>
          <w:iCs/>
          <w:sz w:val="20"/>
          <w:szCs w:val="20"/>
        </w:rPr>
        <w:t>     </w:t>
      </w:r>
      <w:r>
        <w:rPr>
          <w:rFonts w:ascii="Arial" w:hAnsi="Arial" w:cs="Arial"/>
          <w:i/>
          <w:iCs/>
          <w:sz w:val="20"/>
          <w:szCs w:val="20"/>
        </w:rPr>
        <w:t xml:space="preserve"> Las tasas que se fijen por los servicios administrativos en los procedimientos establecidos en la presente Ley no deben exceder el costo de la prestación de los mismos y su rendimiento es destinado exclusivamente al financiamiento del mismo, bajo responsabilidad, de acuerdo a lo previsto en la Ley Nº 27444, Ley del Procedimiento Administrativo General.</w:t>
      </w:r>
    </w:p>
    <w:p w14:paraId="59FE7DCD" w14:textId="77777777" w:rsidR="00000000" w:rsidRDefault="00000000">
      <w:pPr>
        <w:pStyle w:val="NormalWeb"/>
      </w:pPr>
      <w:r>
        <w:rPr>
          <w:rFonts w:ascii="Arial" w:hAnsi="Arial" w:cs="Arial"/>
          <w:i/>
          <w:iCs/>
          <w:sz w:val="20"/>
          <w:szCs w:val="20"/>
        </w:rPr>
        <w:t>     El incremento del monto de impuestos prediales y/o arbitrios, producto de la habilitación urbana nueva y/ o edificación será exigible a partir de la recepción de obras y/o la conformidad de obra y declaratoria de edificación, según sea el caso.</w:t>
      </w:r>
    </w:p>
    <w:p w14:paraId="132CF518" w14:textId="77777777" w:rsidR="00000000" w:rsidRDefault="00000000">
      <w:pPr>
        <w:pStyle w:val="NormalWeb"/>
      </w:pPr>
      <w:r>
        <w:rPr>
          <w:rFonts w:ascii="Arial" w:hAnsi="Arial" w:cs="Arial"/>
          <w:i/>
          <w:iCs/>
          <w:sz w:val="20"/>
          <w:szCs w:val="20"/>
        </w:rPr>
        <w:t>     No están permitidos aumentos de impuestos prediales o arbitrios durante la ejecución de las obras en virtud de los avances de las mismas, salvo que, vencido el plazo de vigencia de la licencia, la obra de edificación o de habilitación urbana no se hubiere concluido</w:t>
      </w:r>
      <w:r>
        <w:rPr>
          <w:rFonts w:ascii="Arial" w:hAnsi="Arial" w:cs="Arial"/>
          <w:b/>
          <w:bCs/>
          <w:i/>
          <w:iCs/>
          <w:sz w:val="20"/>
          <w:szCs w:val="20"/>
        </w:rPr>
        <w:t xml:space="preserve">” </w:t>
      </w:r>
      <w:r>
        <w:rPr>
          <w:rFonts w:ascii="Arial" w:hAnsi="Arial" w:cs="Arial"/>
          <w:i/>
          <w:iCs/>
          <w:sz w:val="20"/>
          <w:szCs w:val="20"/>
        </w:rPr>
        <w:t> </w:t>
      </w:r>
      <w:r>
        <w:rPr>
          <w:rFonts w:ascii="Arial" w:hAnsi="Arial" w:cs="Arial"/>
          <w:sz w:val="20"/>
          <w:szCs w:val="20"/>
        </w:rPr>
        <w:t xml:space="preserve">. </w:t>
      </w:r>
      <w:r>
        <w:rPr>
          <w:rFonts w:ascii="Arial" w:hAnsi="Arial" w:cs="Arial"/>
          <w:b/>
          <w:bCs/>
          <w:sz w:val="20"/>
          <w:szCs w:val="20"/>
        </w:rPr>
        <w:t>(*)</w:t>
      </w:r>
    </w:p>
    <w:p w14:paraId="3EC36878" w14:textId="1975991B" w:rsidR="00000000" w:rsidRDefault="00000000">
      <w:pPr>
        <w:pStyle w:val="NormalWeb"/>
      </w:pPr>
      <w:r>
        <w:rPr>
          <w:rFonts w:ascii="Arial" w:hAnsi="Arial" w:cs="Arial"/>
          <w:b/>
          <w:bCs/>
          <w:sz w:val="20"/>
          <w:szCs w:val="20"/>
        </w:rPr>
        <w:t xml:space="preserve">(*) Artículo modificado por el </w:t>
      </w:r>
      <w:hyperlink r:id="rId200" w:history="1">
        <w:r>
          <w:rPr>
            <w:rStyle w:val="Hipervnculo"/>
            <w:rFonts w:ascii="Arial" w:hAnsi="Arial" w:cs="Arial"/>
            <w:b/>
            <w:bCs/>
            <w:color w:val="008000"/>
            <w:sz w:val="20"/>
            <w:szCs w:val="20"/>
          </w:rPr>
          <w:t>Artículo 5 del Decreto Legislativo N° 1520</w:t>
        </w:r>
      </w:hyperlink>
      <w:r>
        <w:rPr>
          <w:rFonts w:ascii="Arial" w:hAnsi="Arial" w:cs="Arial"/>
          <w:b/>
          <w:bCs/>
          <w:sz w:val="20"/>
          <w:szCs w:val="20"/>
        </w:rPr>
        <w:t>, publicado el 31 diciembre 2021, cuyo texto es el siguiente:</w:t>
      </w:r>
    </w:p>
    <w:p w14:paraId="698B99C2" w14:textId="77777777" w:rsidR="00000000" w:rsidRDefault="00000000">
      <w:pPr>
        <w:spacing w:before="100" w:beforeAutospacing="1"/>
        <w:jc w:val="both"/>
        <w:rPr>
          <w:rFonts w:ascii="Arial" w:hAnsi="Arial" w:cs="Arial"/>
          <w:sz w:val="20"/>
          <w:szCs w:val="20"/>
        </w:rPr>
      </w:pPr>
      <w:r>
        <w:rPr>
          <w:rFonts w:ascii="Arial" w:hAnsi="Arial" w:cs="Arial"/>
          <w:sz w:val="20"/>
          <w:szCs w:val="20"/>
        </w:rPr>
        <w:t>            “</w:t>
      </w:r>
      <w:r>
        <w:rPr>
          <w:rFonts w:ascii="Arial" w:hAnsi="Arial" w:cs="Arial"/>
          <w:b/>
          <w:bCs/>
          <w:sz w:val="20"/>
          <w:szCs w:val="20"/>
        </w:rPr>
        <w:t>Artículo 31.- De las tasas</w:t>
      </w:r>
    </w:p>
    <w:p w14:paraId="2B96A356" w14:textId="77777777" w:rsidR="00000000" w:rsidRDefault="00000000">
      <w:pPr>
        <w:spacing w:before="100" w:beforeAutospacing="1"/>
        <w:jc w:val="both"/>
        <w:rPr>
          <w:rFonts w:ascii="Arial" w:hAnsi="Arial" w:cs="Arial"/>
          <w:sz w:val="20"/>
          <w:szCs w:val="20"/>
        </w:rPr>
      </w:pPr>
      <w:r>
        <w:rPr>
          <w:rFonts w:ascii="Arial" w:hAnsi="Arial" w:cs="Arial"/>
          <w:b/>
          <w:bCs/>
          <w:sz w:val="20"/>
          <w:szCs w:val="20"/>
        </w:rPr>
        <w:t xml:space="preserve">            </w:t>
      </w:r>
      <w:r>
        <w:rPr>
          <w:rFonts w:ascii="Arial" w:hAnsi="Arial" w:cs="Arial"/>
          <w:sz w:val="20"/>
          <w:szCs w:val="20"/>
        </w:rPr>
        <w:t>Las tasas que se fijen por los servicios administrativos en los procedimientos establecidos en la presente Ley no deben exceder el costo de la prestación de los mismos y su rendimiento es destinado exclusivamente al financiamiento del mismo, bajo responsabilidad, de acuerdo a lo previsto en la Ley Nº 27444, Ley del Procedimiento Administrativo General.</w:t>
      </w:r>
    </w:p>
    <w:p w14:paraId="4D04D762" w14:textId="77777777" w:rsidR="00000000" w:rsidRDefault="00000000">
      <w:pPr>
        <w:spacing w:before="100" w:beforeAutospacing="1"/>
        <w:jc w:val="both"/>
        <w:rPr>
          <w:rFonts w:ascii="Arial" w:hAnsi="Arial" w:cs="Arial"/>
          <w:sz w:val="20"/>
          <w:szCs w:val="20"/>
        </w:rPr>
      </w:pPr>
      <w:r>
        <w:rPr>
          <w:rFonts w:ascii="Arial" w:hAnsi="Arial" w:cs="Arial"/>
          <w:sz w:val="20"/>
          <w:szCs w:val="20"/>
        </w:rPr>
        <w:lastRenderedPageBreak/>
        <w:t> </w:t>
      </w:r>
    </w:p>
    <w:p w14:paraId="4DC7ACD5" w14:textId="77777777" w:rsidR="00000000" w:rsidRDefault="00000000">
      <w:pPr>
        <w:spacing w:before="100" w:beforeAutospacing="1"/>
        <w:jc w:val="both"/>
        <w:rPr>
          <w:rFonts w:ascii="Arial" w:hAnsi="Arial" w:cs="Arial"/>
          <w:sz w:val="20"/>
          <w:szCs w:val="20"/>
        </w:rPr>
      </w:pPr>
      <w:r>
        <w:rPr>
          <w:rFonts w:ascii="Arial" w:hAnsi="Arial" w:cs="Arial"/>
          <w:sz w:val="20"/>
          <w:szCs w:val="20"/>
        </w:rPr>
        <w:t>            El incremento del monto del Impuesto Predial y/o arbitrios, producto de la habilitación urbana nueva y/o edificación, es exigible a partir del término del plazo de vigencia de la licencia respectiva y/o de las ampliaciones, si las hubieran; dicha exigibilidad deberá acompañarse, en el caso de las edificaciones, de la constatación que emita la municipalidad acreditando que la edificación se encuentra habitada o entregada a sus propietarios finales por parte de las constructoras.”</w:t>
      </w:r>
    </w:p>
    <w:p w14:paraId="003E463E"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32.- De la recepción y conformidad de obras</w:t>
      </w:r>
      <w:r>
        <w:t xml:space="preserve"> </w:t>
      </w:r>
    </w:p>
    <w:p w14:paraId="70196A59"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Los derechos correspondientes a la recepción de las obras de habilitación urbana no excederán el valor de una (1) UIT.</w:t>
      </w:r>
    </w:p>
    <w:p w14:paraId="1A11D085" w14:textId="77777777" w:rsidR="00000000" w:rsidRDefault="00000000">
      <w:pPr>
        <w:pStyle w:val="NormalWeb"/>
      </w:pPr>
      <w:r>
        <w:rPr>
          <w:rFonts w:ascii="Arial" w:hAnsi="Arial" w:cs="Arial"/>
          <w:i/>
          <w:iCs/>
          <w:sz w:val="20"/>
          <w:szCs w:val="20"/>
        </w:rPr>
        <w:t>     Los derechos correspondientes a la conformidad de obras de edificación no excederán el valor de una (1) UIT.</w:t>
      </w:r>
    </w:p>
    <w:p w14:paraId="38794DAB" w14:textId="77777777" w:rsidR="00000000" w:rsidRDefault="00000000">
      <w:pPr>
        <w:pStyle w:val="NormalWeb"/>
      </w:pPr>
      <w:r>
        <w:rPr>
          <w:rFonts w:ascii="Arial" w:hAnsi="Arial" w:cs="Arial"/>
          <w:i/>
          <w:iCs/>
          <w:sz w:val="20"/>
          <w:szCs w:val="20"/>
        </w:rPr>
        <w:t>     Los derechos correspondientes a la conformidad de obras de edificación incursos en la Modalidad A, ascenderán a 0.3% de la UIT, por todo concepto.</w:t>
      </w:r>
    </w:p>
    <w:p w14:paraId="20A55A50" w14:textId="7905F768" w:rsidR="00000000" w:rsidRDefault="00000000">
      <w:pPr>
        <w:pStyle w:val="NormalWeb"/>
      </w:pPr>
      <w:r>
        <w:rPr>
          <w:rFonts w:ascii="Arial" w:hAnsi="Arial" w:cs="Arial"/>
          <w:i/>
          <w:iCs/>
          <w:sz w:val="20"/>
          <w:szCs w:val="20"/>
        </w:rPr>
        <w:t>     El incremento del monto de impuestos prediales y/o arbitrios, producto de la habilitación urbana nueva y/o edificación, será exigible a partir de la recepción de obras y/o la conformidad de obras, según sea el caso. No estarán permitidos aumentos de impuestos prediales o de arbitrios durante la ejecución de las obras en virtud de los avances de las mismas</w:t>
      </w:r>
      <w:r>
        <w:rPr>
          <w:rFonts w:ascii="Arial" w:hAnsi="Arial" w:cs="Arial"/>
          <w:sz w:val="20"/>
          <w:szCs w:val="20"/>
        </w:rPr>
        <w:t>.</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Artículo derogado por el </w:t>
      </w:r>
      <w:hyperlink r:id="rId201" w:history="1">
        <w:r>
          <w:rPr>
            <w:rStyle w:val="Hipervnculo"/>
            <w:rFonts w:ascii="Arial" w:hAnsi="Arial" w:cs="Arial"/>
            <w:b/>
            <w:bCs/>
            <w:color w:val="008000"/>
            <w:sz w:val="20"/>
            <w:szCs w:val="20"/>
          </w:rPr>
          <w:t>Artículo 14 de la Ley N° 29476</w:t>
        </w:r>
      </w:hyperlink>
      <w:r>
        <w:rPr>
          <w:rFonts w:ascii="Arial" w:hAnsi="Arial" w:cs="Arial"/>
          <w:b/>
          <w:bCs/>
          <w:sz w:val="20"/>
          <w:szCs w:val="20"/>
        </w:rPr>
        <w:t>, publicada el</w:t>
      </w:r>
      <w:r>
        <w:rPr>
          <w:rFonts w:ascii="Arial" w:hAnsi="Arial" w:cs="Arial"/>
          <w:sz w:val="20"/>
          <w:szCs w:val="20"/>
        </w:rPr>
        <w:t xml:space="preserve"> </w:t>
      </w:r>
      <w:r>
        <w:rPr>
          <w:rStyle w:val="derartculofecha"/>
          <w:rFonts w:ascii="Arial" w:hAnsi="Arial" w:cs="Arial"/>
          <w:sz w:val="20"/>
          <w:szCs w:val="20"/>
        </w:rPr>
        <w:t>18 diciembre 2009</w:t>
      </w:r>
      <w:r>
        <w:rPr>
          <w:rFonts w:ascii="Arial" w:hAnsi="Arial" w:cs="Arial"/>
          <w:b/>
          <w:bCs/>
          <w:sz w:val="20"/>
          <w:szCs w:val="20"/>
        </w:rPr>
        <w:t>.</w:t>
      </w:r>
    </w:p>
    <w:p w14:paraId="02866397"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33.- De la numeración</w:t>
      </w:r>
      <w:r>
        <w:t xml:space="preserve"> </w:t>
      </w:r>
    </w:p>
    <w:p w14:paraId="78A757FE"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Los derechos correspondientes a la numeración para cada unidad inmobiliaria resultante del proyecto, no excederán al 0.6% de la UIT</w:t>
      </w:r>
      <w:r>
        <w:rPr>
          <w:rFonts w:ascii="Arial" w:hAnsi="Arial" w:cs="Arial"/>
          <w:sz w:val="20"/>
          <w:szCs w:val="20"/>
        </w:rPr>
        <w:t>.</w:t>
      </w:r>
      <w:r>
        <w:rPr>
          <w:rFonts w:ascii="Arial" w:hAnsi="Arial" w:cs="Arial"/>
          <w:b/>
          <w:bCs/>
          <w:sz w:val="20"/>
          <w:szCs w:val="20"/>
        </w:rPr>
        <w:t>(*)</w:t>
      </w:r>
    </w:p>
    <w:p w14:paraId="46E797B2" w14:textId="35AF8FC7" w:rsidR="00000000" w:rsidRDefault="00000000">
      <w:pPr>
        <w:pStyle w:val="NormalWeb"/>
      </w:pPr>
      <w:r>
        <w:rPr>
          <w:rFonts w:ascii="Arial" w:hAnsi="Arial" w:cs="Arial"/>
          <w:b/>
          <w:bCs/>
          <w:sz w:val="20"/>
          <w:szCs w:val="20"/>
        </w:rPr>
        <w:t xml:space="preserve">(*) Artículo derogado por el </w:t>
      </w:r>
      <w:hyperlink r:id="rId202" w:history="1">
        <w:r>
          <w:rPr>
            <w:rStyle w:val="Hipervnculo"/>
            <w:rFonts w:ascii="Arial" w:hAnsi="Arial" w:cs="Arial"/>
            <w:b/>
            <w:bCs/>
            <w:color w:val="008000"/>
            <w:sz w:val="20"/>
            <w:szCs w:val="20"/>
          </w:rPr>
          <w:t>Artículo 14 de la Ley N° 29476</w:t>
        </w:r>
      </w:hyperlink>
      <w:r>
        <w:rPr>
          <w:rFonts w:ascii="Arial" w:hAnsi="Arial" w:cs="Arial"/>
          <w:b/>
          <w:bCs/>
          <w:sz w:val="20"/>
          <w:szCs w:val="20"/>
        </w:rPr>
        <w:t>, publicada el</w:t>
      </w:r>
      <w:r>
        <w:rPr>
          <w:rFonts w:ascii="Arial" w:hAnsi="Arial" w:cs="Arial"/>
          <w:sz w:val="20"/>
          <w:szCs w:val="20"/>
        </w:rPr>
        <w:t xml:space="preserve"> </w:t>
      </w:r>
      <w:r>
        <w:rPr>
          <w:rStyle w:val="derartculofecha"/>
          <w:rFonts w:ascii="Arial" w:hAnsi="Arial" w:cs="Arial"/>
          <w:sz w:val="20"/>
          <w:szCs w:val="20"/>
        </w:rPr>
        <w:t>18 diciembre 2009</w:t>
      </w:r>
      <w:r>
        <w:rPr>
          <w:rFonts w:ascii="Arial" w:hAnsi="Arial" w:cs="Arial"/>
          <w:b/>
          <w:bCs/>
          <w:sz w:val="20"/>
          <w:szCs w:val="20"/>
        </w:rPr>
        <w:t>.</w:t>
      </w:r>
    </w:p>
    <w:p w14:paraId="3DB37223"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34.- Incentivos</w:t>
      </w:r>
      <w:r>
        <w:t xml:space="preserve"> </w:t>
      </w:r>
    </w:p>
    <w:p w14:paraId="282E86D4"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Las municipalidades, para incentivar la formalización de la propiedad predial en sus jurisdicciones o con fines de incentivar el desarrollo inmobiliario, podrán reducir, exonerar o fraccionar el pago de los derechos establecidos en el presente Título, en aplicación de lo establecido en el artículo 9 numeral 9) de la Ley Nº 27972, Ley Orgánica de Municipalidades.</w:t>
      </w:r>
      <w:r>
        <w:rPr>
          <w:rFonts w:ascii="Arial" w:hAnsi="Arial" w:cs="Arial"/>
          <w:b/>
          <w:bCs/>
          <w:sz w:val="20"/>
          <w:szCs w:val="20"/>
        </w:rPr>
        <w:t>(*)</w:t>
      </w:r>
      <w:r>
        <w:t xml:space="preserve"> </w:t>
      </w:r>
    </w:p>
    <w:p w14:paraId="1BF72BE4" w14:textId="56AFF0EC" w:rsidR="00000000" w:rsidRDefault="00000000">
      <w:pPr>
        <w:pStyle w:val="NormalWeb"/>
      </w:pPr>
      <w:r>
        <w:rPr>
          <w:rFonts w:ascii="Arial" w:hAnsi="Arial" w:cs="Arial"/>
          <w:b/>
          <w:bCs/>
          <w:sz w:val="20"/>
          <w:szCs w:val="20"/>
        </w:rPr>
        <w:t xml:space="preserve">(*) Artículo modificado por el </w:t>
      </w:r>
      <w:hyperlink r:id="rId203"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 cuyo texto es el siguiente:</w:t>
      </w:r>
    </w:p>
    <w:p w14:paraId="745B7822"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66" w:name="JD_o34.-Incentivos"/>
      <w:bookmarkEnd w:id="66"/>
      <w:r>
        <w:rPr>
          <w:rFonts w:ascii="Arial" w:hAnsi="Arial" w:cs="Arial"/>
          <w:sz w:val="20"/>
          <w:szCs w:val="20"/>
        </w:rPr>
        <w:t xml:space="preserve"> </w:t>
      </w:r>
      <w:r>
        <w:rPr>
          <w:rFonts w:ascii="Arial" w:hAnsi="Arial" w:cs="Arial"/>
          <w:b/>
          <w:bCs/>
          <w:sz w:val="20"/>
          <w:szCs w:val="20"/>
        </w:rPr>
        <w:t>Artículo 34.- Incentivos</w:t>
      </w:r>
      <w:r>
        <w:rPr>
          <w:rFonts w:ascii="Arial" w:hAnsi="Arial" w:cs="Arial"/>
          <w:sz w:val="20"/>
          <w:szCs w:val="20"/>
        </w:rPr>
        <w:t xml:space="preserve"> </w:t>
      </w:r>
    </w:p>
    <w:p w14:paraId="741C93EE"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Las municipalidades, para incentivar la formalización de la propiedad predial en sus jurisdicciones o con fines de incentivar el desarrollo inmobiliario, pueden reducir, exonerar o fraccionar el pago de los derechos establecidos en el presente Título, siempre que constituyan ingresos propios de cada municipalidad, en aplicación de lo establecido en el artículo 9 numeral 9) de la Ley Nº 27972, Ley Orgánica de Municipalidades</w:t>
      </w:r>
      <w:r>
        <w:rPr>
          <w:rFonts w:ascii="Arial" w:hAnsi="Arial" w:cs="Arial"/>
          <w:b/>
          <w:bCs/>
          <w:sz w:val="20"/>
          <w:szCs w:val="20"/>
        </w:rPr>
        <w:t xml:space="preserve">” </w:t>
      </w:r>
      <w:r>
        <w:rPr>
          <w:rFonts w:ascii="Arial" w:hAnsi="Arial" w:cs="Arial"/>
          <w:sz w:val="20"/>
          <w:szCs w:val="20"/>
        </w:rPr>
        <w:t>.</w:t>
      </w:r>
    </w:p>
    <w:p w14:paraId="0763FABD" w14:textId="77777777" w:rsidR="00000000" w:rsidRDefault="00000000">
      <w:pPr>
        <w:pStyle w:val="NormalWeb"/>
      </w:pPr>
      <w:r>
        <w:rPr>
          <w:rFonts w:ascii="Arial" w:hAnsi="Arial" w:cs="Arial"/>
          <w:b/>
          <w:bCs/>
          <w:sz w:val="20"/>
          <w:szCs w:val="20"/>
        </w:rPr>
        <w:t>TÍTULO IV</w:t>
      </w:r>
    </w:p>
    <w:p w14:paraId="2196E015" w14:textId="77777777" w:rsidR="00000000" w:rsidRDefault="00000000">
      <w:pPr>
        <w:pStyle w:val="NormalWeb"/>
      </w:pPr>
      <w:r>
        <w:rPr>
          <w:rFonts w:ascii="Arial" w:hAnsi="Arial" w:cs="Arial"/>
          <w:b/>
          <w:bCs/>
          <w:sz w:val="20"/>
          <w:szCs w:val="20"/>
        </w:rPr>
        <w:t>NORMALIZACIÓN EDIFICATORIA</w:t>
      </w:r>
    </w:p>
    <w:p w14:paraId="341F3AAE" w14:textId="77777777" w:rsidR="00000000" w:rsidRDefault="00000000">
      <w:pPr>
        <w:pStyle w:val="NormalWeb"/>
      </w:pPr>
      <w:r>
        <w:rPr>
          <w:rFonts w:ascii="Arial" w:hAnsi="Arial" w:cs="Arial"/>
          <w:b/>
          <w:bCs/>
          <w:sz w:val="20"/>
          <w:szCs w:val="20"/>
        </w:rPr>
        <w:lastRenderedPageBreak/>
        <w:t>     Artículo 35.- Concepto</w:t>
      </w:r>
      <w:r>
        <w:t xml:space="preserve"> </w:t>
      </w:r>
    </w:p>
    <w:p w14:paraId="2D1AEFC4"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 normalización edificatoria tiene como objeto mejorar la habitabilidad, el costo, tiempo y productividad en las edificaciones y habilitaciones urbanas. Se establece mediante las normas técnicas de edificación y la promoción de la investigación en materia de edificación y habilitación urbana.</w:t>
      </w:r>
    </w:p>
    <w:p w14:paraId="7D6D01C6"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36.- Normas técnicas de la edificación</w:t>
      </w:r>
      <w:r>
        <w:t xml:space="preserve"> </w:t>
      </w:r>
    </w:p>
    <w:p w14:paraId="59EA0562"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El Reglamento Nacional de Edificaciones y el Código de Estandarización de Partes y Componentes de la Edificación constituyen las normas técnicas nacionales de cumplimiento obligatorio por todas las entidades públicas, así como por las personas naturales y jurídicas de derecho privado que proyecten o ejecuten habilitaciones urbanas y edificaciones en el territorio nacional.</w:t>
      </w:r>
    </w:p>
    <w:p w14:paraId="01DD7592" w14:textId="77777777" w:rsidR="00000000" w:rsidRDefault="00000000">
      <w:pPr>
        <w:pStyle w:val="NormalWeb"/>
      </w:pPr>
      <w:r>
        <w:rPr>
          <w:rFonts w:ascii="Arial" w:hAnsi="Arial" w:cs="Arial"/>
          <w:i/>
          <w:iCs/>
          <w:sz w:val="20"/>
          <w:szCs w:val="20"/>
        </w:rPr>
        <w:t>     a. El Reglamento Nacional de Edificaciones</w:t>
      </w:r>
    </w:p>
    <w:p w14:paraId="27F403E9" w14:textId="77777777" w:rsidR="00000000" w:rsidRDefault="00000000">
      <w:pPr>
        <w:pStyle w:val="NormalWeb"/>
      </w:pPr>
      <w:r>
        <w:rPr>
          <w:rFonts w:ascii="Arial" w:hAnsi="Arial" w:cs="Arial"/>
          <w:i/>
          <w:iCs/>
          <w:sz w:val="20"/>
          <w:szCs w:val="20"/>
        </w:rPr>
        <w:t>     El Reglamento Nacional de Edificaciones es el marco normativo que establece los criterios y requisitos mínimos de calidad para el diseño, producción y conservación de las edificaciones y habilitaciones urbanas.</w:t>
      </w:r>
    </w:p>
    <w:p w14:paraId="5746B905" w14:textId="77777777" w:rsidR="00000000" w:rsidRDefault="00000000">
      <w:pPr>
        <w:pStyle w:val="NormalWeb"/>
      </w:pPr>
      <w:r>
        <w:rPr>
          <w:rFonts w:ascii="Arial" w:hAnsi="Arial" w:cs="Arial"/>
          <w:i/>
          <w:iCs/>
          <w:sz w:val="20"/>
          <w:szCs w:val="20"/>
        </w:rPr>
        <w:t>     El Reglamento Nacional de Edificaciones se actualizará periódicamente de manera integral o parcial, conforme a los avances tecnológicos y la demanda de la sociedad.</w:t>
      </w:r>
    </w:p>
    <w:p w14:paraId="4F34C836" w14:textId="77777777" w:rsidR="00000000" w:rsidRDefault="00000000">
      <w:pPr>
        <w:pStyle w:val="NormalWeb"/>
      </w:pPr>
      <w:r>
        <w:rPr>
          <w:rFonts w:ascii="Arial" w:hAnsi="Arial" w:cs="Arial"/>
          <w:i/>
          <w:iCs/>
          <w:sz w:val="20"/>
          <w:szCs w:val="20"/>
        </w:rPr>
        <w:t>     b. El Código de Estandarización de Partes y Componentes de la Edificación</w:t>
      </w:r>
    </w:p>
    <w:p w14:paraId="36F19FD3" w14:textId="77777777" w:rsidR="00000000" w:rsidRDefault="00000000">
      <w:pPr>
        <w:pStyle w:val="NormalWeb"/>
      </w:pPr>
      <w:r>
        <w:rPr>
          <w:rFonts w:ascii="Arial" w:hAnsi="Arial" w:cs="Arial"/>
          <w:i/>
          <w:iCs/>
          <w:sz w:val="20"/>
          <w:szCs w:val="20"/>
        </w:rPr>
        <w:t>     El Código de Estandarización de Partes y Componentes de la Edificación, es el conjunto de normas técnicas que deben cumplir las partes, componentes y materiales para las edificaciones, a fin de garantizar su calidad y seguridad. Será aprobado mediante decreto supremo, con el Informe Técnico del INDECOPI.</w:t>
      </w:r>
    </w:p>
    <w:p w14:paraId="6E8D442E" w14:textId="77777777" w:rsidR="00000000" w:rsidRDefault="00000000">
      <w:pPr>
        <w:pStyle w:val="NormalWeb"/>
      </w:pPr>
      <w:r>
        <w:rPr>
          <w:rFonts w:ascii="Arial" w:hAnsi="Arial" w:cs="Arial"/>
          <w:i/>
          <w:iCs/>
          <w:sz w:val="20"/>
          <w:szCs w:val="20"/>
        </w:rPr>
        <w:t>     Las entidades del Estado, competentes en materia de edificaciones, propiciarán el desarrollo de normas técnicas que estandaricen los materiales y componentes constructivos e incentiven la utilización de sistemas constructivos normalizados que logren mayores índices de productividad. Asimismo, fomentarán la acreditación de entidades privadas que evalúen y otorguen la certificación de productos.</w:t>
      </w:r>
    </w:p>
    <w:p w14:paraId="3C7D9372" w14:textId="77777777" w:rsidR="00000000" w:rsidRDefault="00000000">
      <w:pPr>
        <w:pStyle w:val="NormalWeb"/>
      </w:pPr>
      <w:r>
        <w:rPr>
          <w:rFonts w:ascii="Arial" w:hAnsi="Arial" w:cs="Arial"/>
          <w:i/>
          <w:iCs/>
          <w:sz w:val="20"/>
          <w:szCs w:val="20"/>
        </w:rPr>
        <w:t>     El INDECOPI es el encargado de la elaboración y actualización de las Normas Técnicas de Estandarización de Partes y Componentes de la Edificación.</w:t>
      </w:r>
      <w:r>
        <w:rPr>
          <w:rFonts w:ascii="Arial" w:hAnsi="Arial" w:cs="Arial"/>
          <w:b/>
          <w:bCs/>
          <w:sz w:val="20"/>
          <w:szCs w:val="20"/>
        </w:rPr>
        <w:t>(*)</w:t>
      </w:r>
      <w:r>
        <w:t xml:space="preserve"> </w:t>
      </w:r>
    </w:p>
    <w:p w14:paraId="388E4445" w14:textId="0D9E7F31" w:rsidR="00000000" w:rsidRDefault="00000000">
      <w:pPr>
        <w:pStyle w:val="NormalWeb"/>
      </w:pPr>
      <w:r>
        <w:rPr>
          <w:rFonts w:ascii="Arial" w:hAnsi="Arial" w:cs="Arial"/>
          <w:b/>
          <w:bCs/>
          <w:sz w:val="20"/>
          <w:szCs w:val="20"/>
        </w:rPr>
        <w:t xml:space="preserve">(*) Artículo modificado por el </w:t>
      </w:r>
      <w:hyperlink r:id="rId204"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p>
    <w:p w14:paraId="44DDEC53"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w:t>
      </w:r>
      <w:bookmarkStart w:id="67" w:name="JD_rtculo36.-Normastcnicasdelaedifica"/>
      <w:bookmarkEnd w:id="67"/>
      <w:r>
        <w:rPr>
          <w:rFonts w:ascii="Arial" w:hAnsi="Arial" w:cs="Arial"/>
          <w:sz w:val="20"/>
          <w:szCs w:val="20"/>
        </w:rPr>
        <w:t xml:space="preserve"> </w:t>
      </w:r>
      <w:r>
        <w:rPr>
          <w:rFonts w:ascii="Arial" w:hAnsi="Arial" w:cs="Arial"/>
          <w:b/>
          <w:bCs/>
          <w:sz w:val="20"/>
          <w:szCs w:val="20"/>
        </w:rPr>
        <w:t>Artículo 36.- Normas técnicas de la edificación</w:t>
      </w:r>
      <w:r>
        <w:rPr>
          <w:rFonts w:ascii="Arial" w:hAnsi="Arial" w:cs="Arial"/>
          <w:sz w:val="20"/>
          <w:szCs w:val="20"/>
        </w:rPr>
        <w:t xml:space="preserve"> </w:t>
      </w:r>
    </w:p>
    <w:p w14:paraId="10BFFD27"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i/>
          <w:iCs/>
          <w:sz w:val="20"/>
          <w:szCs w:val="20"/>
        </w:rPr>
        <w:t>El Reglamento Nacional de Edificaciones y el Código de Estandarización de Partes y Componentes de la Edificación constituyen las normas técnicas nacionales de cumplimiento obligatorio por todas las entidades públicas, así como por las personas naturales y jurídicas de derecho privado que proyecten o ejecuten habilitaciones urbanas y edificaciones en el territorio nacional. Los gobiernos regionales y locales deberán adecuar su normativa al Reglamento Nacional de Edificaciones</w:t>
      </w:r>
      <w:r>
        <w:rPr>
          <w:rFonts w:ascii="Arial" w:hAnsi="Arial" w:cs="Arial"/>
          <w:sz w:val="20"/>
          <w:szCs w:val="20"/>
        </w:rPr>
        <w:t>.</w:t>
      </w:r>
      <w:r>
        <w:rPr>
          <w:rFonts w:ascii="Arial" w:hAnsi="Arial" w:cs="Arial"/>
          <w:b/>
          <w:bCs/>
          <w:sz w:val="20"/>
          <w:szCs w:val="20"/>
        </w:rPr>
        <w:t>(*)</w:t>
      </w:r>
      <w:r>
        <w:t xml:space="preserve"> </w:t>
      </w:r>
    </w:p>
    <w:p w14:paraId="305F8235" w14:textId="2CE5BF49" w:rsidR="00000000" w:rsidRDefault="00000000">
      <w:pPr>
        <w:pStyle w:val="NormalWeb"/>
      </w:pPr>
      <w:r>
        <w:rPr>
          <w:rFonts w:ascii="Arial" w:hAnsi="Arial" w:cs="Arial"/>
          <w:b/>
          <w:bCs/>
          <w:sz w:val="20"/>
          <w:szCs w:val="20"/>
        </w:rPr>
        <w:t xml:space="preserve">(*) Párrafo modificado por el </w:t>
      </w:r>
      <w:hyperlink r:id="rId205" w:history="1">
        <w:r>
          <w:rPr>
            <w:rStyle w:val="Hipervnculo"/>
            <w:rFonts w:ascii="Arial" w:hAnsi="Arial" w:cs="Arial"/>
            <w:b/>
            <w:bCs/>
            <w:color w:val="008000"/>
            <w:sz w:val="20"/>
            <w:szCs w:val="20"/>
          </w:rPr>
          <w:t>Artículo 2 del Decreto Legislativo N° 1469</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24 abril 2020</w:t>
      </w:r>
      <w:r>
        <w:rPr>
          <w:rFonts w:ascii="Arial" w:hAnsi="Arial" w:cs="Arial"/>
          <w:b/>
          <w:bCs/>
          <w:sz w:val="20"/>
          <w:szCs w:val="20"/>
        </w:rPr>
        <w:t>, cuyo texto es el siguiente:</w:t>
      </w:r>
      <w:r>
        <w:t xml:space="preserve"> </w:t>
      </w:r>
    </w:p>
    <w:p w14:paraId="5B12F834"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w:t>
      </w:r>
      <w:bookmarkStart w:id="68" w:name="JD_eglamentoNacionaldeEdifi"/>
      <w:bookmarkEnd w:id="68"/>
      <w:r>
        <w:rPr>
          <w:rFonts w:ascii="Arial" w:hAnsi="Arial" w:cs="Arial"/>
          <w:sz w:val="20"/>
          <w:szCs w:val="20"/>
        </w:rPr>
        <w:t xml:space="preserve"> El Reglamento Nacional de Edificaciones, el Código de Estandarización de Partes y Componentes de la Edificación y el Reglamento Especial de Habilitación Urbana y Edificación, </w:t>
      </w:r>
      <w:r>
        <w:rPr>
          <w:rFonts w:ascii="Arial" w:hAnsi="Arial" w:cs="Arial"/>
          <w:sz w:val="20"/>
          <w:szCs w:val="20"/>
        </w:rPr>
        <w:lastRenderedPageBreak/>
        <w:t>constituyen las normas técnicas nacionales de cumplimiento obligatorio por las personas naturales y jurídicas, públicas o privadas, que diseñen o ejecuten habilitaciones urbanas y edificaciones en el territorio nacional. Las normas técnicas de carácter regional, provincial o distrital deben guardar concordancia con la regulación establecida en estas normas técnicas nacionales y, de ser el caso, adecuarse a la misma.</w:t>
      </w:r>
      <w:r>
        <w:rPr>
          <w:rFonts w:ascii="Arial" w:hAnsi="Arial" w:cs="Arial"/>
          <w:b/>
          <w:bCs/>
          <w:sz w:val="20"/>
          <w:szCs w:val="20"/>
        </w:rPr>
        <w:t>"</w:t>
      </w:r>
      <w:r>
        <w:t xml:space="preserve"> </w:t>
      </w:r>
    </w:p>
    <w:p w14:paraId="01C8D1A4" w14:textId="77777777" w:rsidR="00000000" w:rsidRDefault="00000000">
      <w:pPr>
        <w:pStyle w:val="NormalWeb"/>
      </w:pPr>
      <w:r>
        <w:rPr>
          <w:rFonts w:ascii="Arial" w:hAnsi="Arial" w:cs="Arial"/>
          <w:i/>
          <w:iCs/>
          <w:sz w:val="20"/>
          <w:szCs w:val="20"/>
        </w:rPr>
        <w:t>     El Ministerio de Vivienda, Construcción y Saneamiento emite opinión vinculante sobre las consultas y aclaraciones en la aplicación de la normativa técnica de su sector.</w:t>
      </w:r>
      <w:r>
        <w:rPr>
          <w:rFonts w:ascii="Arial" w:hAnsi="Arial" w:cs="Arial"/>
          <w:b/>
          <w:bCs/>
          <w:sz w:val="20"/>
          <w:szCs w:val="20"/>
        </w:rPr>
        <w:t>(*)</w:t>
      </w:r>
    </w:p>
    <w:p w14:paraId="101F1F87" w14:textId="736FB927" w:rsidR="00000000" w:rsidRDefault="00000000">
      <w:pPr>
        <w:pStyle w:val="NormalWeb"/>
      </w:pPr>
      <w:r>
        <w:rPr>
          <w:rFonts w:ascii="Arial" w:hAnsi="Arial" w:cs="Arial"/>
          <w:b/>
          <w:bCs/>
          <w:sz w:val="20"/>
          <w:szCs w:val="20"/>
        </w:rPr>
        <w:t xml:space="preserve">(*) Segundo párrafo derogado por la </w:t>
      </w:r>
      <w:hyperlink r:id="rId206" w:history="1">
        <w:r>
          <w:rPr>
            <w:rStyle w:val="Hipervnculo"/>
            <w:rFonts w:ascii="Arial" w:hAnsi="Arial" w:cs="Arial"/>
            <w:b/>
            <w:bCs/>
            <w:color w:val="008000"/>
            <w:sz w:val="20"/>
            <w:szCs w:val="20"/>
          </w:rPr>
          <w:t>Única Disposición Complementaria Derogatoria del Decreto Legislativo N° 1426</w:t>
        </w:r>
      </w:hyperlink>
      <w:r>
        <w:rPr>
          <w:rFonts w:ascii="Arial" w:hAnsi="Arial" w:cs="Arial"/>
          <w:b/>
          <w:bCs/>
          <w:sz w:val="20"/>
          <w:szCs w:val="20"/>
        </w:rPr>
        <w:t>, publicado el 16 septiembre 2018.</w:t>
      </w:r>
      <w:r>
        <w:t xml:space="preserve"> </w:t>
      </w:r>
    </w:p>
    <w:p w14:paraId="15093233" w14:textId="77777777" w:rsidR="00000000" w:rsidRDefault="00000000">
      <w:pPr>
        <w:pStyle w:val="NormalWeb"/>
      </w:pPr>
      <w:r>
        <w:rPr>
          <w:rFonts w:ascii="Arial" w:hAnsi="Arial" w:cs="Arial"/>
          <w:sz w:val="20"/>
          <w:szCs w:val="20"/>
        </w:rPr>
        <w:t>     </w:t>
      </w:r>
      <w:r>
        <w:rPr>
          <w:rFonts w:ascii="Arial" w:hAnsi="Arial" w:cs="Arial"/>
          <w:i/>
          <w:iCs/>
          <w:sz w:val="20"/>
          <w:szCs w:val="20"/>
        </w:rPr>
        <w:t>a. El Reglamento Nacional de Edificaciones</w:t>
      </w:r>
    </w:p>
    <w:p w14:paraId="1CD782D4" w14:textId="77777777" w:rsidR="00000000" w:rsidRDefault="00000000">
      <w:pPr>
        <w:pStyle w:val="NormalWeb"/>
      </w:pPr>
      <w:r>
        <w:rPr>
          <w:rFonts w:ascii="Arial" w:hAnsi="Arial" w:cs="Arial"/>
          <w:i/>
          <w:iCs/>
          <w:sz w:val="20"/>
          <w:szCs w:val="20"/>
        </w:rPr>
        <w:t>     El Reglamento Nacional de Edificaciones es el único marco normativo que establece los criterios y requisitos mínimos de calidad para el diseño, producción y conservación de las edificaciones y habilitaciones urbanas.</w:t>
      </w:r>
    </w:p>
    <w:p w14:paraId="12C2D09E" w14:textId="77777777" w:rsidR="00000000" w:rsidRDefault="00000000">
      <w:pPr>
        <w:pStyle w:val="NormalWeb"/>
      </w:pPr>
      <w:r>
        <w:rPr>
          <w:rFonts w:ascii="Arial" w:hAnsi="Arial" w:cs="Arial"/>
          <w:i/>
          <w:iCs/>
          <w:sz w:val="20"/>
          <w:szCs w:val="20"/>
        </w:rPr>
        <w:t>     El Reglamento Nacional de Edificaciones se actualizará periódicamente de manera integral o parcial, conforme a los avances tecnológicos y la demanda de la sociedad</w:t>
      </w:r>
      <w:r>
        <w:rPr>
          <w:rFonts w:ascii="Arial" w:hAnsi="Arial" w:cs="Arial"/>
          <w:sz w:val="20"/>
          <w:szCs w:val="20"/>
        </w:rPr>
        <w:t>.</w:t>
      </w:r>
      <w:r>
        <w:rPr>
          <w:rFonts w:ascii="Arial" w:hAnsi="Arial" w:cs="Arial"/>
          <w:b/>
          <w:bCs/>
          <w:sz w:val="20"/>
          <w:szCs w:val="20"/>
        </w:rPr>
        <w:t>(*)</w:t>
      </w:r>
      <w:r>
        <w:t xml:space="preserve"> </w:t>
      </w:r>
    </w:p>
    <w:p w14:paraId="56C9E975" w14:textId="6DF95211" w:rsidR="00000000" w:rsidRDefault="00000000">
      <w:pPr>
        <w:pStyle w:val="NormalWeb"/>
      </w:pPr>
      <w:r>
        <w:rPr>
          <w:rFonts w:ascii="Arial" w:hAnsi="Arial" w:cs="Arial"/>
          <w:b/>
          <w:bCs/>
          <w:sz w:val="20"/>
          <w:szCs w:val="20"/>
        </w:rPr>
        <w:t xml:space="preserve">(*) Literal a) modificado por el </w:t>
      </w:r>
      <w:hyperlink r:id="rId207" w:history="1">
        <w:r>
          <w:rPr>
            <w:rStyle w:val="Hipervnculo"/>
            <w:rFonts w:ascii="Arial" w:hAnsi="Arial" w:cs="Arial"/>
            <w:b/>
            <w:bCs/>
            <w:color w:val="008000"/>
            <w:sz w:val="20"/>
            <w:szCs w:val="20"/>
          </w:rPr>
          <w:t>Artículo 2 del Decreto Legislativo N° 1469</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24 abril 2020</w:t>
      </w:r>
      <w:r>
        <w:rPr>
          <w:rFonts w:ascii="Arial" w:hAnsi="Arial" w:cs="Arial"/>
          <w:b/>
          <w:bCs/>
          <w:sz w:val="20"/>
          <w:szCs w:val="20"/>
        </w:rPr>
        <w:t>, cuyo texto es el siguiente:</w:t>
      </w:r>
      <w:r>
        <w:t xml:space="preserve"> </w:t>
      </w:r>
    </w:p>
    <w:p w14:paraId="1B0DFFDA"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69" w:name="JD_entoNacionaldeEdificaci"/>
      <w:bookmarkEnd w:id="69"/>
      <w:r>
        <w:rPr>
          <w:rFonts w:ascii="Arial" w:hAnsi="Arial" w:cs="Arial"/>
          <w:sz w:val="20"/>
          <w:szCs w:val="20"/>
        </w:rPr>
        <w:t xml:space="preserve"> </w:t>
      </w:r>
      <w:r>
        <w:rPr>
          <w:rFonts w:ascii="Arial" w:hAnsi="Arial" w:cs="Arial"/>
          <w:b/>
          <w:bCs/>
          <w:sz w:val="20"/>
          <w:szCs w:val="20"/>
        </w:rPr>
        <w:t>a. El Reglamento Nacional de Edificaciones</w:t>
      </w:r>
      <w:r>
        <w:rPr>
          <w:rFonts w:ascii="Arial" w:hAnsi="Arial" w:cs="Arial"/>
          <w:sz w:val="20"/>
          <w:szCs w:val="20"/>
        </w:rPr>
        <w:t xml:space="preserve"> </w:t>
      </w:r>
    </w:p>
    <w:p w14:paraId="031D1994"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El Reglamento Nacional de Edificaciones es el único marco técnico normativo que establece los criterios y requisitos mínimos para el diseño y la ejecución de proyectos de habilitación urbana y/o de edificaciones, se aprueba por Decreto Supremo y está compuesto por Normas Técnicas que regulan las materias de habilitaciones urbanas y edificaciones en las especialidades de arquitectura, estructuras, instalaciones sanitarias y eléctricas o electromecánicas, las cuales se aprueban con el Índice del referido Reglamento por Decreto Supremo. La modificación integral o parcial de las Normas Técnicas se aprueba por Resolución Ministerial del Ministerio de Vivienda, Construcción y Saneamiento, conforme a los avances tecnológicos o la demanda de la sociedad.</w:t>
      </w:r>
      <w:r>
        <w:rPr>
          <w:rFonts w:ascii="Arial" w:hAnsi="Arial" w:cs="Arial"/>
          <w:b/>
          <w:bCs/>
          <w:sz w:val="20"/>
          <w:szCs w:val="20"/>
        </w:rPr>
        <w:t>"</w:t>
      </w:r>
      <w:r>
        <w:t xml:space="preserve"> </w:t>
      </w:r>
    </w:p>
    <w:p w14:paraId="0E6AEBE8" w14:textId="77777777" w:rsidR="00000000" w:rsidRDefault="00000000">
      <w:pPr>
        <w:pStyle w:val="NormalWeb"/>
      </w:pPr>
      <w:r>
        <w:rPr>
          <w:rFonts w:ascii="Arial" w:hAnsi="Arial" w:cs="Arial"/>
          <w:sz w:val="20"/>
          <w:szCs w:val="20"/>
        </w:rPr>
        <w:t>     b. El Código de Estandarización de Partes y Componentes de la Edificación</w:t>
      </w:r>
    </w:p>
    <w:p w14:paraId="36E8CC0C" w14:textId="77777777" w:rsidR="00000000" w:rsidRDefault="00000000">
      <w:pPr>
        <w:pStyle w:val="NormalWeb"/>
      </w:pPr>
      <w:r>
        <w:rPr>
          <w:rFonts w:ascii="Arial" w:hAnsi="Arial" w:cs="Arial"/>
          <w:sz w:val="20"/>
          <w:szCs w:val="20"/>
        </w:rPr>
        <w:t>     </w:t>
      </w:r>
      <w:r>
        <w:rPr>
          <w:rFonts w:ascii="Arial" w:hAnsi="Arial" w:cs="Arial"/>
          <w:i/>
          <w:iCs/>
          <w:sz w:val="20"/>
          <w:szCs w:val="20"/>
        </w:rPr>
        <w:t>El Código de Estandarización de Partes y Componentes de la Edificación, es el conjunto de normas técnicas que deben cumplir las partes, componentes y materiales para las edificaciones, a fin de garantizar su calidad y seguridad. Será aprobado mediante decreto supremo, con el Informe Técnico del INDECOPI. Las entidades del Estado, competentes en materia de edificaciones, propiciarán el desarrollo de normas técnicas que estandaricen los materiales y componentes constructivos e incentiven la utilización de sistemas constructivos normalizados que logren mayores índices de productividad. Asimismo, fomentarán la acreditación de entidades privadas que evalúen y otorguen la certificación de productos. El INDECOPI es el encargado de la elaboración y actualización de las Normas Técnicas de Estandarización de Partes y Componentes de la Edificación</w:t>
      </w:r>
      <w:r>
        <w:rPr>
          <w:rFonts w:ascii="Arial" w:hAnsi="Arial" w:cs="Arial"/>
          <w:sz w:val="20"/>
          <w:szCs w:val="20"/>
        </w:rPr>
        <w:t>.</w:t>
      </w:r>
      <w:r>
        <w:rPr>
          <w:rFonts w:ascii="Arial" w:hAnsi="Arial" w:cs="Arial"/>
          <w:b/>
          <w:bCs/>
          <w:sz w:val="20"/>
          <w:szCs w:val="20"/>
        </w:rPr>
        <w:t>"(*)</w:t>
      </w:r>
      <w:r>
        <w:t xml:space="preserve"> </w:t>
      </w:r>
    </w:p>
    <w:p w14:paraId="1BE8ABA6" w14:textId="4707926F" w:rsidR="00000000" w:rsidRDefault="00000000">
      <w:pPr>
        <w:pStyle w:val="NormalWeb"/>
      </w:pPr>
      <w:r>
        <w:rPr>
          <w:rFonts w:ascii="Arial" w:hAnsi="Arial" w:cs="Arial"/>
          <w:b/>
          <w:bCs/>
          <w:sz w:val="20"/>
          <w:szCs w:val="20"/>
        </w:rPr>
        <w:t xml:space="preserve">(*) Último párrafo modificado por el </w:t>
      </w:r>
      <w:hyperlink r:id="rId208" w:history="1">
        <w:r>
          <w:rPr>
            <w:rStyle w:val="Hipervnculo"/>
            <w:rFonts w:ascii="Arial" w:hAnsi="Arial" w:cs="Arial"/>
            <w:b/>
            <w:bCs/>
            <w:color w:val="008000"/>
            <w:sz w:val="20"/>
            <w:szCs w:val="20"/>
          </w:rPr>
          <w:t>Artículo 2 del Decreto Legislativo N° 1287</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29 diciembre 2016, cuyo texto es el siguiente:</w:t>
      </w:r>
    </w:p>
    <w:p w14:paraId="480DB720"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70" w:name="JD_CdigodeEstandarizacinde"/>
      <w:bookmarkEnd w:id="70"/>
      <w:r>
        <w:rPr>
          <w:rFonts w:ascii="Arial" w:hAnsi="Arial" w:cs="Arial"/>
          <w:sz w:val="20"/>
          <w:szCs w:val="20"/>
        </w:rPr>
        <w:t xml:space="preserve"> El Código de Estandarización de Partes y Componentes de la Edificación, es el conjunto de normas técnicas que deben cumplir las partes, componentes y materiales para las edificaciones, a fin de garantizar su calidad y seguridad. Será aprobado mediante decreto supremo, con opinión técnica del Instituto Nacional de Calidad (INACAL). Las entidades del Estado, competentes en materia de edificaciones, propiciarán el desarrollo de normas técnicas que estandaricen los materiales y componentes constructivos e incentiven la utilización de </w:t>
      </w:r>
      <w:r>
        <w:rPr>
          <w:rFonts w:ascii="Arial" w:hAnsi="Arial" w:cs="Arial"/>
          <w:sz w:val="20"/>
          <w:szCs w:val="20"/>
        </w:rPr>
        <w:lastRenderedPageBreak/>
        <w:t>sistemas constructivos normalizados que logren mayores índices de productividad. Asimismo, fomentarán la acreditación de entidades privadas que evalúen y otorguen la certificación de productos. El órgano competente del Ministerio de Vivienda, Construcción y Saneamiento es el encargado de la elaboración del Código de Estandarización de Partes y Componentes de la Edificación, en base a las Normas Técnicas Peruanas de requisitos y métodos de ensayo de materiales de edificación y las contenidas en el Reglamento Nacional de Edificaciones</w:t>
      </w:r>
      <w:r>
        <w:rPr>
          <w:rFonts w:ascii="Arial" w:hAnsi="Arial" w:cs="Arial"/>
          <w:b/>
          <w:bCs/>
          <w:sz w:val="20"/>
          <w:szCs w:val="20"/>
        </w:rPr>
        <w:t xml:space="preserve">” </w:t>
      </w:r>
      <w:r>
        <w:rPr>
          <w:rFonts w:ascii="Arial" w:hAnsi="Arial" w:cs="Arial"/>
          <w:sz w:val="20"/>
          <w:szCs w:val="20"/>
        </w:rPr>
        <w:t>.</w:t>
      </w:r>
    </w:p>
    <w:p w14:paraId="51372CD4" w14:textId="77777777" w:rsidR="00000000" w:rsidRDefault="00000000">
      <w:pPr>
        <w:pStyle w:val="NormalWeb"/>
      </w:pPr>
      <w:r>
        <w:rPr>
          <w:rFonts w:ascii="Arial" w:hAnsi="Arial" w:cs="Arial"/>
          <w:b/>
          <w:bCs/>
          <w:sz w:val="20"/>
          <w:szCs w:val="20"/>
        </w:rPr>
        <w:t>     "</w:t>
      </w:r>
      <w:bookmarkStart w:id="71" w:name="JD_EspecialdeHa"/>
      <w:bookmarkEnd w:id="71"/>
      <w:r>
        <w:rPr>
          <w:rFonts w:ascii="Arial" w:hAnsi="Arial" w:cs="Arial"/>
          <w:b/>
          <w:bCs/>
          <w:sz w:val="20"/>
          <w:szCs w:val="20"/>
        </w:rPr>
        <w:t xml:space="preserve"> c. El Reglamento Especial de Habilitación Urbana y Edificación</w:t>
      </w:r>
      <w:r>
        <w:rPr>
          <w:rFonts w:ascii="Arial" w:hAnsi="Arial" w:cs="Arial"/>
          <w:sz w:val="20"/>
          <w:szCs w:val="20"/>
        </w:rPr>
        <w:t xml:space="preserve"> </w:t>
      </w:r>
    </w:p>
    <w:p w14:paraId="4CBF9190"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El Reglamento Especial de Habilitación Urbana y Edificación, es la norma técnica de aplicación obligatoria a nivel nacional que establece las disposiciones básicas para diseñar y ejecutar proyectos de habilitación urbana y/o de edificación para viviendas de interés social, así como especificaciones urbanísticas y edificatorias. Se aprueba mediante Decreto Supremo a propuesta del Ministerio de Vivienda, Construcción y Saneamiento.</w:t>
      </w:r>
      <w:r>
        <w:rPr>
          <w:rFonts w:ascii="Arial" w:hAnsi="Arial" w:cs="Arial"/>
          <w:b/>
          <w:bCs/>
          <w:sz w:val="20"/>
          <w:szCs w:val="20"/>
        </w:rPr>
        <w:t>"(*)</w:t>
      </w:r>
      <w:r>
        <w:t xml:space="preserve"> </w:t>
      </w:r>
    </w:p>
    <w:p w14:paraId="6C402544" w14:textId="7F6FBC7B" w:rsidR="00000000" w:rsidRDefault="00000000">
      <w:pPr>
        <w:pStyle w:val="NormalWeb"/>
      </w:pPr>
      <w:r>
        <w:rPr>
          <w:rFonts w:ascii="Arial" w:hAnsi="Arial" w:cs="Arial"/>
          <w:b/>
          <w:bCs/>
          <w:sz w:val="20"/>
          <w:szCs w:val="20"/>
        </w:rPr>
        <w:t xml:space="preserve">(*) Literal c) incorporado por el </w:t>
      </w:r>
      <w:hyperlink r:id="rId209" w:history="1">
        <w:r>
          <w:rPr>
            <w:rStyle w:val="Hipervnculo"/>
            <w:rFonts w:ascii="Arial" w:hAnsi="Arial" w:cs="Arial"/>
            <w:b/>
            <w:bCs/>
            <w:color w:val="008000"/>
            <w:sz w:val="20"/>
            <w:szCs w:val="20"/>
          </w:rPr>
          <w:t>Artículo 2 del Decreto Legislativo N° 1469</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24 abril 2020.</w:t>
      </w:r>
    </w:p>
    <w:p w14:paraId="73E28761" w14:textId="77777777" w:rsidR="00000000" w:rsidRDefault="00000000">
      <w:pPr>
        <w:pStyle w:val="NormalWeb"/>
      </w:pPr>
      <w:r>
        <w:rPr>
          <w:rFonts w:ascii="Arial" w:hAnsi="Arial" w:cs="Arial"/>
          <w:sz w:val="20"/>
          <w:szCs w:val="20"/>
        </w:rPr>
        <w:t>     </w:t>
      </w:r>
      <w:r>
        <w:rPr>
          <w:rFonts w:ascii="Arial" w:hAnsi="Arial" w:cs="Arial"/>
          <w:b/>
          <w:bCs/>
          <w:sz w:val="20"/>
          <w:szCs w:val="20"/>
        </w:rPr>
        <w:t>Artículo 37.- Promoción de la investigación y desarrollo en materia de edificación</w:t>
      </w:r>
      <w:r>
        <w:t xml:space="preserve"> </w:t>
      </w:r>
    </w:p>
    <w:p w14:paraId="547080CF"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Las entidades del Estado, competentes en materia de edificaciones, incentivarán la investigación y capacitación tecnológica con fines de innovación, que reditúen en mayores niveles de productividad y calidad edificatoria. Asimismo, estimularán el estudio y mejoramiento de tecnologías constructivas tradicionales en lo que respecta a condiciones sismorresistentes, de estabilización, durabilidad y seguridad social y económica. Para dicho propósito, propiciarán convenios con entidades públicas, privadas o entidades cooperantes, con la participación del Servicio Nacional de Capacitación para la Industria de la Construcción - SENCICO.</w:t>
      </w:r>
    </w:p>
    <w:p w14:paraId="7B0A66AD" w14:textId="77777777" w:rsidR="00000000" w:rsidRDefault="00000000">
      <w:pPr>
        <w:pStyle w:val="NormalWeb"/>
      </w:pPr>
      <w:r>
        <w:rPr>
          <w:rFonts w:ascii="Arial" w:hAnsi="Arial" w:cs="Arial"/>
          <w:b/>
          <w:bCs/>
          <w:sz w:val="20"/>
          <w:szCs w:val="20"/>
        </w:rPr>
        <w:t>TÍTULO V</w:t>
      </w:r>
    </w:p>
    <w:p w14:paraId="5912071D" w14:textId="77777777" w:rsidR="00000000" w:rsidRDefault="00000000">
      <w:pPr>
        <w:pStyle w:val="NormalWeb"/>
      </w:pPr>
      <w:r>
        <w:rPr>
          <w:rFonts w:ascii="Arial" w:hAnsi="Arial" w:cs="Arial"/>
          <w:b/>
          <w:bCs/>
          <w:sz w:val="20"/>
          <w:szCs w:val="20"/>
        </w:rPr>
        <w:t>PROMOCIÓN EDIFICATORIA</w:t>
      </w:r>
    </w:p>
    <w:p w14:paraId="23A7BE93" w14:textId="77777777" w:rsidR="00000000" w:rsidRDefault="00000000">
      <w:pPr>
        <w:pStyle w:val="NormalWeb"/>
      </w:pPr>
      <w:r>
        <w:rPr>
          <w:rFonts w:ascii="Arial" w:hAnsi="Arial" w:cs="Arial"/>
          <w:b/>
          <w:bCs/>
          <w:sz w:val="20"/>
          <w:szCs w:val="20"/>
        </w:rPr>
        <w:t>     Artículo 38.- De la promoción edificatoria</w:t>
      </w:r>
      <w:r>
        <w:t xml:space="preserve"> </w:t>
      </w:r>
    </w:p>
    <w:p w14:paraId="7546DB7A"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Las entidades públicas, a nivel nacional, regional y local propiciarán estímulos e incentivos para la producción e inversión inmobiliaria, dando preferente atención a las edificaciones de interés social y a la conservación y recuperación del patrimonio cultural inmueble.</w:t>
      </w:r>
    </w:p>
    <w:p w14:paraId="3A5EBB80" w14:textId="77777777" w:rsidR="00000000" w:rsidRDefault="00000000">
      <w:pPr>
        <w:pStyle w:val="NormalWeb"/>
      </w:pPr>
      <w:r>
        <w:rPr>
          <w:rFonts w:ascii="Arial" w:hAnsi="Arial" w:cs="Arial"/>
          <w:sz w:val="20"/>
          <w:szCs w:val="20"/>
        </w:rPr>
        <w:t>     Se otorgará asimismo, incentivos para la formalización de fábrica y la independización de unidades inmobiliarias a fin de propiciar la densificación urbana, en concordancia con los planes de desarrollo urbano.</w:t>
      </w:r>
    </w:p>
    <w:p w14:paraId="5F4BF1CB" w14:textId="77777777" w:rsidR="00000000" w:rsidRDefault="00000000">
      <w:pPr>
        <w:pStyle w:val="NormalWeb"/>
      </w:pPr>
      <w:r>
        <w:rPr>
          <w:rFonts w:ascii="Arial" w:hAnsi="Arial" w:cs="Arial"/>
          <w:sz w:val="20"/>
          <w:szCs w:val="20"/>
        </w:rPr>
        <w:t>     </w:t>
      </w:r>
      <w:r>
        <w:rPr>
          <w:rFonts w:ascii="Arial" w:hAnsi="Arial" w:cs="Arial"/>
          <w:b/>
          <w:bCs/>
          <w:sz w:val="20"/>
          <w:szCs w:val="20"/>
        </w:rPr>
        <w:t>Artículo 39.- Del régimen normativo</w:t>
      </w:r>
      <w:r>
        <w:t xml:space="preserve"> </w:t>
      </w:r>
    </w:p>
    <w:p w14:paraId="7F87DFD8"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 adopción de las normas que regularán la inversión inmobiliaria se sustentarán en los principios de concordancia, neutralidad, simplicidad, transparencia y obligatoriedad de difusión que se describen a continuación:</w:t>
      </w:r>
    </w:p>
    <w:p w14:paraId="1AA35F47" w14:textId="77777777" w:rsidR="00000000" w:rsidRDefault="00000000">
      <w:pPr>
        <w:pStyle w:val="NormalWeb"/>
      </w:pPr>
      <w:r>
        <w:rPr>
          <w:rFonts w:ascii="Arial" w:hAnsi="Arial" w:cs="Arial"/>
          <w:sz w:val="20"/>
          <w:szCs w:val="20"/>
        </w:rPr>
        <w:t>     - Por concordancia se entiende que las normas que se expidan para una determinada localidad, deben estar en armonía con las determinaciones del plan de acondicionamiento territorial, de acuerdo con los niveles de prevalencia.</w:t>
      </w:r>
    </w:p>
    <w:p w14:paraId="088AD960" w14:textId="77777777" w:rsidR="00000000" w:rsidRDefault="00000000">
      <w:pPr>
        <w:pStyle w:val="NormalWeb"/>
      </w:pPr>
      <w:r>
        <w:rPr>
          <w:rFonts w:ascii="Arial" w:hAnsi="Arial" w:cs="Arial"/>
          <w:sz w:val="20"/>
          <w:szCs w:val="20"/>
        </w:rPr>
        <w:t>     - Por neutralidad se entiende que cada propietario tendrá el derecho de tener el mismo tratamiento normativo que cualquier otro, si las características urbanísticas de una misma área de la ciudad o municipio son iguales.</w:t>
      </w:r>
    </w:p>
    <w:p w14:paraId="51C1DC4A" w14:textId="77777777" w:rsidR="00000000" w:rsidRDefault="00000000">
      <w:pPr>
        <w:pStyle w:val="NormalWeb"/>
      </w:pPr>
      <w:r>
        <w:rPr>
          <w:rFonts w:ascii="Arial" w:hAnsi="Arial" w:cs="Arial"/>
          <w:sz w:val="20"/>
          <w:szCs w:val="20"/>
        </w:rPr>
        <w:lastRenderedPageBreak/>
        <w:t>     - Por simplicidad se entiende que las normas se elaborarán de tal forma que se facilite su comprensión, aplicación y control.</w:t>
      </w:r>
    </w:p>
    <w:p w14:paraId="152CE75D" w14:textId="77777777" w:rsidR="00000000" w:rsidRDefault="00000000">
      <w:pPr>
        <w:pStyle w:val="NormalWeb"/>
      </w:pPr>
      <w:r>
        <w:rPr>
          <w:rFonts w:ascii="Arial" w:hAnsi="Arial" w:cs="Arial"/>
          <w:sz w:val="20"/>
          <w:szCs w:val="20"/>
        </w:rPr>
        <w:t>     - Por transparencia se entiende que el régimen normativo debe ser explícito y completamente público para todas las partes involucradas en la actuación urbanística y edificatoria y para los usuarios.</w:t>
      </w:r>
    </w:p>
    <w:p w14:paraId="76B4A483" w14:textId="77777777" w:rsidR="00000000" w:rsidRDefault="00000000">
      <w:pPr>
        <w:pStyle w:val="NormalWeb"/>
      </w:pPr>
      <w:r>
        <w:rPr>
          <w:rFonts w:ascii="Arial" w:hAnsi="Arial" w:cs="Arial"/>
          <w:sz w:val="20"/>
          <w:szCs w:val="20"/>
        </w:rPr>
        <w:t>     - Por obligatoriedad de difusión se entiende que los organismos del Estado se encuentran obligados a la difusión de la normativa edificatoria relativa a su nivel de competencia, para lo que establecerán los mecanismos y recursos correspondientes.</w:t>
      </w:r>
    </w:p>
    <w:p w14:paraId="0B182B9B" w14:textId="77777777" w:rsidR="00000000" w:rsidRDefault="00000000">
      <w:pPr>
        <w:pStyle w:val="NormalWeb"/>
      </w:pPr>
      <w:r>
        <w:rPr>
          <w:rFonts w:ascii="Arial" w:hAnsi="Arial" w:cs="Arial"/>
          <w:sz w:val="20"/>
          <w:szCs w:val="20"/>
        </w:rPr>
        <w:t>     Las obras de saneamiento y electrificación ejecutadas por terceros, en el marco de los proyectos de habilitación urbana y de edificación, formulados conforme a la normativa técnica específica vigente y que cuenten con la factibilidad otorgada por las empresas prestadoras de servicios, no están sujetas a las normas del Sistema Nacional de Inversión Pública.</w:t>
      </w:r>
    </w:p>
    <w:p w14:paraId="394D9015" w14:textId="77777777" w:rsidR="00000000" w:rsidRDefault="00000000">
      <w:pPr>
        <w:pStyle w:val="NormalWeb"/>
      </w:pPr>
      <w:r>
        <w:rPr>
          <w:rFonts w:ascii="Arial" w:hAnsi="Arial" w:cs="Arial"/>
          <w:sz w:val="20"/>
          <w:szCs w:val="20"/>
        </w:rPr>
        <w:t>     </w:t>
      </w:r>
      <w:r>
        <w:rPr>
          <w:rFonts w:ascii="Arial" w:hAnsi="Arial" w:cs="Arial"/>
          <w:b/>
          <w:bCs/>
          <w:sz w:val="20"/>
          <w:szCs w:val="20"/>
        </w:rPr>
        <w:t>Artículo 40.- De la seguridad jurídica y eliminación de restricciones administrativas a las inversiones inmobiliarias</w:t>
      </w:r>
      <w:r>
        <w:t xml:space="preserve"> </w:t>
      </w:r>
    </w:p>
    <w:p w14:paraId="6F9D4700"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Los procedimientos y trámites administrativos, que sigan las personas naturales o jurídicas, en edificaciones ante las autoridades competentes, deben otorgar certeza en cuanto al curso de las solicitudes, y tendrán como característica la simplicidad y la transparencia de todos los trámites y sus correspondientes requisitos.</w:t>
      </w:r>
    </w:p>
    <w:p w14:paraId="7FB9AEE0" w14:textId="77777777" w:rsidR="00000000" w:rsidRDefault="00000000">
      <w:pPr>
        <w:pStyle w:val="NormalWeb"/>
      </w:pPr>
      <w:r>
        <w:rPr>
          <w:rFonts w:ascii="Arial" w:hAnsi="Arial" w:cs="Arial"/>
          <w:sz w:val="20"/>
          <w:szCs w:val="20"/>
        </w:rPr>
        <w:t>     Los ministerios, instituciones y organismos públicos, y otras entidades de la Administración Pública, de cualquier naturaleza, ya sean dependientes del Gobierno Central, gobiernos regionales o locales, están obligados a aprobar normas legales destinadas a unificar, reducir y simplificar los procedimientos y trámites administrativos que se siguen ante la respectiva entidad. Cualquier requerimiento adicional a lo previsto en la presente Ley, constituye una barrera de acceso al mercado.</w:t>
      </w:r>
    </w:p>
    <w:p w14:paraId="1176CC87"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41.- Promoción de proyectos de vivienda social</w:t>
      </w:r>
      <w:r>
        <w:t xml:space="preserve"> </w:t>
      </w:r>
    </w:p>
    <w:p w14:paraId="159101FB"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Toda solicitud de obra para edificación nueva en proyectos calificados como “Habilitaciones Urbanas con Construcción Simultánea” o proyectos que abarcando lotes contiguos o manzanas completas de habilitaciones urbanas con lotes independizados, se plantee a base de repeticiones de módulos típicos de vivienda, dentro de los Programas del Sector que involucren viviendas de interés social, se exigirá y tramitará un (1) sólo expediente administrativo, especificándose las unidades prediales a que se refiere, generando un único derecho de trámite.</w:t>
      </w:r>
    </w:p>
    <w:p w14:paraId="7705B0BA" w14:textId="77777777" w:rsidR="00000000" w:rsidRDefault="00000000">
      <w:pPr>
        <w:pStyle w:val="NormalWeb"/>
      </w:pPr>
      <w:r>
        <w:rPr>
          <w:rFonts w:ascii="Arial" w:hAnsi="Arial" w:cs="Arial"/>
          <w:i/>
          <w:iCs/>
          <w:sz w:val="20"/>
          <w:szCs w:val="20"/>
        </w:rPr>
        <w:t>     En este caso, la determinación de los derechos que deben abonar los interesados a las municipalidades, por todo concepto, deberán tener en cuenta los parámetros siguientes:</w:t>
      </w:r>
      <w:r>
        <w:rPr>
          <w:rFonts w:ascii="Arial" w:hAnsi="Arial" w:cs="Arial"/>
          <w:b/>
          <w:bCs/>
          <w:sz w:val="20"/>
          <w:szCs w:val="20"/>
        </w:rPr>
        <w:t>(*)</w:t>
      </w:r>
      <w:r>
        <w:t xml:space="preserve"> </w:t>
      </w:r>
    </w:p>
    <w:p w14:paraId="3059D8C4" w14:textId="6A09C0AB" w:rsidR="00000000" w:rsidRDefault="00000000">
      <w:pPr>
        <w:pStyle w:val="NormalWeb"/>
      </w:pPr>
      <w:r>
        <w:rPr>
          <w:rFonts w:ascii="Arial" w:hAnsi="Arial" w:cs="Arial"/>
          <w:b/>
          <w:bCs/>
          <w:sz w:val="20"/>
          <w:szCs w:val="20"/>
        </w:rPr>
        <w:t xml:space="preserve">(*) Extremo modificado por el </w:t>
      </w:r>
      <w:hyperlink r:id="rId210" w:history="1">
        <w:r>
          <w:rPr>
            <w:rStyle w:val="Hipervnculo"/>
            <w:rFonts w:ascii="Arial" w:hAnsi="Arial" w:cs="Arial"/>
            <w:b/>
            <w:bCs/>
            <w:color w:val="008000"/>
            <w:sz w:val="20"/>
            <w:szCs w:val="20"/>
          </w:rPr>
          <w:t>Artículo 1 de la Ley N° 30494</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02 agosto 2016, cuyo texto es el siguiente:</w:t>
      </w:r>
    </w:p>
    <w:p w14:paraId="01DDA129"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w:t>
      </w:r>
      <w:bookmarkStart w:id="72" w:name="JD_tculo41.-Promocind"/>
      <w:bookmarkEnd w:id="72"/>
      <w:r>
        <w:rPr>
          <w:rFonts w:ascii="Arial" w:hAnsi="Arial" w:cs="Arial"/>
          <w:b/>
          <w:bCs/>
          <w:i/>
          <w:iCs/>
          <w:sz w:val="20"/>
          <w:szCs w:val="20"/>
        </w:rPr>
        <w:t xml:space="preserve"> Artículo 41.- Promoción de proyectos de vivienda social</w:t>
      </w:r>
      <w:r>
        <w:t xml:space="preserve"> </w:t>
      </w:r>
    </w:p>
    <w:p w14:paraId="2E7C6016"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La determinación de los derechos que deben abonar los administrados por concepto de revisión de proyectos, en el caso de proyectos que abarcando lotes contiguos o manzanas completas de habilitaciones urbanas con lotes independizados, se efectúa sobre la base de repeticiones de módulos típicos de vivienda, dentro de los Programas del Sector que involucren viviendas de interés social.</w:t>
      </w:r>
    </w:p>
    <w:p w14:paraId="747EFCB0" w14:textId="77777777" w:rsidR="00000000" w:rsidRDefault="00000000">
      <w:pPr>
        <w:pStyle w:val="NormalWeb"/>
      </w:pPr>
      <w:r>
        <w:rPr>
          <w:rFonts w:ascii="Arial" w:hAnsi="Arial" w:cs="Arial"/>
          <w:i/>
          <w:iCs/>
          <w:sz w:val="20"/>
          <w:szCs w:val="20"/>
        </w:rPr>
        <w:t>     Toda solicitud de obra para edificación nueva en proyectos, se exigirá y tramitará en un (1) sólo expediente administrativo, especificándose las unidades prediales a que se refiere, generando un único derecho de revisión, teniendo en cuenta los parámetros siguientes:</w:t>
      </w:r>
      <w:r>
        <w:rPr>
          <w:rFonts w:ascii="Arial" w:hAnsi="Arial" w:cs="Arial"/>
          <w:b/>
          <w:bCs/>
          <w:i/>
          <w:iCs/>
          <w:sz w:val="20"/>
          <w:szCs w:val="20"/>
        </w:rPr>
        <w:t>"</w:t>
      </w:r>
    </w:p>
    <w:tbl>
      <w:tblPr>
        <w:tblW w:w="5565" w:type="dxa"/>
        <w:tblCellSpacing w:w="0" w:type="dxa"/>
        <w:tblCellMar>
          <w:top w:w="45" w:type="dxa"/>
          <w:left w:w="45" w:type="dxa"/>
          <w:bottom w:w="45" w:type="dxa"/>
          <w:right w:w="45" w:type="dxa"/>
        </w:tblCellMar>
        <w:tblLook w:val="04A0" w:firstRow="1" w:lastRow="0" w:firstColumn="1" w:lastColumn="0" w:noHBand="0" w:noVBand="1"/>
      </w:tblPr>
      <w:tblGrid>
        <w:gridCol w:w="3330"/>
        <w:gridCol w:w="2235"/>
      </w:tblGrid>
      <w:tr w:rsidR="00000000" w14:paraId="4FDB6454" w14:textId="77777777">
        <w:trPr>
          <w:tblCellSpacing w:w="0" w:type="dxa"/>
        </w:trPr>
        <w:tc>
          <w:tcPr>
            <w:tcW w:w="3330" w:type="dxa"/>
            <w:hideMark/>
          </w:tcPr>
          <w:p w14:paraId="46B0F4D5" w14:textId="77777777" w:rsidR="00000000" w:rsidRDefault="00000000">
            <w:pPr>
              <w:pStyle w:val="NormalWeb"/>
              <w:rPr>
                <w:rFonts w:ascii="Arial" w:hAnsi="Arial" w:cs="Arial"/>
                <w:sz w:val="20"/>
                <w:szCs w:val="20"/>
              </w:rPr>
            </w:pPr>
            <w:r>
              <w:rPr>
                <w:rFonts w:ascii="Arial" w:hAnsi="Arial" w:cs="Arial"/>
                <w:b/>
                <w:bCs/>
                <w:i/>
                <w:iCs/>
                <w:sz w:val="20"/>
                <w:szCs w:val="20"/>
              </w:rPr>
              <w:lastRenderedPageBreak/>
              <w:t>NÚMERO DE UNIDADES</w:t>
            </w:r>
            <w:r>
              <w:rPr>
                <w:rFonts w:ascii="Arial" w:hAnsi="Arial" w:cs="Arial"/>
                <w:sz w:val="20"/>
                <w:szCs w:val="20"/>
              </w:rPr>
              <w:t xml:space="preserve"> </w:t>
            </w:r>
          </w:p>
        </w:tc>
        <w:tc>
          <w:tcPr>
            <w:tcW w:w="2235" w:type="dxa"/>
            <w:hideMark/>
          </w:tcPr>
          <w:p w14:paraId="0DAD63D4" w14:textId="77777777" w:rsidR="00000000" w:rsidRDefault="00000000">
            <w:pPr>
              <w:pStyle w:val="NormalWeb"/>
              <w:rPr>
                <w:rFonts w:ascii="Arial" w:hAnsi="Arial" w:cs="Arial"/>
                <w:sz w:val="20"/>
                <w:szCs w:val="20"/>
              </w:rPr>
            </w:pPr>
            <w:r>
              <w:rPr>
                <w:rFonts w:ascii="Arial" w:hAnsi="Arial" w:cs="Arial"/>
                <w:sz w:val="20"/>
                <w:szCs w:val="20"/>
              </w:rPr>
              <w:t>DERECHOS</w:t>
            </w:r>
          </w:p>
        </w:tc>
      </w:tr>
      <w:tr w:rsidR="00000000" w14:paraId="36002ADA" w14:textId="77777777">
        <w:trPr>
          <w:tblCellSpacing w:w="0" w:type="dxa"/>
        </w:trPr>
        <w:tc>
          <w:tcPr>
            <w:tcW w:w="3330" w:type="dxa"/>
            <w:hideMark/>
          </w:tcPr>
          <w:p w14:paraId="2EA4B9B7" w14:textId="77777777" w:rsidR="00000000" w:rsidRDefault="00000000">
            <w:pPr>
              <w:pStyle w:val="NormalWeb"/>
              <w:rPr>
                <w:rFonts w:ascii="Arial" w:hAnsi="Arial" w:cs="Arial"/>
                <w:sz w:val="20"/>
                <w:szCs w:val="20"/>
              </w:rPr>
            </w:pPr>
            <w:r>
              <w:rPr>
                <w:rFonts w:ascii="Arial" w:hAnsi="Arial" w:cs="Arial"/>
                <w:i/>
                <w:iCs/>
                <w:sz w:val="20"/>
                <w:szCs w:val="20"/>
              </w:rPr>
              <w:t>Unidad Habitacional típica o única</w:t>
            </w:r>
          </w:p>
        </w:tc>
        <w:tc>
          <w:tcPr>
            <w:tcW w:w="2235" w:type="dxa"/>
            <w:hideMark/>
          </w:tcPr>
          <w:p w14:paraId="00757B19" w14:textId="77777777" w:rsidR="00000000" w:rsidRDefault="00000000">
            <w:pPr>
              <w:pStyle w:val="NormalWeb"/>
              <w:rPr>
                <w:rFonts w:ascii="Arial" w:hAnsi="Arial" w:cs="Arial"/>
                <w:sz w:val="20"/>
                <w:szCs w:val="20"/>
              </w:rPr>
            </w:pPr>
            <w:r>
              <w:rPr>
                <w:rFonts w:ascii="Arial" w:hAnsi="Arial" w:cs="Arial"/>
                <w:sz w:val="20"/>
                <w:szCs w:val="20"/>
              </w:rPr>
              <w:t>100%</w:t>
            </w:r>
          </w:p>
        </w:tc>
      </w:tr>
      <w:tr w:rsidR="00000000" w14:paraId="75F140BF" w14:textId="77777777">
        <w:trPr>
          <w:tblCellSpacing w:w="0" w:type="dxa"/>
        </w:trPr>
        <w:tc>
          <w:tcPr>
            <w:tcW w:w="3330" w:type="dxa"/>
            <w:hideMark/>
          </w:tcPr>
          <w:p w14:paraId="3F78AC96" w14:textId="77777777" w:rsidR="00000000" w:rsidRDefault="00000000">
            <w:pPr>
              <w:pStyle w:val="NormalWeb"/>
              <w:rPr>
                <w:rFonts w:ascii="Arial" w:hAnsi="Arial" w:cs="Arial"/>
                <w:sz w:val="20"/>
                <w:szCs w:val="20"/>
              </w:rPr>
            </w:pPr>
            <w:r>
              <w:rPr>
                <w:rFonts w:ascii="Arial" w:hAnsi="Arial" w:cs="Arial"/>
                <w:sz w:val="20"/>
                <w:szCs w:val="20"/>
              </w:rPr>
              <w:t>Hasta 10 repeticiones</w:t>
            </w:r>
          </w:p>
        </w:tc>
        <w:tc>
          <w:tcPr>
            <w:tcW w:w="2235" w:type="dxa"/>
            <w:hideMark/>
          </w:tcPr>
          <w:p w14:paraId="1381CF0F" w14:textId="77777777" w:rsidR="00000000" w:rsidRDefault="00000000">
            <w:pPr>
              <w:pStyle w:val="NormalWeb"/>
              <w:rPr>
                <w:rFonts w:ascii="Arial" w:hAnsi="Arial" w:cs="Arial"/>
                <w:sz w:val="20"/>
                <w:szCs w:val="20"/>
              </w:rPr>
            </w:pPr>
            <w:r>
              <w:rPr>
                <w:rFonts w:ascii="Arial" w:hAnsi="Arial" w:cs="Arial"/>
                <w:sz w:val="20"/>
                <w:szCs w:val="20"/>
              </w:rPr>
              <w:t>50%</w:t>
            </w:r>
          </w:p>
        </w:tc>
      </w:tr>
      <w:tr w:rsidR="00000000" w14:paraId="049349D3" w14:textId="77777777">
        <w:trPr>
          <w:tblCellSpacing w:w="0" w:type="dxa"/>
        </w:trPr>
        <w:tc>
          <w:tcPr>
            <w:tcW w:w="3330" w:type="dxa"/>
            <w:hideMark/>
          </w:tcPr>
          <w:p w14:paraId="434DD879" w14:textId="77777777" w:rsidR="00000000" w:rsidRDefault="00000000">
            <w:pPr>
              <w:pStyle w:val="NormalWeb"/>
              <w:rPr>
                <w:rFonts w:ascii="Arial" w:hAnsi="Arial" w:cs="Arial"/>
                <w:sz w:val="20"/>
                <w:szCs w:val="20"/>
              </w:rPr>
            </w:pPr>
            <w:r>
              <w:rPr>
                <w:rFonts w:ascii="Arial" w:hAnsi="Arial" w:cs="Arial"/>
                <w:sz w:val="20"/>
                <w:szCs w:val="20"/>
              </w:rPr>
              <w:t>Hasta 50 repeticiones</w:t>
            </w:r>
          </w:p>
        </w:tc>
        <w:tc>
          <w:tcPr>
            <w:tcW w:w="2235" w:type="dxa"/>
            <w:hideMark/>
          </w:tcPr>
          <w:p w14:paraId="1C7661D1" w14:textId="77777777" w:rsidR="00000000" w:rsidRDefault="00000000">
            <w:pPr>
              <w:pStyle w:val="NormalWeb"/>
              <w:rPr>
                <w:rFonts w:ascii="Arial" w:hAnsi="Arial" w:cs="Arial"/>
                <w:sz w:val="20"/>
                <w:szCs w:val="20"/>
              </w:rPr>
            </w:pPr>
            <w:r>
              <w:rPr>
                <w:rFonts w:ascii="Arial" w:hAnsi="Arial" w:cs="Arial"/>
                <w:sz w:val="20"/>
                <w:szCs w:val="20"/>
              </w:rPr>
              <w:t>25%</w:t>
            </w:r>
          </w:p>
        </w:tc>
      </w:tr>
      <w:tr w:rsidR="00000000" w14:paraId="4E5603AF" w14:textId="77777777">
        <w:trPr>
          <w:tblCellSpacing w:w="0" w:type="dxa"/>
        </w:trPr>
        <w:tc>
          <w:tcPr>
            <w:tcW w:w="3330" w:type="dxa"/>
            <w:hideMark/>
          </w:tcPr>
          <w:p w14:paraId="2183CE4A" w14:textId="77777777" w:rsidR="00000000" w:rsidRDefault="00000000">
            <w:pPr>
              <w:pStyle w:val="NormalWeb"/>
              <w:rPr>
                <w:rFonts w:ascii="Arial" w:hAnsi="Arial" w:cs="Arial"/>
                <w:sz w:val="20"/>
                <w:szCs w:val="20"/>
              </w:rPr>
            </w:pPr>
            <w:r>
              <w:rPr>
                <w:rFonts w:ascii="Arial" w:hAnsi="Arial" w:cs="Arial"/>
                <w:sz w:val="20"/>
                <w:szCs w:val="20"/>
              </w:rPr>
              <w:t>Hasta 100 repeticiones</w:t>
            </w:r>
          </w:p>
        </w:tc>
        <w:tc>
          <w:tcPr>
            <w:tcW w:w="2235" w:type="dxa"/>
            <w:hideMark/>
          </w:tcPr>
          <w:p w14:paraId="588DADEB" w14:textId="77777777" w:rsidR="00000000" w:rsidRDefault="00000000">
            <w:pPr>
              <w:pStyle w:val="NormalWeb"/>
              <w:rPr>
                <w:rFonts w:ascii="Arial" w:hAnsi="Arial" w:cs="Arial"/>
                <w:sz w:val="20"/>
                <w:szCs w:val="20"/>
              </w:rPr>
            </w:pPr>
            <w:r>
              <w:rPr>
                <w:rFonts w:ascii="Arial" w:hAnsi="Arial" w:cs="Arial"/>
                <w:sz w:val="20"/>
                <w:szCs w:val="20"/>
              </w:rPr>
              <w:t>20%</w:t>
            </w:r>
          </w:p>
        </w:tc>
      </w:tr>
      <w:tr w:rsidR="00000000" w14:paraId="70B18398" w14:textId="77777777">
        <w:trPr>
          <w:tblCellSpacing w:w="0" w:type="dxa"/>
        </w:trPr>
        <w:tc>
          <w:tcPr>
            <w:tcW w:w="3330" w:type="dxa"/>
            <w:hideMark/>
          </w:tcPr>
          <w:p w14:paraId="54D83F51" w14:textId="77777777" w:rsidR="00000000" w:rsidRDefault="00000000">
            <w:pPr>
              <w:pStyle w:val="NormalWeb"/>
              <w:rPr>
                <w:rFonts w:ascii="Arial" w:hAnsi="Arial" w:cs="Arial"/>
                <w:sz w:val="20"/>
                <w:szCs w:val="20"/>
              </w:rPr>
            </w:pPr>
            <w:r>
              <w:rPr>
                <w:rFonts w:ascii="Arial" w:hAnsi="Arial" w:cs="Arial"/>
                <w:sz w:val="20"/>
                <w:szCs w:val="20"/>
              </w:rPr>
              <w:t>Hasta 1 000 repeticiones</w:t>
            </w:r>
          </w:p>
        </w:tc>
        <w:tc>
          <w:tcPr>
            <w:tcW w:w="2235" w:type="dxa"/>
            <w:hideMark/>
          </w:tcPr>
          <w:p w14:paraId="0701F21A" w14:textId="77777777" w:rsidR="00000000" w:rsidRDefault="00000000">
            <w:pPr>
              <w:pStyle w:val="NormalWeb"/>
              <w:rPr>
                <w:rFonts w:ascii="Arial" w:hAnsi="Arial" w:cs="Arial"/>
                <w:sz w:val="20"/>
                <w:szCs w:val="20"/>
              </w:rPr>
            </w:pPr>
            <w:r>
              <w:rPr>
                <w:rFonts w:ascii="Arial" w:hAnsi="Arial" w:cs="Arial"/>
                <w:sz w:val="20"/>
                <w:szCs w:val="20"/>
              </w:rPr>
              <w:t>10%</w:t>
            </w:r>
          </w:p>
        </w:tc>
      </w:tr>
      <w:tr w:rsidR="00000000" w14:paraId="4E22DBE8" w14:textId="77777777">
        <w:trPr>
          <w:tblCellSpacing w:w="0" w:type="dxa"/>
        </w:trPr>
        <w:tc>
          <w:tcPr>
            <w:tcW w:w="3330" w:type="dxa"/>
            <w:hideMark/>
          </w:tcPr>
          <w:p w14:paraId="6512483E" w14:textId="77777777" w:rsidR="00000000" w:rsidRDefault="00000000">
            <w:pPr>
              <w:pStyle w:val="NormalWeb"/>
              <w:rPr>
                <w:rFonts w:ascii="Arial" w:hAnsi="Arial" w:cs="Arial"/>
                <w:sz w:val="20"/>
                <w:szCs w:val="20"/>
              </w:rPr>
            </w:pPr>
            <w:r>
              <w:rPr>
                <w:rFonts w:ascii="Arial" w:hAnsi="Arial" w:cs="Arial"/>
                <w:sz w:val="20"/>
                <w:szCs w:val="20"/>
              </w:rPr>
              <w:t>Más de 1 000 repeticiones</w:t>
            </w:r>
          </w:p>
        </w:tc>
        <w:tc>
          <w:tcPr>
            <w:tcW w:w="2235" w:type="dxa"/>
            <w:hideMark/>
          </w:tcPr>
          <w:p w14:paraId="096A4D44" w14:textId="77777777" w:rsidR="00000000" w:rsidRDefault="00000000">
            <w:pPr>
              <w:pStyle w:val="NormalWeb"/>
              <w:rPr>
                <w:rFonts w:ascii="Arial" w:hAnsi="Arial" w:cs="Arial"/>
                <w:sz w:val="20"/>
                <w:szCs w:val="20"/>
              </w:rPr>
            </w:pPr>
            <w:r>
              <w:rPr>
                <w:rFonts w:ascii="Arial" w:hAnsi="Arial" w:cs="Arial"/>
                <w:sz w:val="20"/>
                <w:szCs w:val="20"/>
              </w:rPr>
              <w:t>5%</w:t>
            </w:r>
          </w:p>
        </w:tc>
      </w:tr>
    </w:tbl>
    <w:p w14:paraId="2A5B2195" w14:textId="77777777" w:rsidR="00000000" w:rsidRDefault="00000000">
      <w:pPr>
        <w:pStyle w:val="NormalWeb"/>
      </w:pPr>
      <w:r>
        <w:rPr>
          <w:rFonts w:ascii="Arial" w:hAnsi="Arial" w:cs="Arial"/>
          <w:i/>
          <w:iCs/>
          <w:sz w:val="20"/>
          <w:szCs w:val="20"/>
        </w:rPr>
        <w:t>     La aplicación del concepto de repetición se da en los siguientes casos:</w:t>
      </w:r>
    </w:p>
    <w:p w14:paraId="052423DB" w14:textId="77777777" w:rsidR="00000000" w:rsidRDefault="00000000">
      <w:pPr>
        <w:pStyle w:val="NormalWeb"/>
      </w:pPr>
      <w:r>
        <w:rPr>
          <w:rFonts w:ascii="Arial" w:hAnsi="Arial" w:cs="Arial"/>
          <w:i/>
          <w:iCs/>
          <w:sz w:val="20"/>
          <w:szCs w:val="20"/>
        </w:rPr>
        <w:t>     1. Cuando un proyecto se desarrolla mediante uno o más módulos típicos de vivienda que se utilizan más de una vez. Esto se refiere inclusive a las copias especulares (plantas rebatidas).</w:t>
      </w:r>
    </w:p>
    <w:p w14:paraId="56802A0D" w14:textId="77777777" w:rsidR="00000000" w:rsidRDefault="00000000">
      <w:pPr>
        <w:pStyle w:val="NormalWeb"/>
      </w:pPr>
      <w:r>
        <w:rPr>
          <w:rFonts w:ascii="Arial" w:hAnsi="Arial" w:cs="Arial"/>
          <w:i/>
          <w:iCs/>
          <w:sz w:val="20"/>
          <w:szCs w:val="20"/>
        </w:rPr>
        <w:t>     2. Cuando un proyecto de edificación de varios pisos se desarrolla con plantas típicas.</w:t>
      </w:r>
    </w:p>
    <w:p w14:paraId="0DDA15FC" w14:textId="77777777" w:rsidR="00000000" w:rsidRDefault="00000000">
      <w:pPr>
        <w:pStyle w:val="NormalWeb"/>
      </w:pPr>
      <w:r>
        <w:rPr>
          <w:rFonts w:ascii="Arial" w:hAnsi="Arial" w:cs="Arial"/>
          <w:i/>
          <w:iCs/>
          <w:sz w:val="20"/>
          <w:szCs w:val="20"/>
        </w:rPr>
        <w:t>     3. Cuando los edificios constituyen modelos que se utilizan más de una vez, el edificio en conjunto pasa a ser el modelo o módulo típico.</w:t>
      </w:r>
    </w:p>
    <w:p w14:paraId="028A0F2F" w14:textId="77777777" w:rsidR="00000000" w:rsidRDefault="00000000">
      <w:pPr>
        <w:pStyle w:val="NormalWeb"/>
      </w:pPr>
      <w:r>
        <w:rPr>
          <w:rFonts w:ascii="Arial" w:hAnsi="Arial" w:cs="Arial"/>
          <w:i/>
          <w:iCs/>
          <w:sz w:val="20"/>
          <w:szCs w:val="20"/>
        </w:rPr>
        <w:t>     El citado expediente administrativo, una vez aprobado por la municipalidad correspondiente, constituirá título único suficiente para solicitar la inscripción de la habilitación urbana, la declaratoria de fábrica, la independización y numeración ante el registro correspondiente, de todas las unidades inmobiliarias resultantes del proyecto.</w:t>
      </w:r>
      <w:r>
        <w:rPr>
          <w:rFonts w:ascii="Arial" w:hAnsi="Arial" w:cs="Arial"/>
          <w:b/>
          <w:bCs/>
          <w:sz w:val="20"/>
          <w:szCs w:val="20"/>
        </w:rPr>
        <w:t>(*)</w:t>
      </w:r>
      <w:r>
        <w:t xml:space="preserve"> </w:t>
      </w:r>
    </w:p>
    <w:p w14:paraId="05753F1E" w14:textId="07558227" w:rsidR="00000000" w:rsidRDefault="00000000">
      <w:pPr>
        <w:pStyle w:val="NormalWeb"/>
      </w:pPr>
      <w:r>
        <w:rPr>
          <w:rFonts w:ascii="Arial" w:hAnsi="Arial" w:cs="Arial"/>
          <w:b/>
          <w:bCs/>
          <w:sz w:val="20"/>
          <w:szCs w:val="20"/>
        </w:rPr>
        <w:t xml:space="preserve">(*) Artículo modificado por el </w:t>
      </w:r>
      <w:hyperlink r:id="rId211" w:history="1">
        <w:r>
          <w:rPr>
            <w:rStyle w:val="Hipervnculo"/>
            <w:rFonts w:ascii="Arial" w:hAnsi="Arial" w:cs="Arial"/>
            <w:b/>
            <w:bCs/>
            <w:color w:val="008000"/>
            <w:sz w:val="20"/>
            <w:szCs w:val="20"/>
          </w:rPr>
          <w:t>Artículo 2 del Decreto Legislativo N° 1469</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24 abril 2020</w:t>
      </w:r>
      <w:r>
        <w:rPr>
          <w:rFonts w:ascii="Arial" w:hAnsi="Arial" w:cs="Arial"/>
          <w:b/>
          <w:bCs/>
          <w:sz w:val="20"/>
          <w:szCs w:val="20"/>
        </w:rPr>
        <w:t>, cuyo texto es el siguiente:</w:t>
      </w:r>
      <w:r>
        <w:t xml:space="preserve"> </w:t>
      </w:r>
    </w:p>
    <w:p w14:paraId="7E03087C"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73" w:name="JD_proyectosdevivie"/>
      <w:bookmarkEnd w:id="73"/>
      <w:r>
        <w:rPr>
          <w:rFonts w:ascii="Arial" w:hAnsi="Arial" w:cs="Arial"/>
          <w:sz w:val="20"/>
          <w:szCs w:val="20"/>
        </w:rPr>
        <w:t xml:space="preserve"> </w:t>
      </w:r>
      <w:r>
        <w:rPr>
          <w:rFonts w:ascii="Arial" w:hAnsi="Arial" w:cs="Arial"/>
          <w:b/>
          <w:bCs/>
          <w:sz w:val="20"/>
          <w:szCs w:val="20"/>
        </w:rPr>
        <w:t>Artículo 41.- Promoción de proyectos de vivienda de interés social</w:t>
      </w:r>
    </w:p>
    <w:p w14:paraId="556982C9"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41.1 La Vivienda de Interés Social es aquella solución habitacional subsidiada por el Estado y destinada a reducir el déficit habitacional cualitativo y cuantitativo, cuyo valor máximo y sus requisitos, se encuentran establecidos en el marco de los programas Techo Propio, Crédito Mivivienda, así como cualquier otro producto promovido por el Ministerio de Vivienda, Construcción y Saneamiento.</w:t>
      </w:r>
    </w:p>
    <w:p w14:paraId="4BCB2C6A" w14:textId="77777777" w:rsidR="00000000" w:rsidRDefault="00000000">
      <w:pPr>
        <w:pStyle w:val="NormalWeb"/>
      </w:pPr>
      <w:r>
        <w:rPr>
          <w:rFonts w:ascii="Arial" w:hAnsi="Arial" w:cs="Arial"/>
          <w:sz w:val="20"/>
          <w:szCs w:val="20"/>
        </w:rPr>
        <w:t>     41.2 Las solicitudes de licencia de habilitación urbana y/o de edificación que se planteen a base de repeticiones de módulos típicos de vivienda y/o unidades habitacionales típicas que se ejecuten dentro de los programas de vivienda de interés social, así como la recepción de obras o la conformidad de obra y declaratoria de edificación correspondiente, se tramitan en un (01) solo expediente y están sujetas al pago de un único derecho de revisión, teniendo en cuenta los siguientes parámetros:</w:t>
      </w:r>
    </w:p>
    <w:tbl>
      <w:tblPr>
        <w:tblW w:w="6090"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396"/>
        <w:gridCol w:w="2694"/>
      </w:tblGrid>
      <w:tr w:rsidR="00000000" w14:paraId="30922876" w14:textId="77777777">
        <w:trPr>
          <w:tblCellSpacing w:w="0" w:type="dxa"/>
        </w:trPr>
        <w:tc>
          <w:tcPr>
            <w:tcW w:w="3405" w:type="dxa"/>
            <w:tcBorders>
              <w:top w:val="outset" w:sz="6" w:space="0" w:color="000000"/>
              <w:left w:val="outset" w:sz="6" w:space="0" w:color="000000"/>
              <w:bottom w:val="outset" w:sz="6" w:space="0" w:color="000000"/>
              <w:right w:val="outset" w:sz="6" w:space="0" w:color="000000"/>
            </w:tcBorders>
            <w:vAlign w:val="center"/>
            <w:hideMark/>
          </w:tcPr>
          <w:p w14:paraId="4C73BEB7" w14:textId="77777777" w:rsidR="00000000" w:rsidRDefault="00000000">
            <w:pPr>
              <w:pStyle w:val="NormalWeb"/>
              <w:rPr>
                <w:rFonts w:ascii="Arial" w:hAnsi="Arial" w:cs="Arial"/>
                <w:sz w:val="20"/>
                <w:szCs w:val="20"/>
              </w:rPr>
            </w:pPr>
            <w:r>
              <w:rPr>
                <w:rFonts w:ascii="Arial" w:hAnsi="Arial" w:cs="Arial"/>
                <w:b/>
                <w:bCs/>
                <w:color w:val="000000"/>
                <w:sz w:val="20"/>
                <w:szCs w:val="20"/>
              </w:rPr>
              <w:t>NÚMERO DE UNIDADES</w:t>
            </w:r>
            <w:r>
              <w:rPr>
                <w:rFonts w:ascii="Arial" w:hAnsi="Arial" w:cs="Arial"/>
                <w:color w:val="000000"/>
                <w:sz w:val="20"/>
                <w:szCs w:val="20"/>
              </w:rPr>
              <w:t xml:space="preserve"> </w:t>
            </w:r>
          </w:p>
        </w:tc>
        <w:tc>
          <w:tcPr>
            <w:tcW w:w="2700" w:type="dxa"/>
            <w:tcBorders>
              <w:top w:val="outset" w:sz="6" w:space="0" w:color="000000"/>
              <w:left w:val="outset" w:sz="6" w:space="0" w:color="000000"/>
              <w:bottom w:val="outset" w:sz="6" w:space="0" w:color="000000"/>
              <w:right w:val="outset" w:sz="6" w:space="0" w:color="000000"/>
            </w:tcBorders>
            <w:vAlign w:val="center"/>
            <w:hideMark/>
          </w:tcPr>
          <w:p w14:paraId="0F685504" w14:textId="77777777" w:rsidR="00000000" w:rsidRDefault="00000000">
            <w:pPr>
              <w:pStyle w:val="NormalWeb"/>
              <w:rPr>
                <w:rFonts w:ascii="Arial" w:hAnsi="Arial" w:cs="Arial"/>
                <w:sz w:val="20"/>
                <w:szCs w:val="20"/>
              </w:rPr>
            </w:pPr>
            <w:r>
              <w:rPr>
                <w:rFonts w:ascii="Arial" w:hAnsi="Arial" w:cs="Arial"/>
                <w:sz w:val="20"/>
                <w:szCs w:val="20"/>
              </w:rPr>
              <w:t>DERECHO DE</w:t>
            </w:r>
            <w:r>
              <w:rPr>
                <w:rFonts w:ascii="Arial" w:hAnsi="Arial" w:cs="Arial"/>
                <w:sz w:val="20"/>
                <w:szCs w:val="20"/>
              </w:rPr>
              <w:br/>
              <w:t>REVISIÓN</w:t>
            </w:r>
          </w:p>
        </w:tc>
      </w:tr>
      <w:tr w:rsidR="00000000" w14:paraId="0F513273" w14:textId="77777777">
        <w:trPr>
          <w:tblCellSpacing w:w="0" w:type="dxa"/>
        </w:trPr>
        <w:tc>
          <w:tcPr>
            <w:tcW w:w="3405" w:type="dxa"/>
            <w:tcBorders>
              <w:top w:val="outset" w:sz="6" w:space="0" w:color="000000"/>
              <w:left w:val="outset" w:sz="6" w:space="0" w:color="000000"/>
              <w:bottom w:val="outset" w:sz="6" w:space="0" w:color="000000"/>
              <w:right w:val="outset" w:sz="6" w:space="0" w:color="000000"/>
            </w:tcBorders>
            <w:hideMark/>
          </w:tcPr>
          <w:p w14:paraId="7226FE92" w14:textId="77777777" w:rsidR="00000000" w:rsidRDefault="00000000">
            <w:pPr>
              <w:pStyle w:val="NormalWeb"/>
              <w:rPr>
                <w:rFonts w:ascii="Arial" w:hAnsi="Arial" w:cs="Arial"/>
                <w:sz w:val="20"/>
                <w:szCs w:val="20"/>
              </w:rPr>
            </w:pPr>
            <w:r>
              <w:rPr>
                <w:rFonts w:ascii="Arial" w:hAnsi="Arial" w:cs="Arial"/>
                <w:color w:val="000000"/>
                <w:sz w:val="20"/>
                <w:szCs w:val="20"/>
              </w:rPr>
              <w:t>Unidad habitacional típica o única</w:t>
            </w:r>
          </w:p>
        </w:tc>
        <w:tc>
          <w:tcPr>
            <w:tcW w:w="2700" w:type="dxa"/>
            <w:tcBorders>
              <w:top w:val="outset" w:sz="6" w:space="0" w:color="000000"/>
              <w:left w:val="outset" w:sz="6" w:space="0" w:color="000000"/>
              <w:bottom w:val="outset" w:sz="6" w:space="0" w:color="000000"/>
              <w:right w:val="outset" w:sz="6" w:space="0" w:color="000000"/>
            </w:tcBorders>
            <w:hideMark/>
          </w:tcPr>
          <w:p w14:paraId="5D0120B9" w14:textId="77777777" w:rsidR="00000000" w:rsidRDefault="00000000">
            <w:pPr>
              <w:pStyle w:val="NormalWeb"/>
              <w:rPr>
                <w:rFonts w:ascii="Arial" w:hAnsi="Arial" w:cs="Arial"/>
                <w:sz w:val="20"/>
                <w:szCs w:val="20"/>
              </w:rPr>
            </w:pPr>
            <w:r>
              <w:rPr>
                <w:rFonts w:ascii="Arial" w:hAnsi="Arial" w:cs="Arial"/>
                <w:sz w:val="20"/>
                <w:szCs w:val="20"/>
              </w:rPr>
              <w:t>100%</w:t>
            </w:r>
          </w:p>
        </w:tc>
      </w:tr>
      <w:tr w:rsidR="00000000" w14:paraId="1B261937" w14:textId="77777777">
        <w:trPr>
          <w:tblCellSpacing w:w="0" w:type="dxa"/>
        </w:trPr>
        <w:tc>
          <w:tcPr>
            <w:tcW w:w="3405" w:type="dxa"/>
            <w:tcBorders>
              <w:top w:val="outset" w:sz="6" w:space="0" w:color="000000"/>
              <w:left w:val="outset" w:sz="6" w:space="0" w:color="000000"/>
              <w:bottom w:val="outset" w:sz="6" w:space="0" w:color="000000"/>
              <w:right w:val="outset" w:sz="6" w:space="0" w:color="000000"/>
            </w:tcBorders>
            <w:hideMark/>
          </w:tcPr>
          <w:p w14:paraId="39092611" w14:textId="77777777" w:rsidR="00000000" w:rsidRDefault="00000000">
            <w:pPr>
              <w:pStyle w:val="NormalWeb"/>
              <w:rPr>
                <w:rFonts w:ascii="Arial" w:hAnsi="Arial" w:cs="Arial"/>
                <w:sz w:val="20"/>
                <w:szCs w:val="20"/>
              </w:rPr>
            </w:pPr>
            <w:r>
              <w:rPr>
                <w:rFonts w:ascii="Arial" w:hAnsi="Arial" w:cs="Arial"/>
                <w:color w:val="000000"/>
                <w:sz w:val="20"/>
                <w:szCs w:val="20"/>
              </w:rPr>
              <w:t>De 2 a 10 repeticiones</w:t>
            </w:r>
          </w:p>
        </w:tc>
        <w:tc>
          <w:tcPr>
            <w:tcW w:w="2700" w:type="dxa"/>
            <w:tcBorders>
              <w:top w:val="outset" w:sz="6" w:space="0" w:color="000000"/>
              <w:left w:val="outset" w:sz="6" w:space="0" w:color="000000"/>
              <w:bottom w:val="outset" w:sz="6" w:space="0" w:color="000000"/>
              <w:right w:val="outset" w:sz="6" w:space="0" w:color="000000"/>
            </w:tcBorders>
            <w:hideMark/>
          </w:tcPr>
          <w:p w14:paraId="2F062E2C" w14:textId="77777777" w:rsidR="00000000" w:rsidRDefault="00000000">
            <w:pPr>
              <w:pStyle w:val="NormalWeb"/>
              <w:rPr>
                <w:rFonts w:ascii="Arial" w:hAnsi="Arial" w:cs="Arial"/>
                <w:sz w:val="20"/>
                <w:szCs w:val="20"/>
              </w:rPr>
            </w:pPr>
            <w:r>
              <w:rPr>
                <w:rFonts w:ascii="Arial" w:hAnsi="Arial" w:cs="Arial"/>
                <w:sz w:val="20"/>
                <w:szCs w:val="20"/>
              </w:rPr>
              <w:t>50% cada unidad</w:t>
            </w:r>
          </w:p>
        </w:tc>
      </w:tr>
      <w:tr w:rsidR="00000000" w14:paraId="60D0C32E" w14:textId="77777777">
        <w:trPr>
          <w:tblCellSpacing w:w="0" w:type="dxa"/>
        </w:trPr>
        <w:tc>
          <w:tcPr>
            <w:tcW w:w="3405" w:type="dxa"/>
            <w:tcBorders>
              <w:top w:val="outset" w:sz="6" w:space="0" w:color="000000"/>
              <w:left w:val="outset" w:sz="6" w:space="0" w:color="000000"/>
              <w:bottom w:val="outset" w:sz="6" w:space="0" w:color="000000"/>
              <w:right w:val="outset" w:sz="6" w:space="0" w:color="000000"/>
            </w:tcBorders>
            <w:hideMark/>
          </w:tcPr>
          <w:p w14:paraId="1FA2148C" w14:textId="77777777" w:rsidR="00000000" w:rsidRDefault="00000000">
            <w:pPr>
              <w:pStyle w:val="NormalWeb"/>
              <w:rPr>
                <w:rFonts w:ascii="Arial" w:hAnsi="Arial" w:cs="Arial"/>
                <w:sz w:val="20"/>
                <w:szCs w:val="20"/>
              </w:rPr>
            </w:pPr>
            <w:r>
              <w:rPr>
                <w:rFonts w:ascii="Arial" w:hAnsi="Arial" w:cs="Arial"/>
                <w:color w:val="000000"/>
                <w:sz w:val="20"/>
                <w:szCs w:val="20"/>
              </w:rPr>
              <w:t>De 11 a 50 repeticiones</w:t>
            </w:r>
          </w:p>
        </w:tc>
        <w:tc>
          <w:tcPr>
            <w:tcW w:w="2700" w:type="dxa"/>
            <w:tcBorders>
              <w:top w:val="outset" w:sz="6" w:space="0" w:color="000000"/>
              <w:left w:val="outset" w:sz="6" w:space="0" w:color="000000"/>
              <w:bottom w:val="outset" w:sz="6" w:space="0" w:color="000000"/>
              <w:right w:val="outset" w:sz="6" w:space="0" w:color="000000"/>
            </w:tcBorders>
            <w:hideMark/>
          </w:tcPr>
          <w:p w14:paraId="27FAEFDD" w14:textId="77777777" w:rsidR="00000000" w:rsidRDefault="00000000">
            <w:pPr>
              <w:pStyle w:val="NormalWeb"/>
              <w:rPr>
                <w:rFonts w:ascii="Arial" w:hAnsi="Arial" w:cs="Arial"/>
                <w:sz w:val="20"/>
                <w:szCs w:val="20"/>
              </w:rPr>
            </w:pPr>
            <w:r>
              <w:rPr>
                <w:rFonts w:ascii="Arial" w:hAnsi="Arial" w:cs="Arial"/>
                <w:sz w:val="20"/>
                <w:szCs w:val="20"/>
              </w:rPr>
              <w:t>25% cada unidad</w:t>
            </w:r>
          </w:p>
        </w:tc>
      </w:tr>
      <w:tr w:rsidR="00000000" w14:paraId="66B8FDBB" w14:textId="77777777">
        <w:trPr>
          <w:tblCellSpacing w:w="0" w:type="dxa"/>
        </w:trPr>
        <w:tc>
          <w:tcPr>
            <w:tcW w:w="3405" w:type="dxa"/>
            <w:tcBorders>
              <w:top w:val="outset" w:sz="6" w:space="0" w:color="000000"/>
              <w:left w:val="outset" w:sz="6" w:space="0" w:color="000000"/>
              <w:bottom w:val="outset" w:sz="6" w:space="0" w:color="000000"/>
              <w:right w:val="outset" w:sz="6" w:space="0" w:color="000000"/>
            </w:tcBorders>
            <w:hideMark/>
          </w:tcPr>
          <w:p w14:paraId="43DCAA01" w14:textId="77777777" w:rsidR="00000000" w:rsidRDefault="00000000">
            <w:pPr>
              <w:pStyle w:val="NormalWeb"/>
              <w:rPr>
                <w:rFonts w:ascii="Arial" w:hAnsi="Arial" w:cs="Arial"/>
                <w:sz w:val="20"/>
                <w:szCs w:val="20"/>
              </w:rPr>
            </w:pPr>
            <w:r>
              <w:rPr>
                <w:rFonts w:ascii="Arial" w:hAnsi="Arial" w:cs="Arial"/>
                <w:color w:val="000000"/>
                <w:sz w:val="20"/>
                <w:szCs w:val="20"/>
              </w:rPr>
              <w:t>De 51 a 100 repeticiones</w:t>
            </w:r>
          </w:p>
        </w:tc>
        <w:tc>
          <w:tcPr>
            <w:tcW w:w="2700" w:type="dxa"/>
            <w:tcBorders>
              <w:top w:val="outset" w:sz="6" w:space="0" w:color="000000"/>
              <w:left w:val="outset" w:sz="6" w:space="0" w:color="000000"/>
              <w:bottom w:val="outset" w:sz="6" w:space="0" w:color="000000"/>
              <w:right w:val="outset" w:sz="6" w:space="0" w:color="000000"/>
            </w:tcBorders>
            <w:hideMark/>
          </w:tcPr>
          <w:p w14:paraId="0372D098" w14:textId="77777777" w:rsidR="00000000" w:rsidRDefault="00000000">
            <w:pPr>
              <w:pStyle w:val="NormalWeb"/>
              <w:rPr>
                <w:rFonts w:ascii="Arial" w:hAnsi="Arial" w:cs="Arial"/>
                <w:sz w:val="20"/>
                <w:szCs w:val="20"/>
              </w:rPr>
            </w:pPr>
            <w:r>
              <w:rPr>
                <w:rFonts w:ascii="Arial" w:hAnsi="Arial" w:cs="Arial"/>
                <w:sz w:val="20"/>
                <w:szCs w:val="20"/>
              </w:rPr>
              <w:t>20% cada unidad</w:t>
            </w:r>
          </w:p>
        </w:tc>
      </w:tr>
      <w:tr w:rsidR="00000000" w14:paraId="56494DFF" w14:textId="77777777">
        <w:trPr>
          <w:tblCellSpacing w:w="0" w:type="dxa"/>
        </w:trPr>
        <w:tc>
          <w:tcPr>
            <w:tcW w:w="3405" w:type="dxa"/>
            <w:tcBorders>
              <w:top w:val="outset" w:sz="6" w:space="0" w:color="000000"/>
              <w:left w:val="outset" w:sz="6" w:space="0" w:color="000000"/>
              <w:bottom w:val="outset" w:sz="6" w:space="0" w:color="000000"/>
              <w:right w:val="outset" w:sz="6" w:space="0" w:color="000000"/>
            </w:tcBorders>
            <w:hideMark/>
          </w:tcPr>
          <w:p w14:paraId="61EAD6B5" w14:textId="77777777" w:rsidR="00000000" w:rsidRDefault="00000000">
            <w:pPr>
              <w:pStyle w:val="NormalWeb"/>
              <w:rPr>
                <w:rFonts w:ascii="Arial" w:hAnsi="Arial" w:cs="Arial"/>
                <w:sz w:val="20"/>
                <w:szCs w:val="20"/>
              </w:rPr>
            </w:pPr>
            <w:r>
              <w:rPr>
                <w:rFonts w:ascii="Arial" w:hAnsi="Arial" w:cs="Arial"/>
                <w:color w:val="000000"/>
                <w:sz w:val="20"/>
                <w:szCs w:val="20"/>
              </w:rPr>
              <w:t>De 101 a 1 000 repeticiones</w:t>
            </w:r>
          </w:p>
        </w:tc>
        <w:tc>
          <w:tcPr>
            <w:tcW w:w="2700" w:type="dxa"/>
            <w:tcBorders>
              <w:top w:val="outset" w:sz="6" w:space="0" w:color="000000"/>
              <w:left w:val="outset" w:sz="6" w:space="0" w:color="000000"/>
              <w:bottom w:val="outset" w:sz="6" w:space="0" w:color="000000"/>
              <w:right w:val="outset" w:sz="6" w:space="0" w:color="000000"/>
            </w:tcBorders>
            <w:hideMark/>
          </w:tcPr>
          <w:p w14:paraId="093BCD8D" w14:textId="77777777" w:rsidR="00000000" w:rsidRDefault="00000000">
            <w:pPr>
              <w:pStyle w:val="NormalWeb"/>
              <w:rPr>
                <w:rFonts w:ascii="Arial" w:hAnsi="Arial" w:cs="Arial"/>
                <w:sz w:val="20"/>
                <w:szCs w:val="20"/>
              </w:rPr>
            </w:pPr>
            <w:r>
              <w:rPr>
                <w:rFonts w:ascii="Arial" w:hAnsi="Arial" w:cs="Arial"/>
                <w:sz w:val="20"/>
                <w:szCs w:val="20"/>
              </w:rPr>
              <w:t>10% cada unidad</w:t>
            </w:r>
          </w:p>
        </w:tc>
      </w:tr>
      <w:tr w:rsidR="00000000" w14:paraId="4609D8E8" w14:textId="77777777">
        <w:trPr>
          <w:tblCellSpacing w:w="0" w:type="dxa"/>
        </w:trPr>
        <w:tc>
          <w:tcPr>
            <w:tcW w:w="3405" w:type="dxa"/>
            <w:tcBorders>
              <w:top w:val="outset" w:sz="6" w:space="0" w:color="000000"/>
              <w:left w:val="outset" w:sz="6" w:space="0" w:color="000000"/>
              <w:bottom w:val="outset" w:sz="6" w:space="0" w:color="000000"/>
              <w:right w:val="outset" w:sz="6" w:space="0" w:color="000000"/>
            </w:tcBorders>
            <w:hideMark/>
          </w:tcPr>
          <w:p w14:paraId="55421D2E" w14:textId="77777777" w:rsidR="00000000" w:rsidRDefault="00000000">
            <w:pPr>
              <w:pStyle w:val="NormalWeb"/>
              <w:rPr>
                <w:rFonts w:ascii="Arial" w:hAnsi="Arial" w:cs="Arial"/>
                <w:sz w:val="20"/>
                <w:szCs w:val="20"/>
              </w:rPr>
            </w:pPr>
            <w:r>
              <w:rPr>
                <w:rFonts w:ascii="Arial" w:hAnsi="Arial" w:cs="Arial"/>
                <w:color w:val="000000"/>
                <w:sz w:val="20"/>
                <w:szCs w:val="20"/>
              </w:rPr>
              <w:t>Más de 1 000 repeticiones</w:t>
            </w:r>
          </w:p>
        </w:tc>
        <w:tc>
          <w:tcPr>
            <w:tcW w:w="2700" w:type="dxa"/>
            <w:tcBorders>
              <w:top w:val="outset" w:sz="6" w:space="0" w:color="000000"/>
              <w:left w:val="outset" w:sz="6" w:space="0" w:color="000000"/>
              <w:bottom w:val="outset" w:sz="6" w:space="0" w:color="000000"/>
              <w:right w:val="outset" w:sz="6" w:space="0" w:color="000000"/>
            </w:tcBorders>
            <w:hideMark/>
          </w:tcPr>
          <w:p w14:paraId="64665CFA" w14:textId="77777777" w:rsidR="00000000" w:rsidRDefault="00000000">
            <w:pPr>
              <w:pStyle w:val="NormalWeb"/>
              <w:rPr>
                <w:rFonts w:ascii="Arial" w:hAnsi="Arial" w:cs="Arial"/>
                <w:sz w:val="20"/>
                <w:szCs w:val="20"/>
              </w:rPr>
            </w:pPr>
            <w:r>
              <w:rPr>
                <w:rFonts w:ascii="Arial" w:hAnsi="Arial" w:cs="Arial"/>
                <w:sz w:val="20"/>
                <w:szCs w:val="20"/>
              </w:rPr>
              <w:t>5% cada unidad</w:t>
            </w:r>
          </w:p>
        </w:tc>
      </w:tr>
    </w:tbl>
    <w:p w14:paraId="02D32051" w14:textId="77777777" w:rsidR="00000000" w:rsidRDefault="00000000">
      <w:pPr>
        <w:pStyle w:val="NormalWeb"/>
      </w:pPr>
      <w:r>
        <w:rPr>
          <w:rFonts w:ascii="Arial" w:hAnsi="Arial" w:cs="Arial"/>
          <w:sz w:val="20"/>
          <w:szCs w:val="20"/>
        </w:rPr>
        <w:lastRenderedPageBreak/>
        <w:t>     41.3 La aplicación del concepto de repetición se presenta en los siguientes casos:</w:t>
      </w:r>
    </w:p>
    <w:p w14:paraId="788B6358" w14:textId="77777777" w:rsidR="00000000" w:rsidRDefault="00000000">
      <w:pPr>
        <w:pStyle w:val="NormalWeb"/>
      </w:pPr>
      <w:r>
        <w:rPr>
          <w:rFonts w:ascii="Arial" w:hAnsi="Arial" w:cs="Arial"/>
          <w:sz w:val="20"/>
          <w:szCs w:val="20"/>
        </w:rPr>
        <w:t>     a) Cuando un proyecto se desarrolla mediante uno o más módulos típicos de vivienda que se utilizan más de una vez. Esto se refiere inclusive a las copias especulares (plantas rebatidas).</w:t>
      </w:r>
    </w:p>
    <w:p w14:paraId="166F0F59" w14:textId="77777777" w:rsidR="00000000" w:rsidRDefault="00000000">
      <w:pPr>
        <w:pStyle w:val="NormalWeb"/>
      </w:pPr>
      <w:r>
        <w:rPr>
          <w:rFonts w:ascii="Arial" w:hAnsi="Arial" w:cs="Arial"/>
          <w:sz w:val="20"/>
          <w:szCs w:val="20"/>
        </w:rPr>
        <w:t>     b) Cuando un proyecto de edificación de varios pisos se desarrolla con plantas típicas.</w:t>
      </w:r>
    </w:p>
    <w:p w14:paraId="3DAC94C9" w14:textId="77777777" w:rsidR="00000000" w:rsidRDefault="00000000">
      <w:pPr>
        <w:pStyle w:val="NormalWeb"/>
      </w:pPr>
      <w:r>
        <w:rPr>
          <w:rFonts w:ascii="Arial" w:hAnsi="Arial" w:cs="Arial"/>
          <w:sz w:val="20"/>
          <w:szCs w:val="20"/>
        </w:rPr>
        <w:t>     c) Cuando los edificios constituyen modelos que se utilizan más de una vez, el edificio en conjunto pasa a ser el modelo o módulo típico.</w:t>
      </w:r>
    </w:p>
    <w:p w14:paraId="20D4B97D" w14:textId="77777777" w:rsidR="00000000" w:rsidRDefault="00000000">
      <w:pPr>
        <w:pStyle w:val="NormalWeb"/>
      </w:pPr>
      <w:r>
        <w:rPr>
          <w:rFonts w:ascii="Arial" w:hAnsi="Arial" w:cs="Arial"/>
          <w:sz w:val="20"/>
          <w:szCs w:val="20"/>
        </w:rPr>
        <w:t>     41.4 Los promotores inmobiliarios que soliciten las licencias de habilitación urbana y de edificación destinadas a vivienda de interés social, deben publicitar en todo momento que sus proyectos, en el marco de los programas Techo Propio, Crédito Mivivienda, así como cualquier otro producto promovido por el Ministerio de Vivienda, Construcción y Saneamiento, están diseñados y se ejecutan según las condiciones establecidas en el Reglamento Especial de Habilitación Urbana y Edificación, de conformidad con el artículo 2 de la Ley Nº 29571, Código de Protección y Defensa del Consumidor, debiendo constar dicha condición en los contratos de venta que suscriban, así como cumplir con el valor establecido para la vivienda de interés social. Las Licencias que emitan las Municipalidades deben indicar que el proyecto corresponde a uno de vivienda de interés social</w:t>
      </w:r>
      <w:r>
        <w:rPr>
          <w:rFonts w:ascii="Arial" w:hAnsi="Arial" w:cs="Arial"/>
          <w:b/>
          <w:bCs/>
          <w:sz w:val="20"/>
          <w:szCs w:val="20"/>
        </w:rPr>
        <w:t xml:space="preserve">” </w:t>
      </w:r>
      <w:r>
        <w:rPr>
          <w:rFonts w:ascii="Arial" w:hAnsi="Arial" w:cs="Arial"/>
          <w:sz w:val="20"/>
          <w:szCs w:val="20"/>
        </w:rPr>
        <w:t>.</w:t>
      </w:r>
    </w:p>
    <w:p w14:paraId="1BDCBB6A" w14:textId="7C7D7D23" w:rsidR="00000000" w:rsidRDefault="00000000">
      <w:pPr>
        <w:spacing w:before="100" w:beforeAutospacing="1"/>
        <w:jc w:val="both"/>
      </w:pPr>
      <w:r>
        <w:rPr>
          <w:b/>
          <w:bCs/>
        </w:rPr>
        <w:t>    "41.5 El MVCS, promueve la construcción progresiva de viviendas de interés social, con la finalidad de reducir la brecha del déficit habitacional. La construcción progresiva es aquella ejecución de vivienda unifamiliar y/o bifamiliar que se desarrolla conforme a las necesidades de los beneficiarios con la debida asistencia técnica en los procesos de diseño y ejecución, a fin de garantizar la calidad estructural, la sostenibilidad ambiental y la habitabilidad de las viviendas</w:t>
      </w:r>
      <w:r>
        <w:t>”.</w:t>
      </w:r>
      <w:r>
        <w:rPr>
          <w:b/>
          <w:bCs/>
        </w:rPr>
        <w:t>(*)</w:t>
      </w:r>
      <w:r>
        <w:rPr>
          <w:b/>
          <w:bCs/>
        </w:rPr>
        <w:br/>
      </w:r>
      <w:r>
        <w:rPr>
          <w:b/>
          <w:bCs/>
        </w:rPr>
        <w:br/>
        <w:t xml:space="preserve">(*) Numeral incorporado por el </w:t>
      </w:r>
      <w:hyperlink r:id="rId212" w:history="1">
        <w:r>
          <w:rPr>
            <w:rStyle w:val="Hipervnculo"/>
            <w:b/>
            <w:bCs/>
            <w:color w:val="008000"/>
          </w:rPr>
          <w:t>Artículo 3 del Decreto Legislativo Nº 1675</w:t>
        </w:r>
      </w:hyperlink>
      <w:r>
        <w:rPr>
          <w:b/>
          <w:bCs/>
        </w:rPr>
        <w:t>, publicado el 28 setiembre 2024.</w:t>
      </w:r>
    </w:p>
    <w:p w14:paraId="7E0EA486" w14:textId="77777777" w:rsidR="00000000" w:rsidRDefault="00000000">
      <w:pPr>
        <w:spacing w:before="100" w:beforeAutospacing="1"/>
        <w:jc w:val="both"/>
      </w:pPr>
      <w:r>
        <w:t>      “</w:t>
      </w:r>
      <w:r>
        <w:rPr>
          <w:b/>
          <w:bCs/>
        </w:rPr>
        <w:t>Artículo 42.- Cuaderno de Obra</w:t>
      </w:r>
    </w:p>
    <w:p w14:paraId="12CAB2C7" w14:textId="7AF1C91D" w:rsidR="00000000" w:rsidRDefault="00000000">
      <w:pPr>
        <w:spacing w:before="100" w:beforeAutospacing="1"/>
        <w:jc w:val="both"/>
      </w:pPr>
      <w:r>
        <w:rPr>
          <w:b/>
          <w:bCs/>
        </w:rPr>
        <w:t>El uso del cuaderno de obra físico o digital se implementa durante la ejecución de la obra de habilitación urbana y/o de edificación. En este se registra la trazabilidad y los hechos relevantes de la ejecución de la obra, así como la verificación técnica y las modificaciones con los sustentos técnicos del cumplimiento de los parámetros urbanísticos y edificatorios, las normas urbanísticas y edificatorias nacionales, según corresponda y, de ser el caso, las normas sectoriales y/o normas municipales complementarias que regulan el predio</w:t>
      </w:r>
      <w:r>
        <w:t>”.</w:t>
      </w:r>
      <w:r>
        <w:rPr>
          <w:b/>
          <w:bCs/>
        </w:rPr>
        <w:t>(*)</w:t>
      </w:r>
      <w:r>
        <w:rPr>
          <w:b/>
          <w:bCs/>
        </w:rPr>
        <w:br/>
      </w:r>
      <w:r>
        <w:rPr>
          <w:b/>
          <w:bCs/>
        </w:rPr>
        <w:br/>
        <w:t xml:space="preserve">(*) Artículo incorporado por el </w:t>
      </w:r>
      <w:hyperlink r:id="rId213" w:history="1">
        <w:r>
          <w:rPr>
            <w:rStyle w:val="Hipervnculo"/>
            <w:b/>
            <w:bCs/>
            <w:color w:val="008000"/>
          </w:rPr>
          <w:t>Artículo 3 del Decreto Legislativo Nº 1675</w:t>
        </w:r>
      </w:hyperlink>
      <w:r>
        <w:rPr>
          <w:b/>
          <w:bCs/>
        </w:rPr>
        <w:t>, publicado el 28 setiembre 2024.</w:t>
      </w:r>
    </w:p>
    <w:p w14:paraId="053926C8" w14:textId="77777777" w:rsidR="00000000" w:rsidRDefault="00000000">
      <w:pPr>
        <w:pStyle w:val="NormalWeb"/>
      </w:pPr>
      <w:r>
        <w:rPr>
          <w:rFonts w:ascii="Arial" w:hAnsi="Arial" w:cs="Arial"/>
          <w:b/>
          <w:bCs/>
          <w:sz w:val="20"/>
          <w:szCs w:val="20"/>
        </w:rPr>
        <w:t>DISPOSICIÓN TRANSITORIA</w:t>
      </w:r>
    </w:p>
    <w:p w14:paraId="7C9179C1" w14:textId="77777777" w:rsidR="00000000" w:rsidRDefault="00000000">
      <w:pPr>
        <w:pStyle w:val="NormalWeb"/>
      </w:pPr>
      <w:r>
        <w:rPr>
          <w:rFonts w:ascii="Arial" w:hAnsi="Arial" w:cs="Arial"/>
          <w:b/>
          <w:bCs/>
          <w:sz w:val="20"/>
          <w:szCs w:val="20"/>
        </w:rPr>
        <w:t xml:space="preserve">     ÚNICA.- </w:t>
      </w:r>
      <w:r>
        <w:rPr>
          <w:rFonts w:ascii="Arial" w:hAnsi="Arial" w:cs="Arial"/>
          <w:sz w:val="20"/>
          <w:szCs w:val="20"/>
        </w:rPr>
        <w:t>Las municipalidades contarán con un plazo de ciento ochenta (180) días, desde la publicación de la presente Ley, para aprobar su correspondiente Plan de Desarrollo Urbano, de ser el caso.</w:t>
      </w:r>
    </w:p>
    <w:p w14:paraId="73F8DCAB" w14:textId="77777777" w:rsidR="00000000" w:rsidRDefault="00000000">
      <w:pPr>
        <w:pStyle w:val="NormalWeb"/>
      </w:pPr>
      <w:r>
        <w:rPr>
          <w:rFonts w:ascii="Arial" w:hAnsi="Arial" w:cs="Arial"/>
          <w:b/>
          <w:bCs/>
          <w:sz w:val="20"/>
          <w:szCs w:val="20"/>
        </w:rPr>
        <w:t>DISPOSICIONES FINALES</w:t>
      </w:r>
    </w:p>
    <w:p w14:paraId="2D367A31" w14:textId="77777777" w:rsidR="00000000" w:rsidRDefault="00000000">
      <w:pPr>
        <w:pStyle w:val="NormalWeb"/>
      </w:pPr>
      <w:r>
        <w:rPr>
          <w:rFonts w:ascii="Arial" w:hAnsi="Arial" w:cs="Arial"/>
          <w:b/>
          <w:bCs/>
          <w:sz w:val="20"/>
          <w:szCs w:val="20"/>
        </w:rPr>
        <w:lastRenderedPageBreak/>
        <w:t xml:space="preserve">      </w:t>
      </w:r>
      <w:bookmarkStart w:id="74" w:name="JD_L29090-PDF"/>
      <w:bookmarkEnd w:id="74"/>
      <w:r>
        <w:rPr>
          <w:rFonts w:ascii="Arial" w:hAnsi="Arial" w:cs="Arial"/>
          <w:b/>
          <w:bCs/>
          <w:sz w:val="20"/>
          <w:szCs w:val="20"/>
        </w:rPr>
        <w:t xml:space="preserve">PRIMERA.- </w:t>
      </w:r>
      <w:r>
        <w:rPr>
          <w:rFonts w:ascii="Arial" w:hAnsi="Arial" w:cs="Arial"/>
          <w:sz w:val="20"/>
          <w:szCs w:val="20"/>
        </w:rPr>
        <w:t>El Ministerio de Vivienda, Construcción y Saneamiento, en un plazo de ciento ochenta (180) días calendario, aprobará los siguientes reglamentos:</w:t>
      </w:r>
    </w:p>
    <w:p w14:paraId="1DFA7D33" w14:textId="77777777" w:rsidR="00000000" w:rsidRDefault="00000000">
      <w:pPr>
        <w:pStyle w:val="NormalWeb"/>
      </w:pPr>
      <w:r>
        <w:rPr>
          <w:rFonts w:ascii="Arial" w:hAnsi="Arial" w:cs="Arial"/>
          <w:sz w:val="20"/>
          <w:szCs w:val="20"/>
        </w:rPr>
        <w:t>     a. El Reglamento de Licencias de Habilitación Urbana y Licencias de Edificación;</w:t>
      </w:r>
    </w:p>
    <w:p w14:paraId="2DA1C760" w14:textId="77777777" w:rsidR="00000000" w:rsidRDefault="00000000">
      <w:pPr>
        <w:pStyle w:val="NormalWeb"/>
      </w:pPr>
      <w:r>
        <w:rPr>
          <w:rFonts w:ascii="Arial" w:hAnsi="Arial" w:cs="Arial"/>
          <w:sz w:val="20"/>
          <w:szCs w:val="20"/>
        </w:rPr>
        <w:t>     b. el Reglamento de los Revisores Urbanos; y,</w:t>
      </w:r>
    </w:p>
    <w:p w14:paraId="326A6A0B" w14:textId="77777777" w:rsidR="00000000" w:rsidRDefault="00000000">
      <w:pPr>
        <w:pStyle w:val="NormalWeb"/>
      </w:pPr>
      <w:r>
        <w:rPr>
          <w:rFonts w:ascii="Arial" w:hAnsi="Arial" w:cs="Arial"/>
          <w:sz w:val="20"/>
          <w:szCs w:val="20"/>
        </w:rPr>
        <w:t>     c. el Reglamento de Verificación Administrativa y Técnica.</w:t>
      </w:r>
    </w:p>
    <w:p w14:paraId="3772FC5E" w14:textId="77777777" w:rsidR="00000000" w:rsidRDefault="00000000">
      <w:pPr>
        <w:pStyle w:val="NormalWeb"/>
      </w:pPr>
      <w:r>
        <w:rPr>
          <w:rFonts w:ascii="Arial" w:hAnsi="Arial" w:cs="Arial"/>
          <w:sz w:val="20"/>
          <w:szCs w:val="20"/>
        </w:rPr>
        <w:t>     Los Reglamentos serán aprobados mediante decreto supremo, refrendado por el Ministro de Vivienda, Construcción y Saneamiento.</w:t>
      </w:r>
    </w:p>
    <w:p w14:paraId="514869DB" w14:textId="7C393028" w:rsidR="00000000" w:rsidRDefault="00000000">
      <w:pPr>
        <w:pStyle w:val="NormalWeb"/>
      </w:pPr>
      <w:r>
        <w:rPr>
          <w:rFonts w:ascii="Arial" w:hAnsi="Arial" w:cs="Arial"/>
          <w:b/>
          <w:bCs/>
          <w:sz w:val="20"/>
          <w:szCs w:val="20"/>
        </w:rPr>
        <w:t xml:space="preserve">CONCORDANCIA:      </w:t>
      </w:r>
      <w:hyperlink r:id="rId214" w:history="1">
        <w:r>
          <w:rPr>
            <w:rStyle w:val="Hipervnculo"/>
            <w:rFonts w:ascii="Arial" w:hAnsi="Arial" w:cs="Arial"/>
            <w:b/>
            <w:bCs/>
            <w:color w:val="008000"/>
            <w:sz w:val="20"/>
            <w:szCs w:val="20"/>
          </w:rPr>
          <w:t>R.M. Nº 755-2007-VIVIENDA (Constituyen Comisión encargada de la formulación de los Reglamentos de la Ley Nº 29090)</w:t>
        </w:r>
      </w:hyperlink>
    </w:p>
    <w:p w14:paraId="6211C9E1"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SEGUNDA.- </w:t>
      </w:r>
      <w:r>
        <w:rPr>
          <w:rFonts w:ascii="Arial" w:hAnsi="Arial" w:cs="Arial"/>
          <w:sz w:val="20"/>
          <w:szCs w:val="20"/>
        </w:rPr>
        <w:t>Las municipalidades distritales y las provinciales o la Municipalidad Metropolitana de Lima, en el ámbito del Cercado, en un plazo de ciento ochenta (180) días calendario, elaborarán un Banco de Proyectos, el cual se menciona en el artículo 25, de acuerdo a las necesidades de su jurisdicción. Cada municipalidad podrá realizar las acciones pertinentes para la convocatoria, elaboración y calificación de dichos proyectos, previamente al plazo antes mencionado.</w:t>
      </w:r>
    </w:p>
    <w:p w14:paraId="5F7A95FA"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TERCERA.- </w:t>
      </w:r>
      <w:r>
        <w:rPr>
          <w:rFonts w:ascii="Arial" w:hAnsi="Arial" w:cs="Arial"/>
          <w:sz w:val="20"/>
          <w:szCs w:val="20"/>
        </w:rPr>
        <w:t>El Ministerio de Vivienda, Construcción y Saneamiento, conjuntamente con el Ministerio de la Producción, deberán elaborar, en un plazo de doce (12) meses, el Código de Estandarización de Partes y Componentes de la Edificación, a que se refiere el artículo 36, tomando en cuenta las Normas Técnicas Peruanas vigentes. Sin perjuicio de ello, dichos Ministerios solicitarán al INDECOPI la elaboración o actualización de las Normas Técnicas Peruanas de Edificación que consideren pertinentes.</w:t>
      </w:r>
    </w:p>
    <w:p w14:paraId="7CD87E78" w14:textId="77777777" w:rsidR="00000000" w:rsidRDefault="00000000">
      <w:pPr>
        <w:pStyle w:val="NormalWeb"/>
      </w:pPr>
      <w:r>
        <w:rPr>
          <w:rFonts w:ascii="Arial" w:hAnsi="Arial" w:cs="Arial"/>
          <w:sz w:val="20"/>
          <w:szCs w:val="20"/>
        </w:rPr>
        <w:t xml:space="preserve">      </w:t>
      </w:r>
      <w:bookmarkStart w:id="75" w:name="JD_L29090-4df"/>
      <w:bookmarkEnd w:id="75"/>
      <w:r>
        <w:rPr>
          <w:rFonts w:ascii="Arial" w:hAnsi="Arial" w:cs="Arial"/>
          <w:b/>
          <w:bCs/>
          <w:sz w:val="20"/>
          <w:szCs w:val="20"/>
        </w:rPr>
        <w:t xml:space="preserve">CUARTA.- </w:t>
      </w:r>
      <w:r>
        <w:rPr>
          <w:rFonts w:ascii="Arial" w:hAnsi="Arial" w:cs="Arial"/>
          <w:sz w:val="20"/>
          <w:szCs w:val="20"/>
        </w:rPr>
        <w:t>Facúltase a la COFOPRI para que, mediante un proceso simplificado especial, aprobado por decreto supremo, pueda efectuar las declaratorias de fábrica de predios cuyo terreno haya sido materia de un proceso de formalización, así como de los terrenos que sean objeto del saneamiento físico legal al que se refiere la Ley Nº 28687, Ley de Desarrollo y Complementaria de Formalización de la Propiedad Informal, Acceso al Suelo y Dotación de Servicios Básicos, hasta los límites que se establezca.</w:t>
      </w:r>
    </w:p>
    <w:p w14:paraId="1878BBF4"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QUINTA.- </w:t>
      </w:r>
      <w:r>
        <w:rPr>
          <w:rFonts w:ascii="Arial" w:hAnsi="Arial" w:cs="Arial"/>
          <w:sz w:val="20"/>
          <w:szCs w:val="20"/>
        </w:rPr>
        <w:t>Las municipalidades, dentro del plazo de cuarenta y cinco (45) días, contados desde la entrada en vigencia de la presente Ley, deberán actualizar su Texto Único de Procedimientos Administrativos - TUPA.</w:t>
      </w:r>
    </w:p>
    <w:p w14:paraId="6ACF4AF1"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SEXTA.- </w:t>
      </w:r>
      <w:r>
        <w:rPr>
          <w:rFonts w:ascii="Arial" w:hAnsi="Arial" w:cs="Arial"/>
          <w:sz w:val="20"/>
          <w:szCs w:val="20"/>
        </w:rPr>
        <w:t>La Superintendencia Nacional de los Registros Públicos - SUNARP, dentro del plazo de cuarenta y cinco (45) días, contados desde la entrada en vigencia de la presente Ley, deberá adecuar su Reglamento de Inscripción de Predios, de acuerdo con las disposiciones contenidas en esta Ley.</w:t>
      </w:r>
    </w:p>
    <w:p w14:paraId="2D7AEE72"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SÉTIMA.- </w:t>
      </w:r>
      <w:r>
        <w:rPr>
          <w:rFonts w:ascii="Arial" w:hAnsi="Arial" w:cs="Arial"/>
          <w:sz w:val="20"/>
          <w:szCs w:val="20"/>
        </w:rPr>
        <w:t>Los procedimientos administrativos, iniciados al amparo de la normativa anterior a la entrada en vigencia de la presente Ley, se regirán por dichas normas hasta su culminación; salvo que, por solicitud escrita del administrado, se acoja a lo establecido en esta Ley.</w:t>
      </w:r>
    </w:p>
    <w:p w14:paraId="601A5EA8" w14:textId="77777777" w:rsidR="00000000" w:rsidRDefault="00000000">
      <w:pPr>
        <w:pStyle w:val="NormalWeb"/>
      </w:pPr>
      <w:r>
        <w:rPr>
          <w:rFonts w:ascii="Arial" w:hAnsi="Arial" w:cs="Arial"/>
          <w:sz w:val="20"/>
          <w:szCs w:val="20"/>
        </w:rPr>
        <w:t xml:space="preserve">      </w:t>
      </w:r>
      <w:bookmarkStart w:id="76" w:name="JD_L29090-ODF"/>
      <w:bookmarkEnd w:id="76"/>
      <w:r>
        <w:rPr>
          <w:rFonts w:ascii="Arial" w:hAnsi="Arial" w:cs="Arial"/>
          <w:b/>
          <w:bCs/>
          <w:sz w:val="20"/>
          <w:szCs w:val="20"/>
        </w:rPr>
        <w:t xml:space="preserve">OCTAVA.- </w:t>
      </w:r>
      <w:r>
        <w:rPr>
          <w:rFonts w:ascii="Arial" w:hAnsi="Arial" w:cs="Arial"/>
          <w:sz w:val="20"/>
          <w:szCs w:val="20"/>
        </w:rPr>
        <w:t>A la entrada en vigencia de la presente Ley, quedan derogadas las Leyes Núms. 26878 y 27135, el Título II de la Ley Nº 27157 y todas las disposiciones legales que se opongan a la presente Ley.</w:t>
      </w:r>
    </w:p>
    <w:p w14:paraId="6EAE4BAA" w14:textId="77777777" w:rsidR="00000000" w:rsidRDefault="00000000">
      <w:pPr>
        <w:pStyle w:val="NormalWeb"/>
      </w:pPr>
      <w:r>
        <w:rPr>
          <w:rFonts w:ascii="Arial" w:hAnsi="Arial" w:cs="Arial"/>
          <w:sz w:val="20"/>
          <w:szCs w:val="20"/>
        </w:rPr>
        <w:t xml:space="preserve">      </w:t>
      </w:r>
      <w:bookmarkStart w:id="77" w:name="JD_L29090-NDF"/>
      <w:bookmarkEnd w:id="77"/>
      <w:r>
        <w:rPr>
          <w:rFonts w:ascii="Arial" w:hAnsi="Arial" w:cs="Arial"/>
          <w:b/>
          <w:bCs/>
          <w:sz w:val="20"/>
          <w:szCs w:val="20"/>
        </w:rPr>
        <w:t xml:space="preserve">NOVENA.- </w:t>
      </w:r>
      <w:r>
        <w:rPr>
          <w:rFonts w:ascii="Arial" w:hAnsi="Arial" w:cs="Arial"/>
          <w:sz w:val="20"/>
          <w:szCs w:val="20"/>
        </w:rPr>
        <w:t>La presente Ley entra en vigencia al día siguiente de la publicación de los Reglamentos, para cuyo efecto el plazo se encuentra establecido en la Primera Disposición Final.</w:t>
      </w:r>
    </w:p>
    <w:p w14:paraId="2F99A388" w14:textId="77777777" w:rsidR="00000000" w:rsidRDefault="00000000">
      <w:pPr>
        <w:pStyle w:val="NormalWeb"/>
      </w:pPr>
      <w:r>
        <w:rPr>
          <w:rFonts w:ascii="Arial" w:hAnsi="Arial" w:cs="Arial"/>
          <w:sz w:val="20"/>
          <w:szCs w:val="20"/>
        </w:rPr>
        <w:lastRenderedPageBreak/>
        <w:t>     Comuníquese al señor Presidente de la República para su promulgación.</w:t>
      </w:r>
    </w:p>
    <w:p w14:paraId="34236C1A" w14:textId="77777777" w:rsidR="00000000" w:rsidRDefault="00000000">
      <w:pPr>
        <w:pStyle w:val="NormalWeb"/>
      </w:pPr>
      <w:r>
        <w:rPr>
          <w:rFonts w:ascii="Arial" w:hAnsi="Arial" w:cs="Arial"/>
          <w:sz w:val="20"/>
          <w:szCs w:val="20"/>
        </w:rPr>
        <w:t>     En Lima, a los veintiún días del mes de setiembre de dos mil siete.</w:t>
      </w:r>
    </w:p>
    <w:p w14:paraId="4DF6F72A" w14:textId="77777777" w:rsidR="00000000" w:rsidRDefault="00000000">
      <w:pPr>
        <w:pStyle w:val="NormalWeb"/>
      </w:pPr>
      <w:r>
        <w:rPr>
          <w:rFonts w:ascii="Arial" w:hAnsi="Arial" w:cs="Arial"/>
          <w:sz w:val="20"/>
          <w:szCs w:val="20"/>
        </w:rPr>
        <w:t>     LUIS GONZALES POSADA EYZAGUIRRE</w:t>
      </w:r>
    </w:p>
    <w:p w14:paraId="1674D84F" w14:textId="77777777" w:rsidR="00000000" w:rsidRDefault="00000000">
      <w:pPr>
        <w:pStyle w:val="NormalWeb"/>
      </w:pPr>
      <w:r>
        <w:rPr>
          <w:rFonts w:ascii="Arial" w:hAnsi="Arial" w:cs="Arial"/>
          <w:sz w:val="20"/>
          <w:szCs w:val="20"/>
        </w:rPr>
        <w:t>     Presidente del Congreso de la República</w:t>
      </w:r>
    </w:p>
    <w:p w14:paraId="1B9AFE35" w14:textId="77777777" w:rsidR="00000000" w:rsidRDefault="00000000">
      <w:pPr>
        <w:pStyle w:val="NormalWeb"/>
      </w:pPr>
      <w:r>
        <w:rPr>
          <w:rFonts w:ascii="Arial" w:hAnsi="Arial" w:cs="Arial"/>
          <w:sz w:val="20"/>
          <w:szCs w:val="20"/>
        </w:rPr>
        <w:t>     ALDO ESTRADA CHOQUE</w:t>
      </w:r>
    </w:p>
    <w:p w14:paraId="2416F0E0" w14:textId="77777777" w:rsidR="00000000" w:rsidRDefault="00000000">
      <w:pPr>
        <w:pStyle w:val="NormalWeb"/>
      </w:pPr>
      <w:r>
        <w:rPr>
          <w:rFonts w:ascii="Arial" w:hAnsi="Arial" w:cs="Arial"/>
          <w:sz w:val="20"/>
          <w:szCs w:val="20"/>
        </w:rPr>
        <w:t>     Primer Vicepresidente del Congreso de la República</w:t>
      </w:r>
    </w:p>
    <w:p w14:paraId="1F238F01" w14:textId="77777777" w:rsidR="00000000" w:rsidRDefault="00000000">
      <w:pPr>
        <w:pStyle w:val="NormalWeb"/>
      </w:pPr>
      <w:r>
        <w:rPr>
          <w:rFonts w:ascii="Arial" w:hAnsi="Arial" w:cs="Arial"/>
          <w:sz w:val="20"/>
          <w:szCs w:val="20"/>
        </w:rPr>
        <w:t>     AL SEÑOR PRESIDENTE CONSTITUCIONAL DE LA REPÚBLICA</w:t>
      </w:r>
    </w:p>
    <w:p w14:paraId="3231D3BC" w14:textId="77777777" w:rsidR="00000000" w:rsidRDefault="00000000">
      <w:pPr>
        <w:pStyle w:val="NormalWeb"/>
      </w:pPr>
      <w:r>
        <w:rPr>
          <w:rFonts w:ascii="Arial" w:hAnsi="Arial" w:cs="Arial"/>
          <w:sz w:val="20"/>
          <w:szCs w:val="20"/>
        </w:rPr>
        <w:t>     POR TANTO:</w:t>
      </w:r>
    </w:p>
    <w:p w14:paraId="3C9499E1" w14:textId="77777777" w:rsidR="00000000" w:rsidRDefault="00000000">
      <w:pPr>
        <w:pStyle w:val="NormalWeb"/>
      </w:pPr>
      <w:r>
        <w:rPr>
          <w:rFonts w:ascii="Arial" w:hAnsi="Arial" w:cs="Arial"/>
          <w:sz w:val="20"/>
          <w:szCs w:val="20"/>
        </w:rPr>
        <w:t>     Mando se publique y cumpla.</w:t>
      </w:r>
    </w:p>
    <w:p w14:paraId="2BE02AA0" w14:textId="77777777" w:rsidR="00000000" w:rsidRDefault="00000000">
      <w:pPr>
        <w:pStyle w:val="NormalWeb"/>
      </w:pPr>
      <w:r>
        <w:rPr>
          <w:rFonts w:ascii="Arial" w:hAnsi="Arial" w:cs="Arial"/>
          <w:sz w:val="20"/>
          <w:szCs w:val="20"/>
        </w:rPr>
        <w:t>     Dado en la Casa de Gobierno, en Lima, a los veinticuatro días del mes de setiembre del año dos mil siete.</w:t>
      </w:r>
    </w:p>
    <w:p w14:paraId="51D00674" w14:textId="77777777" w:rsidR="00000000" w:rsidRDefault="00000000">
      <w:pPr>
        <w:pStyle w:val="NormalWeb"/>
      </w:pPr>
      <w:r>
        <w:rPr>
          <w:rFonts w:ascii="Arial" w:hAnsi="Arial" w:cs="Arial"/>
          <w:sz w:val="20"/>
          <w:szCs w:val="20"/>
        </w:rPr>
        <w:t>     ALAN GARCÍA PÉREZ</w:t>
      </w:r>
    </w:p>
    <w:p w14:paraId="3494712C" w14:textId="77777777" w:rsidR="00000000" w:rsidRDefault="00000000">
      <w:pPr>
        <w:pStyle w:val="NormalWeb"/>
      </w:pPr>
      <w:r>
        <w:rPr>
          <w:rFonts w:ascii="Arial" w:hAnsi="Arial" w:cs="Arial"/>
          <w:sz w:val="20"/>
          <w:szCs w:val="20"/>
        </w:rPr>
        <w:t>     Presidente Constitucional de la República</w:t>
      </w:r>
    </w:p>
    <w:p w14:paraId="3DC68771" w14:textId="77777777" w:rsidR="00000000" w:rsidRDefault="00000000">
      <w:pPr>
        <w:pStyle w:val="NormalWeb"/>
      </w:pPr>
      <w:r>
        <w:rPr>
          <w:rFonts w:ascii="Arial" w:hAnsi="Arial" w:cs="Arial"/>
          <w:sz w:val="20"/>
          <w:szCs w:val="20"/>
        </w:rPr>
        <w:t>     JORGE DEL CASTILLO GÁLVEZ</w:t>
      </w:r>
    </w:p>
    <w:p w14:paraId="0446C775" w14:textId="77777777" w:rsidR="00000000" w:rsidRDefault="00000000">
      <w:pPr>
        <w:pStyle w:val="NormalWeb"/>
        <w:spacing w:after="240" w:afterAutospacing="0"/>
        <w:jc w:val="both"/>
        <w:rPr>
          <w:rFonts w:ascii="Arial" w:hAnsi="Arial" w:cs="Arial"/>
          <w:sz w:val="20"/>
          <w:szCs w:val="20"/>
        </w:rPr>
      </w:pPr>
      <w:r>
        <w:rPr>
          <w:rFonts w:ascii="Arial" w:hAnsi="Arial" w:cs="Arial"/>
          <w:sz w:val="20"/>
          <w:szCs w:val="20"/>
        </w:rPr>
        <w:t>     Presidente del Consejo de Ministros</w:t>
      </w:r>
    </w:p>
    <w:p w14:paraId="2A5E78F8" w14:textId="77777777" w:rsidR="00000000" w:rsidRDefault="00000000">
      <w:pPr>
        <w:divId w:val="307975749"/>
        <w:rPr>
          <w:rFonts w:ascii="Arial" w:eastAsia="Times New Roman" w:hAnsi="Arial" w:cs="Arial"/>
          <w:sz w:val="20"/>
          <w:szCs w:val="20"/>
        </w:rPr>
      </w:pPr>
    </w:p>
    <w:p w14:paraId="0553950B" w14:textId="45A604B8" w:rsidR="00000000" w:rsidRDefault="00000000">
      <w:pPr>
        <w:pStyle w:val="NormalWeb"/>
        <w:divId w:val="307975749"/>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CONCORDANCIAS A LA LEY N° 29090</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 xml:space="preserve">      </w:t>
      </w:r>
      <w:hyperlink r:id="rId215" w:history="1">
        <w:r>
          <w:rPr>
            <w:rStyle w:val="Hipervnculo"/>
            <w:rFonts w:ascii="Arial" w:hAnsi="Arial" w:cs="Arial"/>
            <w:b/>
            <w:bCs/>
            <w:color w:val="008000"/>
            <w:sz w:val="20"/>
            <w:szCs w:val="20"/>
          </w:rPr>
          <w:t>Ley Nº 29167 (Ley que establece el Procedimiento Especial y Transitorio para las Licencias de Edificación, Ampliación o Remodelación de</w:t>
        </w:r>
      </w:hyperlink>
      <w:r>
        <w:rPr>
          <w:rFonts w:ascii="Arial" w:hAnsi="Arial" w:cs="Arial"/>
          <w:b/>
          <w:bCs/>
          <w:sz w:val="20"/>
          <w:szCs w:val="20"/>
        </w:rPr>
        <w:br/>
      </w:r>
      <w:r>
        <w:rPr>
          <w:rStyle w:val="popup"/>
          <w:rFonts w:ascii="Arial" w:hAnsi="Arial" w:cs="Arial"/>
          <w:b/>
          <w:bCs/>
          <w:sz w:val="20"/>
          <w:szCs w:val="20"/>
        </w:rPr>
        <w:t xml:space="preserve">      </w:t>
      </w:r>
      <w:hyperlink r:id="rId216" w:history="1">
        <w:r>
          <w:rPr>
            <w:rStyle w:val="Hipervnculo"/>
            <w:rFonts w:ascii="Arial" w:hAnsi="Arial" w:cs="Arial"/>
            <w:b/>
            <w:bCs/>
            <w:color w:val="008000"/>
            <w:sz w:val="20"/>
            <w:szCs w:val="20"/>
          </w:rPr>
          <w:t>Establecimientos Hospedaje)</w:t>
        </w:r>
      </w:hyperlink>
      <w:r>
        <w:rPr>
          <w:rFonts w:ascii="Arial" w:hAnsi="Arial" w:cs="Arial"/>
          <w:b/>
          <w:bCs/>
          <w:sz w:val="20"/>
          <w:szCs w:val="20"/>
        </w:rPr>
        <w:br/>
      </w:r>
      <w:r>
        <w:rPr>
          <w:rStyle w:val="popup"/>
          <w:rFonts w:ascii="Arial" w:hAnsi="Arial" w:cs="Arial"/>
          <w:b/>
          <w:bCs/>
          <w:sz w:val="20"/>
          <w:szCs w:val="20"/>
        </w:rPr>
        <w:t>     </w:t>
      </w:r>
      <w:hyperlink r:id="rId217" w:history="1">
        <w:r>
          <w:rPr>
            <w:rStyle w:val="Hipervnculo"/>
            <w:rFonts w:ascii="Arial" w:hAnsi="Arial" w:cs="Arial"/>
            <w:b/>
            <w:bCs/>
            <w:color w:val="008000"/>
            <w:sz w:val="20"/>
            <w:szCs w:val="20"/>
          </w:rPr>
          <w:t>R.M. Nº 755-2007-VIVIENDA (Constituyen Comisión encargada de la formulación de los Reglamentos de la Ley Nº 29090)</w:t>
        </w:r>
      </w:hyperlink>
      <w:r>
        <w:rPr>
          <w:rFonts w:ascii="Arial" w:hAnsi="Arial" w:cs="Arial"/>
          <w:b/>
          <w:bCs/>
          <w:sz w:val="20"/>
          <w:szCs w:val="20"/>
        </w:rPr>
        <w:br/>
      </w:r>
      <w:r>
        <w:rPr>
          <w:rStyle w:val="popup"/>
          <w:rFonts w:ascii="Arial" w:hAnsi="Arial" w:cs="Arial"/>
          <w:b/>
          <w:bCs/>
          <w:sz w:val="20"/>
          <w:szCs w:val="20"/>
        </w:rPr>
        <w:t>     </w:t>
      </w:r>
      <w:hyperlink r:id="rId218" w:history="1">
        <w:r>
          <w:rPr>
            <w:rStyle w:val="Hipervnculo"/>
            <w:rFonts w:ascii="Arial" w:hAnsi="Arial" w:cs="Arial"/>
            <w:b/>
            <w:bCs/>
            <w:color w:val="008000"/>
            <w:sz w:val="20"/>
            <w:szCs w:val="20"/>
          </w:rPr>
          <w:t>D.S. N° 024-2008-VIVIENDA</w:t>
        </w:r>
      </w:hyperlink>
      <w:hyperlink r:id="rId219" w:history="1">
        <w:r>
          <w:rPr>
            <w:rStyle w:val="Hipervnculo"/>
            <w:rFonts w:ascii="Arial" w:hAnsi="Arial" w:cs="Arial"/>
            <w:b/>
            <w:bCs/>
            <w:i/>
            <w:iCs/>
            <w:color w:val="008000"/>
            <w:sz w:val="20"/>
            <w:szCs w:val="20"/>
          </w:rPr>
          <w:t>(Aprueban Reglamento de Licencias de Habilitación Urbana y Licencias de Edificación)</w:t>
        </w:r>
      </w:hyperlink>
    </w:p>
    <w:p w14:paraId="72897D64" w14:textId="3F33E3E2" w:rsidR="00000000" w:rsidRDefault="00000000">
      <w:pPr>
        <w:pStyle w:val="NormalWeb"/>
        <w:divId w:val="307975749"/>
        <w:rPr>
          <w:rFonts w:ascii="Arial" w:hAnsi="Arial" w:cs="Arial"/>
          <w:sz w:val="20"/>
          <w:szCs w:val="20"/>
        </w:rPr>
      </w:pPr>
      <w:r>
        <w:rPr>
          <w:rStyle w:val="popup"/>
          <w:rFonts w:ascii="Arial" w:hAnsi="Arial" w:cs="Arial"/>
          <w:sz w:val="20"/>
          <w:szCs w:val="20"/>
        </w:rPr>
        <w:t xml:space="preserve">      </w:t>
      </w:r>
      <w:hyperlink r:id="rId220" w:history="1">
        <w:r>
          <w:rPr>
            <w:rStyle w:val="Hipervnculo"/>
            <w:rFonts w:ascii="Arial" w:hAnsi="Arial" w:cs="Arial"/>
            <w:b/>
            <w:bCs/>
            <w:color w:val="008000"/>
            <w:sz w:val="20"/>
            <w:szCs w:val="20"/>
          </w:rPr>
          <w:t>D.S. N° 025-2008-VIVIENDA (Aprueban Reglamento de los Revisores Urbanos)</w:t>
        </w:r>
      </w:hyperlink>
      <w:r>
        <w:rPr>
          <w:rFonts w:ascii="Arial" w:hAnsi="Arial" w:cs="Arial"/>
          <w:b/>
          <w:bCs/>
          <w:i/>
          <w:iCs/>
          <w:sz w:val="20"/>
          <w:szCs w:val="20"/>
        </w:rPr>
        <w:br/>
      </w:r>
      <w:r>
        <w:rPr>
          <w:rStyle w:val="popup"/>
          <w:rFonts w:ascii="Arial" w:hAnsi="Arial" w:cs="Arial"/>
          <w:b/>
          <w:bCs/>
          <w:sz w:val="20"/>
          <w:szCs w:val="20"/>
        </w:rPr>
        <w:t>     </w:t>
      </w:r>
      <w:hyperlink r:id="rId221" w:history="1">
        <w:r>
          <w:rPr>
            <w:rStyle w:val="Hipervnculo"/>
            <w:rFonts w:ascii="Arial" w:hAnsi="Arial" w:cs="Arial"/>
            <w:b/>
            <w:bCs/>
            <w:color w:val="008000"/>
            <w:sz w:val="20"/>
            <w:szCs w:val="20"/>
          </w:rPr>
          <w:t>D.S. N° 026-2008-VIVIENDA (Aprueban Reglamento de Verificación Administrativa y Técnica)</w:t>
        </w:r>
      </w:hyperlink>
    </w:p>
    <w:p w14:paraId="1F9C6096" w14:textId="0BEBD280" w:rsidR="00000000" w:rsidRDefault="00000000">
      <w:pPr>
        <w:pStyle w:val="NormalWeb"/>
        <w:divId w:val="307975749"/>
        <w:rPr>
          <w:rFonts w:ascii="Arial" w:hAnsi="Arial" w:cs="Arial"/>
          <w:sz w:val="20"/>
          <w:szCs w:val="20"/>
        </w:rPr>
      </w:pPr>
      <w:r>
        <w:rPr>
          <w:rStyle w:val="popup"/>
          <w:rFonts w:ascii="Arial" w:hAnsi="Arial" w:cs="Arial"/>
          <w:sz w:val="20"/>
          <w:szCs w:val="20"/>
        </w:rPr>
        <w:t xml:space="preserve">      </w:t>
      </w:r>
      <w:hyperlink r:id="rId222" w:history="1">
        <w:r>
          <w:rPr>
            <w:rStyle w:val="Hipervnculo"/>
            <w:rFonts w:ascii="Arial" w:hAnsi="Arial" w:cs="Arial"/>
            <w:b/>
            <w:bCs/>
            <w:color w:val="008000"/>
            <w:sz w:val="20"/>
            <w:szCs w:val="20"/>
          </w:rPr>
          <w:t>R N° 339-2008-SUNARP (Adecuación del Reglamento de Inscripciones del Registro de Predios a las disposiciones de la Ley Nº 29090)</w:t>
        </w:r>
      </w:hyperlink>
    </w:p>
    <w:p w14:paraId="4D322CB0" w14:textId="6D6DE000" w:rsidR="00000000" w:rsidRDefault="00000000">
      <w:pPr>
        <w:pStyle w:val="NormalWeb"/>
        <w:divId w:val="307975749"/>
        <w:rPr>
          <w:rFonts w:ascii="Arial" w:hAnsi="Arial" w:cs="Arial"/>
          <w:sz w:val="20"/>
          <w:szCs w:val="20"/>
        </w:rPr>
      </w:pPr>
      <w:r>
        <w:rPr>
          <w:rStyle w:val="popup"/>
          <w:rFonts w:ascii="Arial" w:hAnsi="Arial" w:cs="Arial"/>
          <w:sz w:val="20"/>
          <w:szCs w:val="20"/>
        </w:rPr>
        <w:t xml:space="preserve">      </w:t>
      </w:r>
      <w:hyperlink r:id="rId223" w:history="1">
        <w:r>
          <w:rPr>
            <w:rStyle w:val="Hipervnculo"/>
            <w:rFonts w:ascii="Arial" w:hAnsi="Arial" w:cs="Arial"/>
            <w:b/>
            <w:bCs/>
            <w:color w:val="008000"/>
            <w:sz w:val="20"/>
            <w:szCs w:val="20"/>
          </w:rPr>
          <w:t xml:space="preserve">Exp. Nº 0009-2008-PI-TC (Declaran infundada demanda de inconstitucionalidad interpuesta contra la Ley Nº 29090, Ley de Regulación de </w:t>
        </w:r>
      </w:hyperlink>
      <w:r>
        <w:rPr>
          <w:rStyle w:val="popup"/>
          <w:rFonts w:ascii="Arial" w:hAnsi="Arial" w:cs="Arial"/>
          <w:b/>
          <w:bCs/>
          <w:sz w:val="20"/>
          <w:szCs w:val="20"/>
        </w:rPr>
        <w:t xml:space="preserve">      </w:t>
      </w:r>
      <w:hyperlink r:id="rId224" w:history="1">
        <w:r>
          <w:rPr>
            <w:rStyle w:val="Hipervnculo"/>
            <w:rFonts w:ascii="Arial" w:hAnsi="Arial" w:cs="Arial"/>
            <w:b/>
            <w:bCs/>
            <w:color w:val="008000"/>
            <w:sz w:val="20"/>
            <w:szCs w:val="20"/>
          </w:rPr>
          <w:t>Habilitaciones Urbanas y de Edificaciones)</w:t>
        </w:r>
      </w:hyperlink>
    </w:p>
    <w:p w14:paraId="18E93FBF" w14:textId="646E280E" w:rsidR="00000000" w:rsidRDefault="00000000">
      <w:pPr>
        <w:pStyle w:val="NormalWeb"/>
        <w:divId w:val="307975749"/>
        <w:rPr>
          <w:rFonts w:ascii="Arial" w:hAnsi="Arial" w:cs="Arial"/>
          <w:sz w:val="20"/>
          <w:szCs w:val="20"/>
        </w:rPr>
      </w:pPr>
      <w:r>
        <w:rPr>
          <w:rStyle w:val="popup"/>
          <w:rFonts w:ascii="Arial" w:hAnsi="Arial" w:cs="Arial"/>
          <w:sz w:val="20"/>
          <w:szCs w:val="20"/>
        </w:rPr>
        <w:t xml:space="preserve">      </w:t>
      </w:r>
      <w:hyperlink r:id="rId225" w:history="1">
        <w:r>
          <w:rPr>
            <w:rStyle w:val="Hipervnculo"/>
            <w:rFonts w:ascii="Arial" w:hAnsi="Arial" w:cs="Arial"/>
            <w:b/>
            <w:bCs/>
            <w:color w:val="008000"/>
            <w:sz w:val="20"/>
            <w:szCs w:val="20"/>
          </w:rPr>
          <w:t>R.D. N° 073-2010-VIVIENDA-VMCS-DNC</w:t>
        </w:r>
      </w:hyperlink>
      <w:hyperlink r:id="rId226" w:history="1">
        <w:r>
          <w:rPr>
            <w:rStyle w:val="Hipervnculo"/>
            <w:rFonts w:ascii="Arial" w:hAnsi="Arial" w:cs="Arial"/>
            <w:b/>
            <w:bCs/>
            <w:color w:val="008000"/>
            <w:sz w:val="20"/>
            <w:szCs w:val="20"/>
          </w:rPr>
          <w:t>(Aprueban la “Norma Técnica, Metrados para Obras de Edificación y Habilitaciones Urbanas”)</w:t>
        </w:r>
      </w:hyperlink>
    </w:p>
    <w:p w14:paraId="473F33C4" w14:textId="403E3607" w:rsidR="00000000" w:rsidRDefault="00000000">
      <w:pPr>
        <w:pStyle w:val="NormalWeb"/>
        <w:divId w:val="307975749"/>
        <w:rPr>
          <w:rFonts w:ascii="Arial" w:hAnsi="Arial" w:cs="Arial"/>
          <w:sz w:val="20"/>
          <w:szCs w:val="20"/>
        </w:rPr>
      </w:pPr>
      <w:r>
        <w:rPr>
          <w:rStyle w:val="popup"/>
          <w:rFonts w:ascii="Arial" w:hAnsi="Arial" w:cs="Arial"/>
          <w:sz w:val="20"/>
          <w:szCs w:val="20"/>
        </w:rPr>
        <w:t xml:space="preserve">      </w:t>
      </w:r>
      <w:hyperlink r:id="rId227" w:history="1">
        <w:r>
          <w:rPr>
            <w:rStyle w:val="Hipervnculo"/>
            <w:rFonts w:ascii="Arial" w:hAnsi="Arial" w:cs="Arial"/>
            <w:b/>
            <w:bCs/>
            <w:color w:val="008000"/>
            <w:sz w:val="20"/>
            <w:szCs w:val="20"/>
          </w:rPr>
          <w:t>LEY N° 29566, Art. 6</w:t>
        </w:r>
      </w:hyperlink>
    </w:p>
    <w:p w14:paraId="5EB1B494" w14:textId="08FB9C58" w:rsidR="00000000" w:rsidRDefault="00000000">
      <w:pPr>
        <w:pStyle w:val="NormalWeb"/>
        <w:divId w:val="307975749"/>
        <w:rPr>
          <w:rFonts w:ascii="Arial" w:hAnsi="Arial" w:cs="Arial"/>
          <w:sz w:val="20"/>
          <w:szCs w:val="20"/>
        </w:rPr>
      </w:pPr>
      <w:r>
        <w:rPr>
          <w:rStyle w:val="popup"/>
          <w:rFonts w:ascii="Arial" w:hAnsi="Arial" w:cs="Arial"/>
          <w:sz w:val="20"/>
          <w:szCs w:val="20"/>
        </w:rPr>
        <w:lastRenderedPageBreak/>
        <w:t xml:space="preserve">      </w:t>
      </w:r>
      <w:hyperlink r:id="rId228" w:history="1">
        <w:r>
          <w:rPr>
            <w:rStyle w:val="Hipervnculo"/>
            <w:rFonts w:ascii="Arial" w:hAnsi="Arial" w:cs="Arial"/>
            <w:b/>
            <w:bCs/>
            <w:color w:val="008000"/>
            <w:sz w:val="20"/>
            <w:szCs w:val="20"/>
          </w:rPr>
          <w:t>D.S.Nº 004-2011-VIVIENDA (Aprueban el Reglamento de Acondicionamiento Territorial y Desarrollo Urbano)</w:t>
        </w:r>
      </w:hyperlink>
    </w:p>
    <w:p w14:paraId="62696B74" w14:textId="1A88D44C" w:rsidR="00000000" w:rsidRDefault="00000000">
      <w:pPr>
        <w:pStyle w:val="NormalWeb"/>
        <w:divId w:val="307975749"/>
        <w:rPr>
          <w:rFonts w:ascii="Arial" w:hAnsi="Arial" w:cs="Arial"/>
          <w:sz w:val="20"/>
          <w:szCs w:val="20"/>
        </w:rPr>
      </w:pPr>
      <w:r>
        <w:rPr>
          <w:rStyle w:val="popup"/>
          <w:rFonts w:ascii="Arial" w:hAnsi="Arial" w:cs="Arial"/>
          <w:sz w:val="20"/>
          <w:szCs w:val="20"/>
        </w:rPr>
        <w:t xml:space="preserve">      </w:t>
      </w:r>
      <w:hyperlink r:id="rId229" w:history="1">
        <w:r>
          <w:rPr>
            <w:rStyle w:val="Hipervnculo"/>
            <w:rFonts w:ascii="Arial" w:hAnsi="Arial" w:cs="Arial"/>
            <w:b/>
            <w:bCs/>
            <w:color w:val="008000"/>
            <w:sz w:val="20"/>
            <w:szCs w:val="20"/>
          </w:rPr>
          <w:t xml:space="preserve">D.S.Nº 008-2013-VIVEINDA (Aprueban Reglamento de Licencias de Habilitación Urbana y Licencias de Edificación) </w:t>
        </w:r>
      </w:hyperlink>
    </w:p>
    <w:p w14:paraId="014C2B3E" w14:textId="1B8B646E" w:rsidR="00000000" w:rsidRDefault="00000000">
      <w:pPr>
        <w:pStyle w:val="NormalWeb"/>
        <w:divId w:val="307975749"/>
        <w:rPr>
          <w:rFonts w:ascii="Arial" w:hAnsi="Arial" w:cs="Arial"/>
          <w:sz w:val="20"/>
          <w:szCs w:val="20"/>
        </w:rPr>
      </w:pPr>
      <w:r>
        <w:rPr>
          <w:rStyle w:val="popup"/>
          <w:rFonts w:ascii="Arial" w:hAnsi="Arial" w:cs="Arial"/>
          <w:sz w:val="20"/>
          <w:szCs w:val="20"/>
        </w:rPr>
        <w:t xml:space="preserve">      </w:t>
      </w:r>
      <w:hyperlink r:id="rId230" w:history="1">
        <w:r>
          <w:rPr>
            <w:rStyle w:val="Hipervnculo"/>
            <w:rFonts w:ascii="Arial" w:hAnsi="Arial" w:cs="Arial"/>
            <w:b/>
            <w:bCs/>
            <w:color w:val="008000"/>
            <w:sz w:val="20"/>
            <w:szCs w:val="20"/>
          </w:rPr>
          <w:t>D.S.N° 013-2013-VIVIENDA (Aprueban Reglamento Especial de Habilitación Urbana y Edificación)</w:t>
        </w:r>
      </w:hyperlink>
    </w:p>
    <w:p w14:paraId="6223A4CA" w14:textId="1C80FA3B" w:rsidR="00000000" w:rsidRDefault="00000000">
      <w:pPr>
        <w:pStyle w:val="NormalWeb"/>
        <w:divId w:val="307975749"/>
        <w:rPr>
          <w:rFonts w:ascii="Arial" w:hAnsi="Arial" w:cs="Arial"/>
          <w:sz w:val="20"/>
          <w:szCs w:val="20"/>
        </w:rPr>
      </w:pPr>
      <w:r>
        <w:rPr>
          <w:rStyle w:val="popup"/>
          <w:rFonts w:ascii="Arial" w:hAnsi="Arial" w:cs="Arial"/>
          <w:sz w:val="20"/>
          <w:szCs w:val="20"/>
        </w:rPr>
        <w:t xml:space="preserve">      </w:t>
      </w:r>
      <w:hyperlink r:id="rId231" w:history="1">
        <w:r>
          <w:rPr>
            <w:rStyle w:val="Hipervnculo"/>
            <w:rFonts w:ascii="Arial" w:hAnsi="Arial" w:cs="Arial"/>
            <w:b/>
            <w:bCs/>
            <w:color w:val="008000"/>
            <w:sz w:val="20"/>
            <w:szCs w:val="20"/>
          </w:rPr>
          <w:t>R.M.N° 326-2015-VIVIENDA (Aprueban los formatos relativos a los procedimientos de licencias de habilitación urbana y licencias de edificación)</w:t>
        </w:r>
      </w:hyperlink>
    </w:p>
    <w:p w14:paraId="0C75CD3A" w14:textId="3465CC72" w:rsidR="00000000" w:rsidRDefault="00000000">
      <w:pPr>
        <w:pStyle w:val="NormalWeb"/>
        <w:divId w:val="307975749"/>
        <w:rPr>
          <w:rFonts w:ascii="Arial" w:hAnsi="Arial" w:cs="Arial"/>
          <w:sz w:val="20"/>
          <w:szCs w:val="20"/>
        </w:rPr>
      </w:pPr>
      <w:r>
        <w:rPr>
          <w:rStyle w:val="popup"/>
          <w:rFonts w:ascii="Arial" w:hAnsi="Arial" w:cs="Arial"/>
          <w:sz w:val="20"/>
          <w:szCs w:val="20"/>
        </w:rPr>
        <w:t xml:space="preserve">      </w:t>
      </w:r>
      <w:hyperlink r:id="rId232" w:history="1">
        <w:r>
          <w:rPr>
            <w:rStyle w:val="Hipervnculo"/>
            <w:rFonts w:ascii="Arial" w:hAnsi="Arial" w:cs="Arial"/>
            <w:b/>
            <w:bCs/>
            <w:color w:val="008000"/>
            <w:sz w:val="20"/>
            <w:szCs w:val="20"/>
          </w:rPr>
          <w:t xml:space="preserve">R.M.N° 019-2016-VIVIENDA (Disponen publicación del proyecto de Decreto Supremo que aprueba el Reglamento de los Revisores Urbanos, y su </w:t>
        </w:r>
      </w:hyperlink>
    </w:p>
    <w:p w14:paraId="1E4EE1F8" w14:textId="7E673229" w:rsidR="00000000" w:rsidRDefault="00000000">
      <w:pPr>
        <w:pStyle w:val="NormalWeb"/>
        <w:divId w:val="307975749"/>
        <w:rPr>
          <w:rFonts w:ascii="Arial" w:hAnsi="Arial" w:cs="Arial"/>
          <w:sz w:val="20"/>
          <w:szCs w:val="20"/>
        </w:rPr>
      </w:pPr>
      <w:r>
        <w:rPr>
          <w:rStyle w:val="popup"/>
          <w:rFonts w:ascii="Arial" w:hAnsi="Arial" w:cs="Arial"/>
          <w:sz w:val="20"/>
          <w:szCs w:val="20"/>
        </w:rPr>
        <w:t xml:space="preserve">      </w:t>
      </w:r>
      <w:hyperlink r:id="rId233" w:history="1">
        <w:r>
          <w:rPr>
            <w:rStyle w:val="Hipervnculo"/>
            <w:rFonts w:ascii="Arial" w:hAnsi="Arial" w:cs="Arial"/>
            <w:b/>
            <w:bCs/>
            <w:color w:val="008000"/>
            <w:sz w:val="20"/>
            <w:szCs w:val="20"/>
          </w:rPr>
          <w:t>Exposición de Motivos)</w:t>
        </w:r>
      </w:hyperlink>
    </w:p>
    <w:p w14:paraId="533FADE6" w14:textId="5D087F85" w:rsidR="00000000" w:rsidRDefault="00000000">
      <w:pPr>
        <w:pStyle w:val="NormalWeb"/>
        <w:divId w:val="307975749"/>
        <w:rPr>
          <w:rFonts w:ascii="Arial" w:hAnsi="Arial" w:cs="Arial"/>
          <w:sz w:val="20"/>
          <w:szCs w:val="20"/>
        </w:rPr>
      </w:pPr>
      <w:r>
        <w:rPr>
          <w:rStyle w:val="popup"/>
          <w:rFonts w:ascii="Arial" w:hAnsi="Arial" w:cs="Arial"/>
          <w:sz w:val="20"/>
          <w:szCs w:val="20"/>
        </w:rPr>
        <w:t xml:space="preserve">      </w:t>
      </w:r>
      <w:hyperlink r:id="rId234" w:history="1">
        <w:r>
          <w:rPr>
            <w:rStyle w:val="Hipervnculo"/>
            <w:rFonts w:ascii="Arial" w:hAnsi="Arial" w:cs="Arial"/>
            <w:b/>
            <w:bCs/>
            <w:color w:val="008000"/>
            <w:sz w:val="20"/>
            <w:szCs w:val="20"/>
          </w:rPr>
          <w:t>D.S.N° 012-2016-VIVIENDA (Decreto Supremo que aprueba el Reglamento de los Revisores Urbanos)</w:t>
        </w:r>
      </w:hyperlink>
      <w:r>
        <w:rPr>
          <w:rFonts w:ascii="Arial" w:hAnsi="Arial" w:cs="Arial"/>
          <w:i/>
          <w:iCs/>
          <w:sz w:val="20"/>
          <w:szCs w:val="20"/>
        </w:rPr>
        <w:br/>
      </w:r>
      <w:r>
        <w:rPr>
          <w:rStyle w:val="popup"/>
          <w:rFonts w:ascii="Arial" w:hAnsi="Arial" w:cs="Arial"/>
          <w:sz w:val="20"/>
          <w:szCs w:val="20"/>
        </w:rPr>
        <w:t xml:space="preserve">      </w:t>
      </w:r>
      <w:hyperlink r:id="rId235" w:history="1">
        <w:r>
          <w:rPr>
            <w:rStyle w:val="Hipervnculo"/>
            <w:rFonts w:ascii="Arial" w:hAnsi="Arial" w:cs="Arial"/>
            <w:b/>
            <w:bCs/>
            <w:color w:val="008000"/>
            <w:sz w:val="20"/>
            <w:szCs w:val="20"/>
          </w:rPr>
          <w:t xml:space="preserve">R.M.N° 320-2016-VIVIENDA (Disponen la publicación de proyecto de Decreto Supremo que aprueba el Reglamento de Verificación Administrativa y </w:t>
        </w:r>
      </w:hyperlink>
    </w:p>
    <w:p w14:paraId="4CFF4358" w14:textId="030EA587" w:rsidR="00000000" w:rsidRDefault="00000000">
      <w:pPr>
        <w:pStyle w:val="NormalWeb"/>
        <w:divId w:val="307975749"/>
        <w:rPr>
          <w:rFonts w:ascii="Arial" w:hAnsi="Arial" w:cs="Arial"/>
          <w:sz w:val="20"/>
          <w:szCs w:val="20"/>
        </w:rPr>
      </w:pPr>
      <w:r>
        <w:rPr>
          <w:rStyle w:val="popup"/>
          <w:rFonts w:ascii="Arial" w:hAnsi="Arial" w:cs="Arial"/>
          <w:sz w:val="20"/>
          <w:szCs w:val="20"/>
        </w:rPr>
        <w:t xml:space="preserve">      </w:t>
      </w:r>
      <w:hyperlink r:id="rId236" w:history="1">
        <w:r>
          <w:rPr>
            <w:rStyle w:val="Hipervnculo"/>
            <w:rFonts w:ascii="Arial" w:hAnsi="Arial" w:cs="Arial"/>
            <w:b/>
            <w:bCs/>
            <w:color w:val="008000"/>
            <w:sz w:val="20"/>
            <w:szCs w:val="20"/>
          </w:rPr>
          <w:t>Técnica y su Exposición de Motivos en el portal institucional del Ministerio)</w:t>
        </w:r>
      </w:hyperlink>
    </w:p>
    <w:p w14:paraId="77C76B4B" w14:textId="1A24686F" w:rsidR="00000000" w:rsidRDefault="00000000">
      <w:pPr>
        <w:pStyle w:val="NormalWeb"/>
        <w:divId w:val="307975749"/>
        <w:rPr>
          <w:rFonts w:ascii="Arial" w:hAnsi="Arial" w:cs="Arial"/>
          <w:sz w:val="20"/>
          <w:szCs w:val="20"/>
        </w:rPr>
      </w:pPr>
      <w:r>
        <w:rPr>
          <w:rStyle w:val="popup"/>
          <w:rFonts w:ascii="Arial" w:hAnsi="Arial" w:cs="Arial"/>
          <w:sz w:val="20"/>
          <w:szCs w:val="20"/>
        </w:rPr>
        <w:t xml:space="preserve">      </w:t>
      </w:r>
      <w:hyperlink r:id="rId237" w:history="1">
        <w:r>
          <w:rPr>
            <w:rStyle w:val="Hipervnculo"/>
            <w:rFonts w:ascii="Arial" w:hAnsi="Arial" w:cs="Arial"/>
            <w:b/>
            <w:bCs/>
            <w:color w:val="008000"/>
            <w:sz w:val="20"/>
            <w:szCs w:val="20"/>
          </w:rPr>
          <w:t xml:space="preserve">R.M.N° 344-2016-VIVIENDA (Disponen la publicación en el portal del Ministerio del proyecto de Decreto Supremo que modifica el Reglamento de los </w:t>
        </w:r>
      </w:hyperlink>
    </w:p>
    <w:p w14:paraId="386C24C4" w14:textId="5BE680C8" w:rsidR="00000000" w:rsidRDefault="00000000">
      <w:pPr>
        <w:pStyle w:val="NormalWeb"/>
        <w:divId w:val="307975749"/>
        <w:rPr>
          <w:rFonts w:ascii="Arial" w:hAnsi="Arial" w:cs="Arial"/>
          <w:sz w:val="20"/>
          <w:szCs w:val="20"/>
        </w:rPr>
      </w:pPr>
      <w:r>
        <w:rPr>
          <w:rStyle w:val="popup"/>
          <w:rFonts w:ascii="Arial" w:hAnsi="Arial" w:cs="Arial"/>
          <w:sz w:val="20"/>
          <w:szCs w:val="20"/>
        </w:rPr>
        <w:t xml:space="preserve">      </w:t>
      </w:r>
      <w:hyperlink r:id="rId238" w:history="1">
        <w:r>
          <w:rPr>
            <w:rStyle w:val="Hipervnculo"/>
            <w:rFonts w:ascii="Arial" w:hAnsi="Arial" w:cs="Arial"/>
            <w:b/>
            <w:bCs/>
            <w:color w:val="008000"/>
            <w:sz w:val="20"/>
            <w:szCs w:val="20"/>
          </w:rPr>
          <w:t>Revisores Urbanos y la Exposición de Motivos)</w:t>
        </w:r>
      </w:hyperlink>
      <w:r>
        <w:rPr>
          <w:rFonts w:ascii="Arial" w:hAnsi="Arial" w:cs="Arial"/>
          <w:sz w:val="20"/>
          <w:szCs w:val="20"/>
        </w:rPr>
        <w:br/>
      </w:r>
      <w:r>
        <w:rPr>
          <w:rStyle w:val="popup"/>
          <w:rFonts w:ascii="Arial" w:hAnsi="Arial" w:cs="Arial"/>
          <w:sz w:val="20"/>
          <w:szCs w:val="20"/>
        </w:rPr>
        <w:t xml:space="preserve">      </w:t>
      </w:r>
      <w:hyperlink r:id="rId239" w:history="1">
        <w:r>
          <w:rPr>
            <w:rStyle w:val="Hipervnculo"/>
            <w:rFonts w:ascii="Arial" w:hAnsi="Arial" w:cs="Arial"/>
            <w:b/>
            <w:bCs/>
            <w:color w:val="008000"/>
            <w:sz w:val="20"/>
            <w:szCs w:val="20"/>
          </w:rPr>
          <w:t>D.LEG.N° 1248, Art. 9 (Escenarios Deportivos y Villa Panamericana)</w:t>
        </w:r>
      </w:hyperlink>
      <w:r>
        <w:rPr>
          <w:rFonts w:ascii="Arial" w:hAnsi="Arial" w:cs="Arial"/>
          <w:b/>
          <w:bCs/>
          <w:sz w:val="20"/>
          <w:szCs w:val="20"/>
        </w:rPr>
        <w:br/>
      </w:r>
      <w:r>
        <w:rPr>
          <w:rStyle w:val="popup"/>
          <w:rFonts w:ascii="Arial" w:hAnsi="Arial" w:cs="Arial"/>
          <w:sz w:val="20"/>
          <w:szCs w:val="20"/>
        </w:rPr>
        <w:t xml:space="preserve">      </w:t>
      </w:r>
      <w:hyperlink r:id="rId240" w:history="1">
        <w:r>
          <w:rPr>
            <w:rStyle w:val="Hipervnculo"/>
            <w:rFonts w:ascii="Arial" w:hAnsi="Arial" w:cs="Arial"/>
            <w:b/>
            <w:bCs/>
            <w:color w:val="008000"/>
            <w:sz w:val="20"/>
            <w:szCs w:val="20"/>
          </w:rPr>
          <w:t>D.LEG.N° 1256, Art. 35 (Conductas infractoras de entidades por aplicación de barreras burocráticas ilegales)</w:t>
        </w:r>
      </w:hyperlink>
      <w:r>
        <w:rPr>
          <w:rFonts w:ascii="Arial" w:hAnsi="Arial" w:cs="Arial"/>
          <w:b/>
          <w:bCs/>
          <w:sz w:val="20"/>
          <w:szCs w:val="20"/>
        </w:rPr>
        <w:br/>
      </w:r>
      <w:r>
        <w:rPr>
          <w:rStyle w:val="popup"/>
          <w:rFonts w:ascii="Arial" w:hAnsi="Arial" w:cs="Arial"/>
          <w:sz w:val="20"/>
          <w:szCs w:val="20"/>
        </w:rPr>
        <w:t xml:space="preserve">      </w:t>
      </w:r>
      <w:hyperlink r:id="rId241" w:history="1">
        <w:r>
          <w:rPr>
            <w:rStyle w:val="Hipervnculo"/>
            <w:rFonts w:ascii="Arial" w:hAnsi="Arial" w:cs="Arial"/>
            <w:b/>
            <w:bCs/>
            <w:color w:val="008000"/>
            <w:sz w:val="20"/>
            <w:szCs w:val="20"/>
          </w:rPr>
          <w:t>D.S.N° 002-2017-VIVIENDA (Decreto Supremo que aprueba el Reglamento de Verificación Administrativa y Técnica)</w:t>
        </w:r>
      </w:hyperlink>
    </w:p>
    <w:p w14:paraId="27CB4B3F" w14:textId="7CCA8C97" w:rsidR="00000000" w:rsidRDefault="00000000">
      <w:pPr>
        <w:pStyle w:val="NormalWeb"/>
        <w:divId w:val="307975749"/>
        <w:rPr>
          <w:rFonts w:ascii="Arial" w:hAnsi="Arial" w:cs="Arial"/>
          <w:sz w:val="20"/>
          <w:szCs w:val="20"/>
        </w:rPr>
      </w:pPr>
      <w:r>
        <w:rPr>
          <w:rStyle w:val="popup"/>
          <w:rFonts w:ascii="Arial" w:hAnsi="Arial" w:cs="Arial"/>
          <w:sz w:val="20"/>
          <w:szCs w:val="20"/>
        </w:rPr>
        <w:t xml:space="preserve">      </w:t>
      </w:r>
      <w:hyperlink r:id="rId242" w:history="1">
        <w:r>
          <w:rPr>
            <w:rStyle w:val="Hipervnculo"/>
            <w:rFonts w:ascii="Arial" w:hAnsi="Arial" w:cs="Arial"/>
            <w:b/>
            <w:bCs/>
            <w:color w:val="008000"/>
            <w:sz w:val="20"/>
            <w:szCs w:val="20"/>
          </w:rPr>
          <w:t xml:space="preserve">R.M.N° 041-2017-VIVIENDA (Disponen la publicación del proyecto de Decreto Supremo que aprueba el Reglamento de Licencias de Habilitación Urbana y </w:t>
        </w:r>
      </w:hyperlink>
    </w:p>
    <w:p w14:paraId="3D1273C6" w14:textId="5B06B7FB" w:rsidR="00000000" w:rsidRDefault="00000000">
      <w:pPr>
        <w:pStyle w:val="NormalWeb"/>
        <w:divId w:val="307975749"/>
        <w:rPr>
          <w:rFonts w:ascii="Arial" w:hAnsi="Arial" w:cs="Arial"/>
          <w:sz w:val="20"/>
          <w:szCs w:val="20"/>
        </w:rPr>
      </w:pPr>
      <w:r>
        <w:rPr>
          <w:rStyle w:val="popup"/>
          <w:rFonts w:ascii="Arial" w:hAnsi="Arial" w:cs="Arial"/>
          <w:sz w:val="20"/>
          <w:szCs w:val="20"/>
        </w:rPr>
        <w:t xml:space="preserve">      </w:t>
      </w:r>
      <w:hyperlink r:id="rId243" w:history="1">
        <w:r>
          <w:rPr>
            <w:rStyle w:val="Hipervnculo"/>
            <w:rFonts w:ascii="Arial" w:hAnsi="Arial" w:cs="Arial"/>
            <w:b/>
            <w:bCs/>
            <w:color w:val="008000"/>
            <w:sz w:val="20"/>
            <w:szCs w:val="20"/>
          </w:rPr>
          <w:t>Licencias de Edificación en el portal institucional del Ministerio)</w:t>
        </w:r>
      </w:hyperlink>
      <w:r>
        <w:rPr>
          <w:rFonts w:ascii="Arial" w:hAnsi="Arial" w:cs="Arial"/>
          <w:sz w:val="20"/>
          <w:szCs w:val="20"/>
        </w:rPr>
        <w:br/>
      </w:r>
      <w:r>
        <w:rPr>
          <w:rStyle w:val="popup"/>
          <w:rFonts w:ascii="Arial" w:hAnsi="Arial" w:cs="Arial"/>
          <w:sz w:val="20"/>
          <w:szCs w:val="20"/>
        </w:rPr>
        <w:t xml:space="preserve">      </w:t>
      </w:r>
      <w:hyperlink r:id="rId244" w:history="1">
        <w:r>
          <w:rPr>
            <w:rStyle w:val="Hipervnculo"/>
            <w:rFonts w:ascii="Arial" w:hAnsi="Arial" w:cs="Arial"/>
            <w:b/>
            <w:bCs/>
            <w:color w:val="008000"/>
            <w:sz w:val="20"/>
            <w:szCs w:val="20"/>
          </w:rPr>
          <w:t xml:space="preserve">R.M.N° 096-2017-VIVIENDA (Disponen la publicación de proyecto de Decreto Supremo que aprueba el Reglamento de los Revisores Urbanos y de su </w:t>
        </w:r>
      </w:hyperlink>
    </w:p>
    <w:p w14:paraId="07F03C23" w14:textId="407BDA10" w:rsidR="00000000" w:rsidRDefault="00000000">
      <w:pPr>
        <w:pStyle w:val="NormalWeb"/>
        <w:divId w:val="307975749"/>
        <w:rPr>
          <w:rFonts w:ascii="Arial" w:hAnsi="Arial" w:cs="Arial"/>
          <w:sz w:val="20"/>
          <w:szCs w:val="20"/>
        </w:rPr>
      </w:pPr>
      <w:r>
        <w:rPr>
          <w:rStyle w:val="popup"/>
          <w:rFonts w:ascii="Arial" w:hAnsi="Arial" w:cs="Arial"/>
          <w:sz w:val="20"/>
          <w:szCs w:val="20"/>
        </w:rPr>
        <w:t xml:space="preserve">      </w:t>
      </w:r>
      <w:hyperlink r:id="rId245" w:history="1">
        <w:r>
          <w:rPr>
            <w:rStyle w:val="Hipervnculo"/>
            <w:rFonts w:ascii="Arial" w:hAnsi="Arial" w:cs="Arial"/>
            <w:b/>
            <w:bCs/>
            <w:color w:val="008000"/>
            <w:sz w:val="20"/>
            <w:szCs w:val="20"/>
          </w:rPr>
          <w:t>Exposición de Motivos, en el portal institucional del Ministerio)</w:t>
        </w:r>
      </w:hyperlink>
    </w:p>
    <w:p w14:paraId="263FCFF3" w14:textId="09EED2B2" w:rsidR="00000000" w:rsidRDefault="00000000">
      <w:pPr>
        <w:pStyle w:val="NormalWeb"/>
        <w:divId w:val="307975749"/>
        <w:rPr>
          <w:rFonts w:ascii="Arial" w:hAnsi="Arial" w:cs="Arial"/>
          <w:sz w:val="20"/>
          <w:szCs w:val="20"/>
        </w:rPr>
      </w:pPr>
      <w:r>
        <w:rPr>
          <w:rStyle w:val="popup"/>
          <w:rFonts w:ascii="Arial" w:hAnsi="Arial" w:cs="Arial"/>
          <w:sz w:val="20"/>
          <w:szCs w:val="20"/>
        </w:rPr>
        <w:t xml:space="preserve">      </w:t>
      </w:r>
      <w:hyperlink r:id="rId246" w:history="1">
        <w:r>
          <w:rPr>
            <w:rStyle w:val="Hipervnculo"/>
            <w:rFonts w:ascii="Arial" w:hAnsi="Arial" w:cs="Arial"/>
            <w:b/>
            <w:bCs/>
            <w:color w:val="008000"/>
            <w:sz w:val="20"/>
            <w:szCs w:val="20"/>
          </w:rPr>
          <w:t>D.S.N° 022-2017-VIVIENDA (Decreto Supremo que aprueba el Reglamento de los Revisores Urbanos)</w:t>
        </w:r>
      </w:hyperlink>
    </w:p>
    <w:p w14:paraId="791970D2" w14:textId="224BB4A7" w:rsidR="00000000" w:rsidRDefault="00000000">
      <w:pPr>
        <w:pStyle w:val="NormalWeb"/>
        <w:divId w:val="307975749"/>
        <w:rPr>
          <w:rFonts w:ascii="Arial" w:hAnsi="Arial" w:cs="Arial"/>
          <w:sz w:val="20"/>
          <w:szCs w:val="20"/>
        </w:rPr>
      </w:pPr>
      <w:r>
        <w:rPr>
          <w:rStyle w:val="popup"/>
          <w:rFonts w:ascii="Arial" w:hAnsi="Arial" w:cs="Arial"/>
          <w:sz w:val="20"/>
          <w:szCs w:val="20"/>
        </w:rPr>
        <w:t xml:space="preserve">      </w:t>
      </w:r>
      <w:hyperlink r:id="rId247" w:history="1">
        <w:r>
          <w:rPr>
            <w:rStyle w:val="Hipervnculo"/>
            <w:rFonts w:ascii="Arial" w:hAnsi="Arial" w:cs="Arial"/>
            <w:b/>
            <w:bCs/>
            <w:color w:val="008000"/>
            <w:sz w:val="20"/>
            <w:szCs w:val="20"/>
          </w:rPr>
          <w:t xml:space="preserve">R.M.N° 305-2017-VIVIENDA (Aprueban formatos y formularios relativos a los procedimientos de licencias de habilitación urbana y licencias de </w:t>
        </w:r>
      </w:hyperlink>
    </w:p>
    <w:p w14:paraId="600A166F" w14:textId="707C58F8" w:rsidR="00000000" w:rsidRDefault="00000000">
      <w:pPr>
        <w:pStyle w:val="NormalWeb"/>
        <w:divId w:val="307975749"/>
        <w:rPr>
          <w:rFonts w:ascii="Arial" w:hAnsi="Arial" w:cs="Arial"/>
          <w:sz w:val="20"/>
          <w:szCs w:val="20"/>
        </w:rPr>
      </w:pPr>
      <w:r>
        <w:rPr>
          <w:rStyle w:val="popup"/>
          <w:rFonts w:ascii="Arial" w:hAnsi="Arial" w:cs="Arial"/>
          <w:sz w:val="20"/>
          <w:szCs w:val="20"/>
        </w:rPr>
        <w:t xml:space="preserve">      </w:t>
      </w:r>
      <w:hyperlink r:id="rId248" w:history="1">
        <w:r>
          <w:rPr>
            <w:rStyle w:val="Hipervnculo"/>
            <w:rFonts w:ascii="Arial" w:hAnsi="Arial" w:cs="Arial"/>
            <w:b/>
            <w:bCs/>
            <w:color w:val="008000"/>
            <w:sz w:val="20"/>
            <w:szCs w:val="20"/>
          </w:rPr>
          <w:t>edificación)</w:t>
        </w:r>
      </w:hyperlink>
    </w:p>
    <w:p w14:paraId="7E0B7AC2" w14:textId="72205003" w:rsidR="00000000" w:rsidRDefault="00000000">
      <w:pPr>
        <w:pStyle w:val="NormalWeb"/>
        <w:divId w:val="307975749"/>
        <w:rPr>
          <w:rFonts w:ascii="Arial" w:hAnsi="Arial" w:cs="Arial"/>
          <w:sz w:val="20"/>
          <w:szCs w:val="20"/>
        </w:rPr>
      </w:pPr>
      <w:r>
        <w:rPr>
          <w:rStyle w:val="popup"/>
          <w:rFonts w:ascii="Arial" w:hAnsi="Arial" w:cs="Arial"/>
          <w:sz w:val="20"/>
          <w:szCs w:val="20"/>
        </w:rPr>
        <w:t xml:space="preserve">      </w:t>
      </w:r>
      <w:hyperlink r:id="rId249" w:history="1">
        <w:r>
          <w:rPr>
            <w:rStyle w:val="Hipervnculo"/>
            <w:rFonts w:ascii="Arial" w:hAnsi="Arial" w:cs="Arial"/>
            <w:b/>
            <w:bCs/>
            <w:color w:val="008000"/>
            <w:sz w:val="20"/>
            <w:szCs w:val="20"/>
          </w:rPr>
          <w:t xml:space="preserve">Ley N° 30776 (Ley que delega en el Poder Ejecutivo la facultad de legislar en materia de reconstrucción y cierre de brechas en infraestructura y </w:t>
        </w:r>
      </w:hyperlink>
    </w:p>
    <w:p w14:paraId="19716DE6" w14:textId="17264D63" w:rsidR="00000000" w:rsidRDefault="00000000">
      <w:pPr>
        <w:pStyle w:val="NormalWeb"/>
        <w:divId w:val="307975749"/>
        <w:rPr>
          <w:rFonts w:ascii="Arial" w:hAnsi="Arial" w:cs="Arial"/>
          <w:sz w:val="20"/>
          <w:szCs w:val="20"/>
        </w:rPr>
      </w:pPr>
      <w:r>
        <w:rPr>
          <w:rStyle w:val="popup"/>
          <w:rFonts w:ascii="Arial" w:hAnsi="Arial" w:cs="Arial"/>
          <w:sz w:val="20"/>
          <w:szCs w:val="20"/>
        </w:rPr>
        <w:t xml:space="preserve">      </w:t>
      </w:r>
      <w:hyperlink r:id="rId250" w:history="1">
        <w:r>
          <w:rPr>
            <w:rStyle w:val="Hipervnculo"/>
            <w:rFonts w:ascii="Arial" w:hAnsi="Arial" w:cs="Arial"/>
            <w:b/>
            <w:bCs/>
            <w:color w:val="008000"/>
            <w:sz w:val="20"/>
            <w:szCs w:val="20"/>
          </w:rPr>
          <w:t>servicios)</w:t>
        </w:r>
      </w:hyperlink>
    </w:p>
    <w:p w14:paraId="2F91C920" w14:textId="7055F88C" w:rsidR="00000000" w:rsidRDefault="00000000">
      <w:pPr>
        <w:pStyle w:val="NormalWeb"/>
        <w:divId w:val="307975749"/>
        <w:rPr>
          <w:rFonts w:ascii="Arial" w:hAnsi="Arial" w:cs="Arial"/>
          <w:sz w:val="20"/>
          <w:szCs w:val="20"/>
        </w:rPr>
      </w:pPr>
      <w:r>
        <w:rPr>
          <w:rStyle w:val="popup"/>
          <w:rFonts w:ascii="Arial" w:hAnsi="Arial" w:cs="Arial"/>
          <w:i/>
          <w:iCs/>
          <w:sz w:val="20"/>
          <w:szCs w:val="20"/>
        </w:rPr>
        <w:lastRenderedPageBreak/>
        <w:t xml:space="preserve">      </w:t>
      </w:r>
      <w:hyperlink r:id="rId251" w:history="1">
        <w:r>
          <w:rPr>
            <w:rStyle w:val="Hipervnculo"/>
            <w:rFonts w:ascii="Arial" w:hAnsi="Arial" w:cs="Arial"/>
            <w:b/>
            <w:bCs/>
            <w:i/>
            <w:iCs/>
            <w:color w:val="008000"/>
            <w:sz w:val="20"/>
            <w:szCs w:val="20"/>
          </w:rPr>
          <w:t>D.S.N° 010-2018-VIVIENDA (Decreto Supremo que aprueba el Reglamento Especial de Habilitación Urbana y Edificación)</w:t>
        </w:r>
      </w:hyperlink>
    </w:p>
    <w:p w14:paraId="06DDAFCA" w14:textId="7F062589" w:rsidR="00000000" w:rsidRDefault="00000000">
      <w:pPr>
        <w:pStyle w:val="NormalWeb"/>
        <w:divId w:val="307975749"/>
        <w:rPr>
          <w:rFonts w:ascii="Arial" w:hAnsi="Arial" w:cs="Arial"/>
          <w:sz w:val="20"/>
          <w:szCs w:val="20"/>
        </w:rPr>
      </w:pPr>
      <w:r>
        <w:rPr>
          <w:rStyle w:val="popup"/>
          <w:rFonts w:ascii="Arial" w:hAnsi="Arial" w:cs="Arial"/>
          <w:sz w:val="20"/>
          <w:szCs w:val="20"/>
        </w:rPr>
        <w:t xml:space="preserve">      </w:t>
      </w:r>
      <w:hyperlink r:id="rId252" w:history="1">
        <w:r>
          <w:rPr>
            <w:rStyle w:val="Hipervnculo"/>
            <w:rFonts w:ascii="Arial" w:hAnsi="Arial" w:cs="Arial"/>
            <w:b/>
            <w:bCs/>
            <w:color w:val="008000"/>
            <w:sz w:val="20"/>
            <w:szCs w:val="20"/>
          </w:rPr>
          <w:t>D.S.N° 029-2019-VIVIENDA (Decreto Supremo que aprueba el Reglamento de Licencias de Habilitación Urbana y Licencias de Edificación)</w:t>
        </w:r>
      </w:hyperlink>
      <w:r>
        <w:rPr>
          <w:rFonts w:ascii="Arial" w:hAnsi="Arial" w:cs="Arial"/>
          <w:b/>
          <w:bCs/>
          <w:sz w:val="20"/>
          <w:szCs w:val="20"/>
        </w:rPr>
        <w:br/>
      </w:r>
      <w:r>
        <w:rPr>
          <w:rStyle w:val="popup"/>
          <w:rFonts w:ascii="Arial" w:hAnsi="Arial" w:cs="Arial"/>
          <w:b/>
          <w:bCs/>
          <w:sz w:val="20"/>
          <w:szCs w:val="20"/>
        </w:rPr>
        <w:t xml:space="preserve">      </w:t>
      </w:r>
      <w:hyperlink r:id="rId253" w:history="1">
        <w:r>
          <w:rPr>
            <w:rStyle w:val="Hipervnculo"/>
            <w:rFonts w:ascii="Arial" w:hAnsi="Arial" w:cs="Arial"/>
            <w:b/>
            <w:bCs/>
            <w:color w:val="008000"/>
            <w:sz w:val="20"/>
            <w:szCs w:val="20"/>
          </w:rPr>
          <w:t>D.S.N° 006-2020-VIVIENDA (Decreto Supremo que aprueba el Reglamento de los Revisores Urbanos)</w:t>
        </w:r>
      </w:hyperlink>
    </w:p>
    <w:p w14:paraId="01AD7FB9" w14:textId="780C8042" w:rsidR="00000000" w:rsidRDefault="00000000">
      <w:pPr>
        <w:pStyle w:val="NormalWeb"/>
        <w:divId w:val="307975749"/>
        <w:rPr>
          <w:rFonts w:ascii="Arial" w:hAnsi="Arial" w:cs="Arial"/>
          <w:sz w:val="20"/>
          <w:szCs w:val="20"/>
        </w:rPr>
      </w:pPr>
      <w:hyperlink r:id="rId254" w:history="1">
        <w:r>
          <w:rPr>
            <w:rStyle w:val="Hipervnculo"/>
            <w:rFonts w:ascii="Arial" w:hAnsi="Arial" w:cs="Arial"/>
            <w:b/>
            <w:bCs/>
            <w:color w:val="008000"/>
            <w:sz w:val="20"/>
            <w:szCs w:val="20"/>
          </w:rPr>
          <w:t>D.LEG. Nº 1569 (Decreto Legislativo que establece medidas especiales para la promoción e implementación de los proyectos priorizados en el Plan Nacional de Infraestructura Sostenible para la Competitividad 2022 - 2025 (PNISC))</w:t>
        </w:r>
      </w:hyperlink>
    </w:p>
    <w:p w14:paraId="78099D8B" w14:textId="62452942" w:rsidR="00000000" w:rsidRDefault="00000000">
      <w:pPr>
        <w:pStyle w:val="NormalWeb"/>
        <w:divId w:val="307975749"/>
        <w:rPr>
          <w:rFonts w:ascii="Arial" w:hAnsi="Arial" w:cs="Arial"/>
          <w:sz w:val="20"/>
          <w:szCs w:val="20"/>
        </w:rPr>
      </w:pPr>
      <w:hyperlink r:id="rId255" w:history="1">
        <w:r>
          <w:rPr>
            <w:rStyle w:val="Hipervnculo"/>
            <w:rFonts w:ascii="Arial" w:hAnsi="Arial" w:cs="Arial"/>
            <w:b/>
            <w:bCs/>
            <w:color w:val="008000"/>
            <w:sz w:val="20"/>
            <w:szCs w:val="20"/>
          </w:rPr>
          <w:t>D.S:Nº 006-2023-VIVIENDA (Decreto Supremo que aprueba el Reglamento de Vivienda de Interés Social)</w:t>
        </w:r>
      </w:hyperlink>
    </w:p>
    <w:p w14:paraId="23EDC653" w14:textId="64483B98" w:rsidR="00000000" w:rsidRDefault="00000000">
      <w:pPr>
        <w:pStyle w:val="NormalWeb"/>
        <w:divId w:val="307975749"/>
        <w:rPr>
          <w:rFonts w:ascii="Arial" w:hAnsi="Arial" w:cs="Arial"/>
          <w:sz w:val="20"/>
          <w:szCs w:val="20"/>
        </w:rPr>
      </w:pPr>
      <w:hyperlink r:id="rId256" w:history="1">
        <w:r>
          <w:rPr>
            <w:rStyle w:val="Hipervnculo"/>
            <w:rFonts w:ascii="Arial" w:hAnsi="Arial" w:cs="Arial"/>
            <w:b/>
            <w:bCs/>
            <w:color w:val="008000"/>
            <w:sz w:val="20"/>
            <w:szCs w:val="20"/>
          </w:rPr>
          <w:t>Acuerdo N° 085-2024-ACSS (Disponen proponer al Congreso de la República el Proyecto de Ley denominado “Ley que Establece la Obligatoriedad de Restitución de la Infraestructura Urbana Dañada o Deteriorada durante el Proceso Constructivo como Requisito para la Obtención de la Conformidad de Obra”)</w:t>
        </w:r>
      </w:hyperlink>
      <w:r>
        <w:rPr>
          <w:rFonts w:ascii="Arial" w:hAnsi="Arial" w:cs="Arial"/>
          <w:b/>
          <w:bCs/>
          <w:sz w:val="20"/>
          <w:szCs w:val="20"/>
        </w:rPr>
        <w:br/>
      </w:r>
    </w:p>
    <w:p w14:paraId="73DE2D0D" w14:textId="77777777" w:rsidR="00000000" w:rsidRDefault="00000000">
      <w:pPr>
        <w:pStyle w:val="NormalWeb"/>
        <w:jc w:val="both"/>
        <w:divId w:val="1236016975"/>
        <w:rPr>
          <w:rFonts w:ascii="Arial" w:hAnsi="Arial" w:cs="Arial"/>
          <w:sz w:val="20"/>
          <w:szCs w:val="20"/>
        </w:rPr>
      </w:pPr>
      <w:r>
        <w:rPr>
          <w:rStyle w:val="popup"/>
          <w:rFonts w:ascii="Arial" w:hAnsi="Arial" w:cs="Arial"/>
          <w:b/>
          <w:bCs/>
          <w:sz w:val="20"/>
          <w:szCs w:val="20"/>
        </w:rPr>
        <w:t>(*) NOTA SPIJ:</w:t>
      </w:r>
      <w:r>
        <w:rPr>
          <w:rFonts w:ascii="Arial" w:hAnsi="Arial" w:cs="Arial"/>
          <w:b/>
          <w:bCs/>
          <w:sz w:val="20"/>
          <w:szCs w:val="20"/>
        </w:rPr>
        <w:br/>
      </w:r>
      <w:r>
        <w:rPr>
          <w:rStyle w:val="popup"/>
          <w:rFonts w:ascii="Arial" w:hAnsi="Arial" w:cs="Arial"/>
          <w:sz w:val="20"/>
          <w:szCs w:val="20"/>
        </w:rPr>
        <w:t>En la presente edición de Normas Legales del diario oficial “El Peruano”, dice: “conta”, debiendo decir: “contra”.</w:t>
      </w:r>
    </w:p>
    <w:p w14:paraId="2D732FD4" w14:textId="77777777" w:rsidR="00000000" w:rsidRDefault="00000000">
      <w:pPr>
        <w:pStyle w:val="NormalWeb"/>
        <w:jc w:val="both"/>
        <w:divId w:val="867135623"/>
        <w:rPr>
          <w:rFonts w:ascii="Arial" w:hAnsi="Arial" w:cs="Arial"/>
          <w:sz w:val="20"/>
          <w:szCs w:val="20"/>
        </w:rPr>
      </w:pPr>
      <w:r>
        <w:rPr>
          <w:rStyle w:val="popup"/>
          <w:rFonts w:ascii="Arial" w:hAnsi="Arial" w:cs="Arial"/>
          <w:b/>
          <w:bCs/>
          <w:sz w:val="20"/>
          <w:szCs w:val="20"/>
        </w:rPr>
        <w:t>(*)NOTA SPIJ:</w:t>
      </w:r>
      <w:r>
        <w:rPr>
          <w:rFonts w:ascii="Arial" w:hAnsi="Arial" w:cs="Arial"/>
          <w:b/>
          <w:bCs/>
          <w:sz w:val="20"/>
          <w:szCs w:val="20"/>
        </w:rPr>
        <w:br/>
      </w:r>
      <w:r>
        <w:rPr>
          <w:rStyle w:val="popup"/>
          <w:rFonts w:ascii="Arial" w:hAnsi="Arial" w:cs="Arial"/>
          <w:sz w:val="20"/>
          <w:szCs w:val="20"/>
        </w:rPr>
        <w:t>En la presente edición de Normas Legales del diario oficial “El Peruano”, dice: “e”, debiendo decir: “g”.</w:t>
      </w:r>
    </w:p>
    <w:p w14:paraId="36FEA544" w14:textId="77777777" w:rsidR="00000000" w:rsidRDefault="00000000">
      <w:pPr>
        <w:pStyle w:val="NormalWeb"/>
        <w:jc w:val="both"/>
        <w:divId w:val="98523603"/>
        <w:rPr>
          <w:rFonts w:ascii="Arial" w:hAnsi="Arial" w:cs="Arial"/>
          <w:sz w:val="20"/>
          <w:szCs w:val="20"/>
        </w:rPr>
      </w:pPr>
      <w:r>
        <w:rPr>
          <w:rStyle w:val="popup"/>
          <w:rFonts w:ascii="Arial" w:hAnsi="Arial" w:cs="Arial"/>
          <w:b/>
          <w:bCs/>
          <w:sz w:val="20"/>
          <w:szCs w:val="20"/>
        </w:rPr>
        <w:t>(*)NOTA SPIJ:</w:t>
      </w:r>
      <w:r>
        <w:rPr>
          <w:rFonts w:ascii="Arial" w:hAnsi="Arial" w:cs="Arial"/>
          <w:b/>
          <w:bCs/>
          <w:sz w:val="20"/>
          <w:szCs w:val="20"/>
        </w:rPr>
        <w:br/>
      </w:r>
      <w:r>
        <w:rPr>
          <w:rStyle w:val="popup"/>
          <w:rFonts w:ascii="Arial" w:hAnsi="Arial" w:cs="Arial"/>
          <w:sz w:val="20"/>
          <w:szCs w:val="20"/>
        </w:rPr>
        <w:t>En la presente edición de Normas Legales del diario oficial “El Peruano”, dice: “f”, debiendo decir: “h”.</w:t>
      </w:r>
    </w:p>
    <w:p w14:paraId="621705F5" w14:textId="77777777" w:rsidR="00000000" w:rsidRDefault="00000000">
      <w:pPr>
        <w:divId w:val="82804109"/>
        <w:rPr>
          <w:rFonts w:ascii="Arial" w:eastAsia="Times New Roman" w:hAnsi="Arial" w:cs="Arial"/>
          <w:sz w:val="20"/>
          <w:szCs w:val="20"/>
        </w:rPr>
      </w:pPr>
    </w:p>
    <w:p w14:paraId="284C6332" w14:textId="77777777" w:rsidR="00000000" w:rsidRDefault="00000000">
      <w:pPr>
        <w:pStyle w:val="NormalWeb"/>
        <w:jc w:val="both"/>
        <w:divId w:val="82804109"/>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     Fecha de publicación: 24-07-2014</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     DICE:</w:t>
      </w:r>
      <w:r>
        <w:rPr>
          <w:rFonts w:ascii="Arial" w:hAnsi="Arial" w:cs="Arial"/>
          <w:b/>
          <w:bCs/>
          <w:sz w:val="20"/>
          <w:szCs w:val="20"/>
        </w:rPr>
        <w:br/>
      </w:r>
    </w:p>
    <w:p w14:paraId="15862AD1" w14:textId="77777777" w:rsidR="00000000" w:rsidRDefault="00000000">
      <w:pPr>
        <w:pStyle w:val="NormalWeb"/>
        <w:jc w:val="both"/>
        <w:divId w:val="82804109"/>
        <w:rPr>
          <w:rFonts w:ascii="Arial" w:hAnsi="Arial" w:cs="Arial"/>
          <w:sz w:val="20"/>
          <w:szCs w:val="20"/>
        </w:rPr>
      </w:pPr>
      <w:r>
        <w:rPr>
          <w:rStyle w:val="popup"/>
          <w:rFonts w:ascii="Arial" w:hAnsi="Arial" w:cs="Arial"/>
          <w:b/>
          <w:bCs/>
          <w:sz w:val="20"/>
          <w:szCs w:val="20"/>
        </w:rPr>
        <w:t>     Artículo 59. Modificación del artículo 25 de la Ley 29090, Ley de Regulación de Habilitaciones Urbanas y Edificaciones</w:t>
      </w:r>
      <w:r>
        <w:rPr>
          <w:rFonts w:ascii="Arial" w:hAnsi="Arial" w:cs="Arial"/>
          <w:b/>
          <w:bCs/>
          <w:sz w:val="20"/>
          <w:szCs w:val="20"/>
        </w:rPr>
        <w:br/>
      </w:r>
    </w:p>
    <w:p w14:paraId="57254980" w14:textId="77777777" w:rsidR="00000000" w:rsidRDefault="00000000">
      <w:pPr>
        <w:pStyle w:val="NormalWeb"/>
        <w:jc w:val="both"/>
        <w:divId w:val="82804109"/>
        <w:rPr>
          <w:rFonts w:ascii="Arial" w:hAnsi="Arial" w:cs="Arial"/>
          <w:sz w:val="20"/>
          <w:szCs w:val="20"/>
        </w:rPr>
      </w:pPr>
      <w:r>
        <w:rPr>
          <w:rStyle w:val="popup"/>
          <w:rFonts w:ascii="Arial" w:hAnsi="Arial" w:cs="Arial"/>
          <w:b/>
          <w:bCs/>
          <w:sz w:val="20"/>
          <w:szCs w:val="20"/>
        </w:rPr>
        <w:t>     </w:t>
      </w:r>
      <w:r>
        <w:rPr>
          <w:rStyle w:val="popup"/>
          <w:rFonts w:ascii="Arial" w:hAnsi="Arial" w:cs="Arial"/>
          <w:sz w:val="20"/>
          <w:szCs w:val="20"/>
        </w:rPr>
        <w:t>“(...)</w:t>
      </w:r>
      <w:r>
        <w:rPr>
          <w:rFonts w:ascii="Arial" w:hAnsi="Arial" w:cs="Arial"/>
          <w:sz w:val="20"/>
          <w:szCs w:val="20"/>
        </w:rPr>
        <w:br/>
      </w:r>
    </w:p>
    <w:p w14:paraId="4C818878" w14:textId="77777777" w:rsidR="00000000" w:rsidRDefault="00000000">
      <w:pPr>
        <w:pStyle w:val="NormalWeb"/>
        <w:jc w:val="both"/>
        <w:divId w:val="82804109"/>
        <w:rPr>
          <w:rFonts w:ascii="Arial" w:hAnsi="Arial" w:cs="Arial"/>
          <w:sz w:val="20"/>
          <w:szCs w:val="20"/>
        </w:rPr>
      </w:pPr>
      <w:r>
        <w:rPr>
          <w:rStyle w:val="popup"/>
          <w:rFonts w:ascii="Arial" w:hAnsi="Arial" w:cs="Arial"/>
          <w:sz w:val="20"/>
          <w:szCs w:val="20"/>
        </w:rPr>
        <w:t>     En los casos de las obras de las edificaciones de carácter militar de las Fuerzas Armadas y las de carácter policial de la Policía Nacional del Perú, así como los establecimientos de reclusión penal, los que deberán ejecutarse con sujeción a los Planes de Acondicionamiento Territorial y Desarrollo Urbano, solo presentarán lo señalado en los literales a, b y f que anteceden, así como el plano de ubicación y memoria descriptiva.”</w:t>
      </w:r>
      <w:r>
        <w:rPr>
          <w:rFonts w:ascii="Arial" w:hAnsi="Arial" w:cs="Arial"/>
          <w:sz w:val="20"/>
          <w:szCs w:val="20"/>
        </w:rPr>
        <w:br/>
      </w:r>
    </w:p>
    <w:p w14:paraId="205D3CB0" w14:textId="77777777" w:rsidR="00000000" w:rsidRDefault="00000000">
      <w:pPr>
        <w:pStyle w:val="NormalWeb"/>
        <w:jc w:val="both"/>
        <w:divId w:val="82804109"/>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DEBE DECIR:</w:t>
      </w:r>
      <w:r>
        <w:rPr>
          <w:rFonts w:ascii="Arial" w:hAnsi="Arial" w:cs="Arial"/>
          <w:b/>
          <w:bCs/>
          <w:sz w:val="20"/>
          <w:szCs w:val="20"/>
        </w:rPr>
        <w:br/>
      </w:r>
    </w:p>
    <w:p w14:paraId="33EDDE4A" w14:textId="77777777" w:rsidR="00000000" w:rsidRDefault="00000000">
      <w:pPr>
        <w:pStyle w:val="NormalWeb"/>
        <w:jc w:val="both"/>
        <w:divId w:val="82804109"/>
        <w:rPr>
          <w:rFonts w:ascii="Arial" w:hAnsi="Arial" w:cs="Arial"/>
          <w:sz w:val="20"/>
          <w:szCs w:val="20"/>
        </w:rPr>
      </w:pPr>
      <w:r>
        <w:rPr>
          <w:rStyle w:val="popup"/>
          <w:rFonts w:ascii="Arial" w:hAnsi="Arial" w:cs="Arial"/>
          <w:b/>
          <w:bCs/>
          <w:sz w:val="20"/>
          <w:szCs w:val="20"/>
        </w:rPr>
        <w:lastRenderedPageBreak/>
        <w:t>     Artículo 59. Modificación del artículo 25 de la Ley 29090, Ley de Regulación de Habilitaciones Urbanas y Edificaciones</w:t>
      </w:r>
      <w:r>
        <w:rPr>
          <w:rFonts w:ascii="Arial" w:hAnsi="Arial" w:cs="Arial"/>
          <w:b/>
          <w:bCs/>
          <w:sz w:val="20"/>
          <w:szCs w:val="20"/>
        </w:rPr>
        <w:br/>
      </w:r>
    </w:p>
    <w:p w14:paraId="4775991F" w14:textId="77777777" w:rsidR="00000000" w:rsidRDefault="00000000">
      <w:pPr>
        <w:pStyle w:val="NormalWeb"/>
        <w:jc w:val="both"/>
        <w:divId w:val="82804109"/>
        <w:rPr>
          <w:rFonts w:ascii="Arial" w:hAnsi="Arial" w:cs="Arial"/>
          <w:sz w:val="20"/>
          <w:szCs w:val="20"/>
        </w:rPr>
      </w:pPr>
      <w:r>
        <w:rPr>
          <w:rStyle w:val="popup"/>
          <w:rFonts w:ascii="Arial" w:hAnsi="Arial" w:cs="Arial"/>
          <w:b/>
          <w:bCs/>
          <w:sz w:val="20"/>
          <w:szCs w:val="20"/>
        </w:rPr>
        <w:t>     </w:t>
      </w:r>
      <w:r>
        <w:rPr>
          <w:rStyle w:val="popup"/>
          <w:rFonts w:ascii="Arial" w:hAnsi="Arial" w:cs="Arial"/>
          <w:sz w:val="20"/>
          <w:szCs w:val="20"/>
        </w:rPr>
        <w:t>“(...)</w:t>
      </w:r>
      <w:r>
        <w:rPr>
          <w:rFonts w:ascii="Arial" w:hAnsi="Arial" w:cs="Arial"/>
          <w:sz w:val="20"/>
          <w:szCs w:val="20"/>
        </w:rPr>
        <w:br/>
      </w:r>
    </w:p>
    <w:p w14:paraId="058004BF" w14:textId="77777777" w:rsidR="001B3D34" w:rsidRDefault="00000000">
      <w:pPr>
        <w:pStyle w:val="NormalWeb"/>
        <w:jc w:val="both"/>
        <w:divId w:val="82804109"/>
        <w:rPr>
          <w:rFonts w:ascii="Arial" w:hAnsi="Arial" w:cs="Arial"/>
          <w:sz w:val="20"/>
          <w:szCs w:val="20"/>
        </w:rPr>
      </w:pPr>
      <w:r>
        <w:rPr>
          <w:rStyle w:val="popup"/>
          <w:rFonts w:ascii="Arial" w:hAnsi="Arial" w:cs="Arial"/>
          <w:sz w:val="20"/>
          <w:szCs w:val="20"/>
        </w:rPr>
        <w:t>     En los casos de las obras de las edificaciones de carácter militar de las Fuerzas Armadas y las de carácter policial de la Policía Nacional del Perú, así como los establecimientos de reclusión penal, los que deberán ejecutarse con sujeción a los Planes de Acondicionamiento Territorial y Desarrollo Urbano, solo presentarán lo señalado en los literales a y e que anteceden, así como el plano de ubicación y memoria descriptiva.”</w:t>
      </w:r>
    </w:p>
    <w:sectPr w:rsidR="001B3D34">
      <w:headerReference w:type="default" r:id="rId25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6A7AE" w14:textId="77777777" w:rsidR="001B3D34" w:rsidRDefault="001B3D34" w:rsidP="00EE1A5D">
      <w:r>
        <w:separator/>
      </w:r>
    </w:p>
  </w:endnote>
  <w:endnote w:type="continuationSeparator" w:id="0">
    <w:p w14:paraId="0F29173E" w14:textId="77777777" w:rsidR="001B3D34" w:rsidRDefault="001B3D34" w:rsidP="00EE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49258" w14:textId="77777777" w:rsidR="001B3D34" w:rsidRDefault="001B3D34" w:rsidP="00EE1A5D">
      <w:r>
        <w:separator/>
      </w:r>
    </w:p>
  </w:footnote>
  <w:footnote w:type="continuationSeparator" w:id="0">
    <w:p w14:paraId="74DCDBDF" w14:textId="77777777" w:rsidR="001B3D34" w:rsidRDefault="001B3D34" w:rsidP="00EE1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1643F" w14:textId="77777777" w:rsidR="00EE1A5D" w:rsidRPr="00A20206" w:rsidRDefault="00EE1A5D" w:rsidP="00EE1A5D">
    <w:pPr>
      <w:rPr>
        <w:rFonts w:ascii="Arial Narrow" w:hAnsi="Arial Narrow"/>
        <w:sz w:val="20"/>
        <w:szCs w:val="20"/>
      </w:rPr>
    </w:pPr>
    <w:r w:rsidRPr="00A20206">
      <w:rPr>
        <w:rFonts w:ascii="Arial Narrow" w:hAnsi="Arial Narrow"/>
        <w:sz w:val="20"/>
        <w:szCs w:val="20"/>
      </w:rPr>
      <w:t>LEY N</w:t>
    </w:r>
    <w:r>
      <w:rPr>
        <w:rFonts w:ascii="Arial Narrow" w:hAnsi="Arial Narrow"/>
        <w:sz w:val="20"/>
        <w:szCs w:val="20"/>
      </w:rPr>
      <w:t>°</w:t>
    </w:r>
    <w:r w:rsidRPr="00A20206">
      <w:rPr>
        <w:rFonts w:ascii="Arial Narrow" w:hAnsi="Arial Narrow"/>
        <w:sz w:val="20"/>
        <w:szCs w:val="20"/>
      </w:rPr>
      <w:t xml:space="preserve"> 29090</w:t>
    </w:r>
  </w:p>
  <w:p w14:paraId="416F8254" w14:textId="535CAE5B" w:rsidR="00EE1A5D" w:rsidRPr="006D6CB8" w:rsidRDefault="00EE1A5D" w:rsidP="00EE1A5D">
    <w:pPr>
      <w:rPr>
        <w:rFonts w:ascii="Arial Narrow" w:hAnsi="Arial Narrow"/>
        <w:i/>
        <w:sz w:val="16"/>
        <w:szCs w:val="16"/>
        <w:u w:val="single"/>
      </w:rPr>
    </w:pPr>
    <w:r w:rsidRPr="00FB2B4F">
      <w:rPr>
        <w:rFonts w:ascii="Arial Narrow" w:hAnsi="Arial Narrow"/>
        <w:i/>
        <w:sz w:val="20"/>
        <w:szCs w:val="20"/>
        <w:u w:val="single"/>
      </w:rPr>
      <w:t>SPIJ  (Actualizado al</w:t>
    </w:r>
    <w:r>
      <w:rPr>
        <w:rFonts w:ascii="Arial Narrow" w:hAnsi="Arial Narrow"/>
        <w:i/>
        <w:sz w:val="20"/>
        <w:szCs w:val="20"/>
        <w:u w:val="single"/>
      </w:rPr>
      <w:t xml:space="preserve"> 04 de febrero de 2025</w:t>
    </w:r>
    <w:r w:rsidRPr="006D6CB8">
      <w:rPr>
        <w:rFonts w:ascii="Arial Narrow" w:hAnsi="Arial Narrow"/>
        <w:i/>
        <w:sz w:val="16"/>
        <w:szCs w:val="16"/>
        <w:u w:val="single"/>
      </w:rPr>
      <w:t>)</w:t>
    </w:r>
    <w:r w:rsidRPr="006D6CB8">
      <w:rPr>
        <w:rFonts w:ascii="Arial Narrow" w:hAnsi="Arial Narrow"/>
        <w:i/>
        <w:sz w:val="16"/>
        <w:szCs w:val="16"/>
        <w:u w:val="single"/>
      </w:rPr>
      <w:ptab w:relativeTo="margin" w:alignment="right" w:leader="none"/>
    </w:r>
    <w:r w:rsidRPr="006D6CB8">
      <w:rPr>
        <w:rFonts w:ascii="Arial Narrow" w:hAnsi="Arial Narrow"/>
        <w:i/>
        <w:sz w:val="16"/>
        <w:szCs w:val="16"/>
        <w:u w:val="single"/>
      </w:rPr>
      <w:t xml:space="preserve"> El Peruano: </w:t>
    </w:r>
    <w:r>
      <w:rPr>
        <w:rFonts w:ascii="Arial Narrow" w:hAnsi="Arial Narrow"/>
        <w:i/>
        <w:sz w:val="16"/>
        <w:szCs w:val="16"/>
        <w:u w:val="single"/>
      </w:rPr>
      <w:t>25</w:t>
    </w:r>
    <w:r w:rsidRPr="006D6CB8">
      <w:rPr>
        <w:rFonts w:ascii="Arial Narrow" w:hAnsi="Arial Narrow"/>
        <w:i/>
        <w:sz w:val="16"/>
        <w:szCs w:val="16"/>
        <w:u w:val="single"/>
      </w:rPr>
      <w:t xml:space="preserve"> de</w:t>
    </w:r>
    <w:r>
      <w:rPr>
        <w:rFonts w:ascii="Arial Narrow" w:hAnsi="Arial Narrow"/>
        <w:i/>
        <w:sz w:val="16"/>
        <w:szCs w:val="16"/>
        <w:u w:val="single"/>
      </w:rPr>
      <w:t xml:space="preserve"> setiembre de 2007</w:t>
    </w:r>
  </w:p>
  <w:p w14:paraId="409BB097" w14:textId="77777777" w:rsidR="00EE1A5D" w:rsidRDefault="00EE1A5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25D17"/>
    <w:rsid w:val="001B3D34"/>
    <w:rsid w:val="00825D17"/>
    <w:rsid w:val="00EE1A5D"/>
    <w:rsid w:val="00FB08A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3B68B"/>
  <w15:chartTrackingRefBased/>
  <w15:docId w15:val="{C6102251-86B9-49CB-AD25-713358EF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F5496" w:themeColor="accent1" w:themeShade="BF"/>
      <w:sz w:val="26"/>
      <w:szCs w:val="26"/>
    </w:rPr>
  </w:style>
  <w:style w:type="character" w:customStyle="1" w:styleId="leyes">
    <w:name w:val="leyes"/>
    <w:basedOn w:val="Fuentedeprrafopredeter"/>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modartculofecha">
    <w:name w:val="modartculofecha"/>
    <w:basedOn w:val="Fuentedeprrafopredeter"/>
  </w:style>
  <w:style w:type="character" w:customStyle="1" w:styleId="derartculofecha">
    <w:name w:val="derartculofecha"/>
    <w:basedOn w:val="Fuentedeprrafopredeter"/>
  </w:style>
  <w:style w:type="character" w:customStyle="1" w:styleId="popup">
    <w:name w:val="popup"/>
    <w:basedOn w:val="Fuentedeprrafopredeter"/>
  </w:style>
  <w:style w:type="paragraph" w:styleId="Encabezado">
    <w:name w:val="header"/>
    <w:basedOn w:val="Normal"/>
    <w:link w:val="EncabezadoCar"/>
    <w:uiPriority w:val="99"/>
    <w:unhideWhenUsed/>
    <w:rsid w:val="00EE1A5D"/>
    <w:pPr>
      <w:tabs>
        <w:tab w:val="center" w:pos="4252"/>
        <w:tab w:val="right" w:pos="8504"/>
      </w:tabs>
    </w:pPr>
  </w:style>
  <w:style w:type="character" w:customStyle="1" w:styleId="EncabezadoCar">
    <w:name w:val="Encabezado Car"/>
    <w:basedOn w:val="Fuentedeprrafopredeter"/>
    <w:link w:val="Encabezado"/>
    <w:uiPriority w:val="99"/>
    <w:rsid w:val="00EE1A5D"/>
    <w:rPr>
      <w:rFonts w:eastAsiaTheme="minorEastAsia"/>
      <w:sz w:val="24"/>
      <w:szCs w:val="24"/>
    </w:rPr>
  </w:style>
  <w:style w:type="paragraph" w:styleId="Piedepgina">
    <w:name w:val="footer"/>
    <w:basedOn w:val="Normal"/>
    <w:link w:val="PiedepginaCar"/>
    <w:uiPriority w:val="99"/>
    <w:unhideWhenUsed/>
    <w:rsid w:val="00EE1A5D"/>
    <w:pPr>
      <w:tabs>
        <w:tab w:val="center" w:pos="4252"/>
        <w:tab w:val="right" w:pos="8504"/>
      </w:tabs>
    </w:pPr>
  </w:style>
  <w:style w:type="character" w:customStyle="1" w:styleId="PiedepginaCar">
    <w:name w:val="Pie de página Car"/>
    <w:basedOn w:val="Fuentedeprrafopredeter"/>
    <w:link w:val="Piedepgina"/>
    <w:uiPriority w:val="99"/>
    <w:rsid w:val="00EE1A5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04109">
      <w:marLeft w:val="0"/>
      <w:marRight w:val="0"/>
      <w:marTop w:val="0"/>
      <w:marBottom w:val="0"/>
      <w:divBdr>
        <w:top w:val="none" w:sz="0" w:space="0" w:color="auto"/>
        <w:left w:val="none" w:sz="0" w:space="0" w:color="auto"/>
        <w:bottom w:val="none" w:sz="0" w:space="0" w:color="auto"/>
        <w:right w:val="none" w:sz="0" w:space="0" w:color="auto"/>
      </w:divBdr>
    </w:div>
    <w:div w:id="98523603">
      <w:marLeft w:val="0"/>
      <w:marRight w:val="0"/>
      <w:marTop w:val="0"/>
      <w:marBottom w:val="0"/>
      <w:divBdr>
        <w:top w:val="none" w:sz="0" w:space="0" w:color="auto"/>
        <w:left w:val="none" w:sz="0" w:space="0" w:color="auto"/>
        <w:bottom w:val="none" w:sz="0" w:space="0" w:color="auto"/>
        <w:right w:val="none" w:sz="0" w:space="0" w:color="auto"/>
      </w:divBdr>
    </w:div>
    <w:div w:id="307975749">
      <w:marLeft w:val="0"/>
      <w:marRight w:val="0"/>
      <w:marTop w:val="0"/>
      <w:marBottom w:val="0"/>
      <w:divBdr>
        <w:top w:val="none" w:sz="0" w:space="0" w:color="auto"/>
        <w:left w:val="none" w:sz="0" w:space="0" w:color="auto"/>
        <w:bottom w:val="none" w:sz="0" w:space="0" w:color="auto"/>
        <w:right w:val="none" w:sz="0" w:space="0" w:color="auto"/>
      </w:divBdr>
    </w:div>
    <w:div w:id="867135623">
      <w:marLeft w:val="0"/>
      <w:marRight w:val="0"/>
      <w:marTop w:val="0"/>
      <w:marBottom w:val="0"/>
      <w:divBdr>
        <w:top w:val="none" w:sz="0" w:space="0" w:color="auto"/>
        <w:left w:val="none" w:sz="0" w:space="0" w:color="auto"/>
        <w:bottom w:val="none" w:sz="0" w:space="0" w:color="auto"/>
        <w:right w:val="none" w:sz="0" w:space="0" w:color="auto"/>
      </w:divBdr>
    </w:div>
    <w:div w:id="12360169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spij-ext-web\detallenorma\H1385892" TargetMode="External"/><Relationship Id="rId21" Type="http://schemas.openxmlformats.org/officeDocument/2006/relationships/hyperlink" Target="file:///C:\spij-ext-web\detallenorma\H1216394" TargetMode="External"/><Relationship Id="rId42" Type="http://schemas.openxmlformats.org/officeDocument/2006/relationships/hyperlink" Target="file:///C:\spij-ext-web\detallenorma\H1159634" TargetMode="External"/><Relationship Id="rId63" Type="http://schemas.openxmlformats.org/officeDocument/2006/relationships/hyperlink" Target="file:///C:\spij-ext-web\detallenorma\H1216394" TargetMode="External"/><Relationship Id="rId84" Type="http://schemas.openxmlformats.org/officeDocument/2006/relationships/hyperlink" Target="file:///C:\spij-ext-web\detallenorma\H1159634" TargetMode="External"/><Relationship Id="rId138" Type="http://schemas.openxmlformats.org/officeDocument/2006/relationships/hyperlink" Target="file:///C:\spij-ext-web\detallenorma\H1159634" TargetMode="External"/><Relationship Id="rId159" Type="http://schemas.openxmlformats.org/officeDocument/2006/relationships/hyperlink" Target="file:///C:\spij-ext-web\detallenorma\H1170744" TargetMode="External"/><Relationship Id="rId170" Type="http://schemas.openxmlformats.org/officeDocument/2006/relationships/hyperlink" Target="file:///C:\spij-ext-web\detallenorma\H1170744" TargetMode="External"/><Relationship Id="rId191" Type="http://schemas.openxmlformats.org/officeDocument/2006/relationships/hyperlink" Target="file:///C:\spij-ext-web\detallenorma\H1159634" TargetMode="External"/><Relationship Id="rId205" Type="http://schemas.openxmlformats.org/officeDocument/2006/relationships/hyperlink" Target="file:///C:\spij-ext-web\detallenorma\H1258263" TargetMode="External"/><Relationship Id="rId226" Type="http://schemas.openxmlformats.org/officeDocument/2006/relationships/hyperlink" Target="file:///C:\spij-ext-web\detallenorma\H1008943" TargetMode="External"/><Relationship Id="rId247" Type="http://schemas.openxmlformats.org/officeDocument/2006/relationships/hyperlink" Target="file:///C:\spij-ext-web\detallenorma\H1187399" TargetMode="External"/><Relationship Id="rId107" Type="http://schemas.openxmlformats.org/officeDocument/2006/relationships/hyperlink" Target="file:///C:\spij-ext-web\detallenorma\H1216394" TargetMode="External"/><Relationship Id="rId11" Type="http://schemas.openxmlformats.org/officeDocument/2006/relationships/hyperlink" Target="file:///C:\spij-ext-web\detallenorma\H1253585" TargetMode="External"/><Relationship Id="rId32" Type="http://schemas.openxmlformats.org/officeDocument/2006/relationships/hyperlink" Target="file:///C:\spij-ext-web\detallenorma\H1159634" TargetMode="External"/><Relationship Id="rId53" Type="http://schemas.openxmlformats.org/officeDocument/2006/relationships/hyperlink" Target="file:///C:\spij-ext-web\detallenorma\H999735" TargetMode="External"/><Relationship Id="rId74" Type="http://schemas.openxmlformats.org/officeDocument/2006/relationships/hyperlink" Target="file:///C:\spij-ext-web\detallenorma\H1216394" TargetMode="External"/><Relationship Id="rId128" Type="http://schemas.openxmlformats.org/officeDocument/2006/relationships/hyperlink" Target="file:///C:\spij-ext-web\detallenorma\H1170744" TargetMode="External"/><Relationship Id="rId149" Type="http://schemas.openxmlformats.org/officeDocument/2006/relationships/hyperlink" Target="file:///C:\spij-ext-web\detallenorma\H1216394" TargetMode="External"/><Relationship Id="rId5" Type="http://schemas.openxmlformats.org/officeDocument/2006/relationships/endnotes" Target="endnotes.xml"/><Relationship Id="rId95" Type="http://schemas.openxmlformats.org/officeDocument/2006/relationships/hyperlink" Target="file:///C:\spij-ext-web\detallenorma\H1216394" TargetMode="External"/><Relationship Id="rId160" Type="http://schemas.openxmlformats.org/officeDocument/2006/relationships/hyperlink" Target="file:///C:\spij-ext-web\detallenorma\H1216394" TargetMode="External"/><Relationship Id="rId181" Type="http://schemas.openxmlformats.org/officeDocument/2006/relationships/hyperlink" Target="file:///C:\spij-ext-web\detallenorma\H1159634" TargetMode="External"/><Relationship Id="rId216" Type="http://schemas.openxmlformats.org/officeDocument/2006/relationships/hyperlink" Target="file:///C:\spij-ext-web\detallenorma\H955927" TargetMode="External"/><Relationship Id="rId237" Type="http://schemas.openxmlformats.org/officeDocument/2006/relationships/hyperlink" Target="file:///C:\spij-ext-web\detallenorma\H1165107" TargetMode="External"/><Relationship Id="rId258" Type="http://schemas.openxmlformats.org/officeDocument/2006/relationships/fontTable" Target="fontTable.xml"/><Relationship Id="rId22" Type="http://schemas.openxmlformats.org/officeDocument/2006/relationships/hyperlink" Target="file:///C:\spij-ext-web\detallenorma\H999735" TargetMode="External"/><Relationship Id="rId43" Type="http://schemas.openxmlformats.org/officeDocument/2006/relationships/hyperlink" Target="file:///C:\spij-ext-web\detallenorma\H1216394" TargetMode="External"/><Relationship Id="rId64" Type="http://schemas.openxmlformats.org/officeDocument/2006/relationships/hyperlink" Target="file:///C:\spij-ext-web\detallenorma\H1170744" TargetMode="External"/><Relationship Id="rId118" Type="http://schemas.openxmlformats.org/officeDocument/2006/relationships/hyperlink" Target="file:///C:\spij-ext-web\detallenorma\H1159634" TargetMode="External"/><Relationship Id="rId139" Type="http://schemas.openxmlformats.org/officeDocument/2006/relationships/hyperlink" Target="file:///C:\spij-ext-web\detallenorma\H1216394" TargetMode="External"/><Relationship Id="rId85" Type="http://schemas.openxmlformats.org/officeDocument/2006/relationships/hyperlink" Target="file:///C:\spij-ext-web\detallenorma\H1170744" TargetMode="External"/><Relationship Id="rId150" Type="http://schemas.openxmlformats.org/officeDocument/2006/relationships/hyperlink" Target="file:///C:\spij-ext-web\detallenorma\H1059117" TargetMode="External"/><Relationship Id="rId171" Type="http://schemas.openxmlformats.org/officeDocument/2006/relationships/hyperlink" Target="file:///C:\spij-ext-web\detallenorma\H1159634" TargetMode="External"/><Relationship Id="rId192" Type="http://schemas.openxmlformats.org/officeDocument/2006/relationships/hyperlink" Target="file:///C:\spij-ext-web\detallenorma\H1216394" TargetMode="External"/><Relationship Id="rId206" Type="http://schemas.openxmlformats.org/officeDocument/2006/relationships/hyperlink" Target="file:///C:\spij-ext-web\detallenorma\H1216394" TargetMode="External"/><Relationship Id="rId227" Type="http://schemas.openxmlformats.org/officeDocument/2006/relationships/hyperlink" Target="file:///C:\spij-ext-web\detallenorma\H1013136" TargetMode="External"/><Relationship Id="rId248" Type="http://schemas.openxmlformats.org/officeDocument/2006/relationships/hyperlink" Target="file:///C:\spij-ext-web\detallenorma\H1187399" TargetMode="External"/><Relationship Id="rId12" Type="http://schemas.openxmlformats.org/officeDocument/2006/relationships/hyperlink" Target="file:///C:\spij-ext-web\detallenorma\H1249002" TargetMode="External"/><Relationship Id="rId33" Type="http://schemas.openxmlformats.org/officeDocument/2006/relationships/hyperlink" Target="file:///C:\spij-ext-web\detallenorma\H1216394" TargetMode="External"/><Relationship Id="rId108" Type="http://schemas.openxmlformats.org/officeDocument/2006/relationships/hyperlink" Target="file:///C:\spij-ext-web\detallenorma\H1159634" TargetMode="External"/><Relationship Id="rId129" Type="http://schemas.openxmlformats.org/officeDocument/2006/relationships/hyperlink" Target="file:///C:\spij-ext-web\detallenorma\H1216394" TargetMode="External"/><Relationship Id="rId54" Type="http://schemas.openxmlformats.org/officeDocument/2006/relationships/hyperlink" Target="file:///C:\spij-ext-web\detallenorma\H999735" TargetMode="External"/><Relationship Id="rId75" Type="http://schemas.openxmlformats.org/officeDocument/2006/relationships/hyperlink" Target="file:///C:\spij-ext-web\detallenorma\H1216394" TargetMode="External"/><Relationship Id="rId96" Type="http://schemas.openxmlformats.org/officeDocument/2006/relationships/hyperlink" Target="file:///C:\spij-ext-web\detallenorma\H1216394" TargetMode="External"/><Relationship Id="rId140" Type="http://schemas.openxmlformats.org/officeDocument/2006/relationships/hyperlink" Target="file:///C:\spij-ext-web\detallenorma\H1159634" TargetMode="External"/><Relationship Id="rId161" Type="http://schemas.openxmlformats.org/officeDocument/2006/relationships/hyperlink" Target="file:///C:\spij-ext-web\detallenorma\H1216394" TargetMode="External"/><Relationship Id="rId182" Type="http://schemas.openxmlformats.org/officeDocument/2006/relationships/hyperlink" Target="file:///C:\spij-ext-web\detallenorma\H1170744" TargetMode="External"/><Relationship Id="rId217" Type="http://schemas.openxmlformats.org/officeDocument/2006/relationships/hyperlink" Target="file:///C:\spij-ext-web\detallenorma\H956636" TargetMode="External"/><Relationship Id="rId6" Type="http://schemas.openxmlformats.org/officeDocument/2006/relationships/hyperlink" Target="file:///C:\spij-ext-web\detallenorma\H1175245" TargetMode="External"/><Relationship Id="rId238" Type="http://schemas.openxmlformats.org/officeDocument/2006/relationships/hyperlink" Target="file:///C:\spij-ext-web\detallenorma\H1165107" TargetMode="External"/><Relationship Id="rId259" Type="http://schemas.openxmlformats.org/officeDocument/2006/relationships/theme" Target="theme/theme1.xml"/><Relationship Id="rId23" Type="http://schemas.openxmlformats.org/officeDocument/2006/relationships/hyperlink" Target="file:///C:\spij-ext-web\detallenorma\H999735" TargetMode="External"/><Relationship Id="rId119" Type="http://schemas.openxmlformats.org/officeDocument/2006/relationships/hyperlink" Target="file:///C:\spij-ext-web\detallenorma\H1013136" TargetMode="External"/><Relationship Id="rId44" Type="http://schemas.openxmlformats.org/officeDocument/2006/relationships/hyperlink" Target="file:///C:\spij-ext-web\detallenorma\H1216394" TargetMode="External"/><Relationship Id="rId65" Type="http://schemas.openxmlformats.org/officeDocument/2006/relationships/hyperlink" Target="file:///C:\spij-ext-web\detallenorma\H1170744" TargetMode="External"/><Relationship Id="rId86" Type="http://schemas.openxmlformats.org/officeDocument/2006/relationships/hyperlink" Target="file:///C:\spij-ext-web\detallenorma\H1216394" TargetMode="External"/><Relationship Id="rId130" Type="http://schemas.openxmlformats.org/officeDocument/2006/relationships/hyperlink" Target="file:///C:\spij-ext-web\detallenorma\H1216394" TargetMode="External"/><Relationship Id="rId151" Type="http://schemas.openxmlformats.org/officeDocument/2006/relationships/hyperlink" Target="file:///C:\spij-ext-web\detallenorma\H1059117" TargetMode="External"/><Relationship Id="rId172" Type="http://schemas.openxmlformats.org/officeDocument/2006/relationships/hyperlink" Target="file:///C:\spij-ext-web\detallenorma\H1216394" TargetMode="External"/><Relationship Id="rId193" Type="http://schemas.openxmlformats.org/officeDocument/2006/relationships/hyperlink" Target="file:///C:\spij-ext-web\detallenorma\H1365098" TargetMode="External"/><Relationship Id="rId207" Type="http://schemas.openxmlformats.org/officeDocument/2006/relationships/hyperlink" Target="file:///C:\spij-ext-web\detallenorma\H1258263" TargetMode="External"/><Relationship Id="rId228" Type="http://schemas.openxmlformats.org/officeDocument/2006/relationships/hyperlink" Target="file:///C:\spij-ext-web\detallenorma\H675191" TargetMode="External"/><Relationship Id="rId249" Type="http://schemas.openxmlformats.org/officeDocument/2006/relationships/hyperlink" Target="file:///C:\spij-ext-web\detallenorma\H1207619" TargetMode="External"/><Relationship Id="rId13" Type="http://schemas.openxmlformats.org/officeDocument/2006/relationships/hyperlink" Target="file:///C:\spij-ext-web\detallenorma\H1249002" TargetMode="External"/><Relationship Id="rId109" Type="http://schemas.openxmlformats.org/officeDocument/2006/relationships/hyperlink" Target="file:///C:\spij-ext-web\detallenorma\H1216394" TargetMode="External"/><Relationship Id="rId34" Type="http://schemas.openxmlformats.org/officeDocument/2006/relationships/hyperlink" Target="file:///C:\spij-ext-web\detallenorma\H1059117" TargetMode="External"/><Relationship Id="rId55" Type="http://schemas.openxmlformats.org/officeDocument/2006/relationships/hyperlink" Target="file:///C:\spij-ext-web\detallenorma\H1081743" TargetMode="External"/><Relationship Id="rId76" Type="http://schemas.openxmlformats.org/officeDocument/2006/relationships/hyperlink" Target="file:///C:\spij-ext-web\detallenorma\H1170744" TargetMode="External"/><Relationship Id="rId97" Type="http://schemas.openxmlformats.org/officeDocument/2006/relationships/hyperlink" Target="file:///C:\spij-ext-web\detallenorma\H1159634" TargetMode="External"/><Relationship Id="rId120" Type="http://schemas.openxmlformats.org/officeDocument/2006/relationships/hyperlink" Target="file:///C:\spij-ext-web\detallenorma\H1013136" TargetMode="External"/><Relationship Id="rId141" Type="http://schemas.openxmlformats.org/officeDocument/2006/relationships/hyperlink" Target="file:///C:\spij-ext-web\detallenorma\H1216394" TargetMode="External"/><Relationship Id="rId7" Type="http://schemas.openxmlformats.org/officeDocument/2006/relationships/hyperlink" Target="file:///C:\spij-ext-web\detallenorma\H1258263" TargetMode="External"/><Relationship Id="rId162" Type="http://schemas.openxmlformats.org/officeDocument/2006/relationships/hyperlink" Target="file:///C:\spij-ext-web\detallenorma\H1216394" TargetMode="External"/><Relationship Id="rId183" Type="http://schemas.openxmlformats.org/officeDocument/2006/relationships/hyperlink" Target="file:///C:\spij-ext-web\detallenorma\H1216394" TargetMode="External"/><Relationship Id="rId218" Type="http://schemas.openxmlformats.org/officeDocument/2006/relationships/hyperlink" Target="file:///C:\spij-ext-web\detallenorma\H673028" TargetMode="External"/><Relationship Id="rId239" Type="http://schemas.openxmlformats.org/officeDocument/2006/relationships/hyperlink" Target="file:///C:\spij-ext-web\detallenorma\H1168314" TargetMode="External"/><Relationship Id="rId250" Type="http://schemas.openxmlformats.org/officeDocument/2006/relationships/hyperlink" Target="file:///C:\spij-ext-web\detallenorma\H1207619" TargetMode="External"/><Relationship Id="rId24" Type="http://schemas.openxmlformats.org/officeDocument/2006/relationships/hyperlink" Target="file:///C:\spij-ext-web\detallenorma\H1059117" TargetMode="External"/><Relationship Id="rId45" Type="http://schemas.openxmlformats.org/officeDocument/2006/relationships/hyperlink" Target="file:///C:\spij-ext-web\detallenorma\H1216394" TargetMode="External"/><Relationship Id="rId66" Type="http://schemas.openxmlformats.org/officeDocument/2006/relationships/hyperlink" Target="file:///C:\spij-ext-web\detallenorma\H1216394" TargetMode="External"/><Relationship Id="rId87" Type="http://schemas.openxmlformats.org/officeDocument/2006/relationships/hyperlink" Target="file:///C:\spij-ext-web\detallenorma\H1216394" TargetMode="External"/><Relationship Id="rId110" Type="http://schemas.openxmlformats.org/officeDocument/2006/relationships/hyperlink" Target="file:///C:\spij-ext-web\detallenorma\H1172959" TargetMode="External"/><Relationship Id="rId131" Type="http://schemas.openxmlformats.org/officeDocument/2006/relationships/hyperlink" Target="file:///C:\spij-ext-web\detallenorma\H1216394" TargetMode="External"/><Relationship Id="rId152" Type="http://schemas.openxmlformats.org/officeDocument/2006/relationships/hyperlink" Target="file:///C:\spij-ext-web\detallenorma\H1216394" TargetMode="External"/><Relationship Id="rId173" Type="http://schemas.openxmlformats.org/officeDocument/2006/relationships/hyperlink" Target="file:///C:\spij-ext-web\detallenorma\H1159634" TargetMode="External"/><Relationship Id="rId194" Type="http://schemas.openxmlformats.org/officeDocument/2006/relationships/hyperlink" Target="file:///C:\spij-ext-web\detallenorma\H1365098" TargetMode="External"/><Relationship Id="rId208" Type="http://schemas.openxmlformats.org/officeDocument/2006/relationships/hyperlink" Target="file:///C:\spij-ext-web\detallenorma\H1170744" TargetMode="External"/><Relationship Id="rId229" Type="http://schemas.openxmlformats.org/officeDocument/2006/relationships/hyperlink" Target="file:///C:\spij-ext-web\detallenorma\H676308" TargetMode="External"/><Relationship Id="rId240" Type="http://schemas.openxmlformats.org/officeDocument/2006/relationships/hyperlink" Target="file:///C:\spij-ext-web\detallenorma\H1169388" TargetMode="External"/><Relationship Id="rId14" Type="http://schemas.openxmlformats.org/officeDocument/2006/relationships/hyperlink" Target="file:///C:\spij-ext-web\detallenorma\H1137039" TargetMode="External"/><Relationship Id="rId35" Type="http://schemas.openxmlformats.org/officeDocument/2006/relationships/hyperlink" Target="file:///C:\spij-ext-web\detallenorma\H1159634" TargetMode="External"/><Relationship Id="rId56" Type="http://schemas.openxmlformats.org/officeDocument/2006/relationships/hyperlink" Target="file:///C:\spij-ext-web\detallenorma\H999735" TargetMode="External"/><Relationship Id="rId77" Type="http://schemas.openxmlformats.org/officeDocument/2006/relationships/hyperlink" Target="file:///C:\spij-ext-web\detallenorma\H1059117" TargetMode="External"/><Relationship Id="rId100" Type="http://schemas.openxmlformats.org/officeDocument/2006/relationships/hyperlink" Target="file:///C:\spij-ext-web\detallenorma\H1170744" TargetMode="External"/><Relationship Id="rId8" Type="http://schemas.openxmlformats.org/officeDocument/2006/relationships/hyperlink" Target="file:///C:\spij-ext-web\detallenorma\H1255390" TargetMode="External"/><Relationship Id="rId98" Type="http://schemas.openxmlformats.org/officeDocument/2006/relationships/hyperlink" Target="file:///C:\spij-ext-web\detallenorma\H1216394" TargetMode="External"/><Relationship Id="rId121" Type="http://schemas.openxmlformats.org/officeDocument/2006/relationships/hyperlink" Target="file:///C:\spij-ext-web\detallenorma\H1159634" TargetMode="External"/><Relationship Id="rId142" Type="http://schemas.openxmlformats.org/officeDocument/2006/relationships/hyperlink" Target="file:///C:\spij-ext-web\detallenorma\H1159634" TargetMode="External"/><Relationship Id="rId163" Type="http://schemas.openxmlformats.org/officeDocument/2006/relationships/hyperlink" Target="file:///C:\spij-ext-web\detallenorma\H1216394" TargetMode="External"/><Relationship Id="rId184" Type="http://schemas.openxmlformats.org/officeDocument/2006/relationships/hyperlink" Target="file:///C:\spij-ext-web\detallenorma\H999735" TargetMode="External"/><Relationship Id="rId219" Type="http://schemas.openxmlformats.org/officeDocument/2006/relationships/hyperlink" Target="file:///C:\spij-ext-web\detallenorma\H673028" TargetMode="External"/><Relationship Id="rId230" Type="http://schemas.openxmlformats.org/officeDocument/2006/relationships/hyperlink" Target="file:///C:\spij-ext-web\detallenorma\H676555" TargetMode="External"/><Relationship Id="rId251" Type="http://schemas.openxmlformats.org/officeDocument/2006/relationships/hyperlink" Target="file:///C:\spij-ext-web\detallenorma\H1211289" TargetMode="External"/><Relationship Id="rId25" Type="http://schemas.openxmlformats.org/officeDocument/2006/relationships/hyperlink" Target="file:///C:\spij-ext-web\detallenorma\H1159634" TargetMode="External"/><Relationship Id="rId46" Type="http://schemas.openxmlformats.org/officeDocument/2006/relationships/hyperlink" Target="file:///C:\spij-ext-web\detallenorma\H1159634" TargetMode="External"/><Relationship Id="rId67" Type="http://schemas.openxmlformats.org/officeDocument/2006/relationships/hyperlink" Target="file:///C:\spij-ext-web\detallenorma\H1216394" TargetMode="External"/><Relationship Id="rId88" Type="http://schemas.openxmlformats.org/officeDocument/2006/relationships/hyperlink" Target="file:///C:\spij-ext-web\detallenorma\H1216394" TargetMode="External"/><Relationship Id="rId111" Type="http://schemas.openxmlformats.org/officeDocument/2006/relationships/hyperlink" Target="file:///C:\spij-ext-web\detallenorma\H1172959" TargetMode="External"/><Relationship Id="rId132" Type="http://schemas.openxmlformats.org/officeDocument/2006/relationships/hyperlink" Target="file:///C:\spij-ext-web\detallenorma\H1159634" TargetMode="External"/><Relationship Id="rId153" Type="http://schemas.openxmlformats.org/officeDocument/2006/relationships/hyperlink" Target="file:///C:\spij-ext-web\detallenorma\H1059117" TargetMode="External"/><Relationship Id="rId174" Type="http://schemas.openxmlformats.org/officeDocument/2006/relationships/hyperlink" Target="file:///C:\spij-ext-web\detallenorma\H1170744" TargetMode="External"/><Relationship Id="rId195" Type="http://schemas.openxmlformats.org/officeDocument/2006/relationships/hyperlink" Target="file:///C:\spij-ext-web\detallenorma\H1365098" TargetMode="External"/><Relationship Id="rId209" Type="http://schemas.openxmlformats.org/officeDocument/2006/relationships/hyperlink" Target="file:///C:\spij-ext-web\detallenorma\H1258263" TargetMode="External"/><Relationship Id="rId220" Type="http://schemas.openxmlformats.org/officeDocument/2006/relationships/hyperlink" Target="file:///C:\spij-ext-web\detallenorma\H673029" TargetMode="External"/><Relationship Id="rId241" Type="http://schemas.openxmlformats.org/officeDocument/2006/relationships/hyperlink" Target="file:///C:\spij-ext-web\detallenorma\H1172959" TargetMode="External"/><Relationship Id="rId15" Type="http://schemas.openxmlformats.org/officeDocument/2006/relationships/hyperlink" Target="http://spij.minjus.gob.pe/Graficos/Peru/2007/setiembre/25/L-29090.pdf" TargetMode="External"/><Relationship Id="rId36" Type="http://schemas.openxmlformats.org/officeDocument/2006/relationships/hyperlink" Target="file:///C:\spij-ext-web\detallenorma\H1059117" TargetMode="External"/><Relationship Id="rId57" Type="http://schemas.openxmlformats.org/officeDocument/2006/relationships/hyperlink" Target="file:///C:\spij-ext-web\detallenorma\H1081743" TargetMode="External"/><Relationship Id="rId78" Type="http://schemas.openxmlformats.org/officeDocument/2006/relationships/hyperlink" Target="file:///C:\spij-ext-web\detallenorma\H1216394" TargetMode="External"/><Relationship Id="rId99" Type="http://schemas.openxmlformats.org/officeDocument/2006/relationships/hyperlink" Target="file:///C:\spij-ext-web\detallenorma\H1159634" TargetMode="External"/><Relationship Id="rId101" Type="http://schemas.openxmlformats.org/officeDocument/2006/relationships/hyperlink" Target="file:///C:\spij-ext-web\detallenorma\H1216394" TargetMode="External"/><Relationship Id="rId122" Type="http://schemas.openxmlformats.org/officeDocument/2006/relationships/hyperlink" Target="file:///C:\spij-ext-web\detallenorma\H1170744" TargetMode="External"/><Relationship Id="rId143" Type="http://schemas.openxmlformats.org/officeDocument/2006/relationships/hyperlink" Target="file:///C:\spij-ext-web\detallenorma\H1170744" TargetMode="External"/><Relationship Id="rId164" Type="http://schemas.openxmlformats.org/officeDocument/2006/relationships/hyperlink" Target="file:///C:\spij-ext-web\detallenorma\H1216394" TargetMode="External"/><Relationship Id="rId185" Type="http://schemas.openxmlformats.org/officeDocument/2006/relationships/hyperlink" Target="file:///C:\spij-ext-web\detallenorma\H1159634" TargetMode="External"/><Relationship Id="rId9" Type="http://schemas.openxmlformats.org/officeDocument/2006/relationships/hyperlink" Target="file:///C:\spij-ext-web\detallenorma\H1255390" TargetMode="External"/><Relationship Id="rId210" Type="http://schemas.openxmlformats.org/officeDocument/2006/relationships/hyperlink" Target="file:///C:\spij-ext-web\detallenorma\H1159634" TargetMode="External"/><Relationship Id="rId26" Type="http://schemas.openxmlformats.org/officeDocument/2006/relationships/hyperlink" Target="file:///C:\spij-ext-web\detallenorma\H1385892" TargetMode="External"/><Relationship Id="rId231" Type="http://schemas.openxmlformats.org/officeDocument/2006/relationships/hyperlink" Target="file:///C:\spij-ext-web\detallenorma\H677648" TargetMode="External"/><Relationship Id="rId252" Type="http://schemas.openxmlformats.org/officeDocument/2006/relationships/hyperlink" Target="file:///C:\spij-ext-web\detallenorma\H1247462" TargetMode="External"/><Relationship Id="rId47" Type="http://schemas.openxmlformats.org/officeDocument/2006/relationships/hyperlink" Target="file:///C:\spij-ext-web\detallenorma\H1216394" TargetMode="External"/><Relationship Id="rId68" Type="http://schemas.openxmlformats.org/officeDocument/2006/relationships/hyperlink" Target="file:///C:\spij-ext-web\detallenorma\H1170744" TargetMode="External"/><Relationship Id="rId89" Type="http://schemas.openxmlformats.org/officeDocument/2006/relationships/hyperlink" Target="file:///C:\spij-ext-web\detallenorma\H1216394" TargetMode="External"/><Relationship Id="rId112" Type="http://schemas.openxmlformats.org/officeDocument/2006/relationships/hyperlink" Target="file:///C:\spij-ext-web\detallenorma\H999735" TargetMode="External"/><Relationship Id="rId133" Type="http://schemas.openxmlformats.org/officeDocument/2006/relationships/hyperlink" Target="file:///C:\spij-ext-web\detallenorma\H1170744" TargetMode="External"/><Relationship Id="rId154" Type="http://schemas.openxmlformats.org/officeDocument/2006/relationships/hyperlink" Target="file:///C:\spij-ext-web\detallenorma\H1216394" TargetMode="External"/><Relationship Id="rId175" Type="http://schemas.openxmlformats.org/officeDocument/2006/relationships/hyperlink" Target="file:///C:\spij-ext-web\detallenorma\H1159634" TargetMode="External"/><Relationship Id="rId196" Type="http://schemas.openxmlformats.org/officeDocument/2006/relationships/hyperlink" Target="file:///C:\spij-ext-web\detallenorma\H1365098" TargetMode="External"/><Relationship Id="rId200" Type="http://schemas.openxmlformats.org/officeDocument/2006/relationships/hyperlink" Target="file:///C:\spij-ext-web\detallenorma\H1301059" TargetMode="External"/><Relationship Id="rId16" Type="http://schemas.openxmlformats.org/officeDocument/2006/relationships/hyperlink" Target="file:///C:\spij-ext-web\detallenorma\H999735" TargetMode="External"/><Relationship Id="rId221" Type="http://schemas.openxmlformats.org/officeDocument/2006/relationships/hyperlink" Target="file:///C:\spij-ext-web\detallenorma\H673030" TargetMode="External"/><Relationship Id="rId242" Type="http://schemas.openxmlformats.org/officeDocument/2006/relationships/hyperlink" Target="file:///C:\spij-ext-web\detallenorma\H1173644" TargetMode="External"/><Relationship Id="rId37" Type="http://schemas.openxmlformats.org/officeDocument/2006/relationships/hyperlink" Target="file:///C:\spij-ext-web\detallenorma\H1159634" TargetMode="External"/><Relationship Id="rId58" Type="http://schemas.openxmlformats.org/officeDocument/2006/relationships/hyperlink" Target="file:///C:\spij-ext-web\detallenorma\H999735" TargetMode="External"/><Relationship Id="rId79" Type="http://schemas.openxmlformats.org/officeDocument/2006/relationships/hyperlink" Target="file:///C:\spij-ext-web\detallenorma\H1385892" TargetMode="External"/><Relationship Id="rId102" Type="http://schemas.openxmlformats.org/officeDocument/2006/relationships/hyperlink" Target="file:///C:\spij-ext-web\detallenorma\H1216394" TargetMode="External"/><Relationship Id="rId123" Type="http://schemas.openxmlformats.org/officeDocument/2006/relationships/hyperlink" Target="file:///C:\spij-ext-web\detallenorma\H1159634" TargetMode="External"/><Relationship Id="rId144" Type="http://schemas.openxmlformats.org/officeDocument/2006/relationships/hyperlink" Target="file:///C:\spij-ext-web\detallenorma\H1216394" TargetMode="External"/><Relationship Id="rId90" Type="http://schemas.openxmlformats.org/officeDocument/2006/relationships/hyperlink" Target="file:///C:\spij-ext-web\detallenorma\H1216394" TargetMode="External"/><Relationship Id="rId165" Type="http://schemas.openxmlformats.org/officeDocument/2006/relationships/hyperlink" Target="file:///C:\spij-ext-web\detallenorma\H1216394" TargetMode="External"/><Relationship Id="rId186" Type="http://schemas.openxmlformats.org/officeDocument/2006/relationships/hyperlink" Target="file:///C:\spij-ext-web\detallenorma\H1350612" TargetMode="External"/><Relationship Id="rId211" Type="http://schemas.openxmlformats.org/officeDocument/2006/relationships/hyperlink" Target="file:///C:\spij-ext-web\detallenorma\H1258263" TargetMode="External"/><Relationship Id="rId232" Type="http://schemas.openxmlformats.org/officeDocument/2006/relationships/hyperlink" Target="file:///C:\spij-ext-web\detallenorma\H1146584" TargetMode="External"/><Relationship Id="rId253" Type="http://schemas.openxmlformats.org/officeDocument/2006/relationships/hyperlink" Target="file:///C:\spij-ext-web\detallenorma\H1258732" TargetMode="External"/><Relationship Id="rId27" Type="http://schemas.openxmlformats.org/officeDocument/2006/relationships/hyperlink" Target="file:///C:\spij-ext-web\detallenorma\H1170744" TargetMode="External"/><Relationship Id="rId48" Type="http://schemas.openxmlformats.org/officeDocument/2006/relationships/hyperlink" Target="file:///C:\spij-ext-web\detallenorma\H1216394" TargetMode="External"/><Relationship Id="rId69" Type="http://schemas.openxmlformats.org/officeDocument/2006/relationships/hyperlink" Target="file:///C:\spij-ext-web\detallenorma\H1216394" TargetMode="External"/><Relationship Id="rId113" Type="http://schemas.openxmlformats.org/officeDocument/2006/relationships/hyperlink" Target="file:///C:\spij-ext-web\detallenorma\H1137039" TargetMode="External"/><Relationship Id="rId134" Type="http://schemas.openxmlformats.org/officeDocument/2006/relationships/hyperlink" Target="file:///C:\spij-ext-web\detallenorma\H1216394" TargetMode="External"/><Relationship Id="rId80" Type="http://schemas.openxmlformats.org/officeDocument/2006/relationships/hyperlink" Target="file:///C:\spij-ext-web\detallenorma\H1159634" TargetMode="External"/><Relationship Id="rId155" Type="http://schemas.openxmlformats.org/officeDocument/2006/relationships/hyperlink" Target="file:///C:\spij-ext-web\detallenorma\H999735" TargetMode="External"/><Relationship Id="rId176" Type="http://schemas.openxmlformats.org/officeDocument/2006/relationships/hyperlink" Target="file:///C:\spij-ext-web\detallenorma\H999735" TargetMode="External"/><Relationship Id="rId197" Type="http://schemas.openxmlformats.org/officeDocument/2006/relationships/hyperlink" Target="file:///C:\spij-ext-web\detallenorma\H1059117" TargetMode="External"/><Relationship Id="rId201" Type="http://schemas.openxmlformats.org/officeDocument/2006/relationships/hyperlink" Target="file:///C:\spij-ext-web\detallenorma\H999735" TargetMode="External"/><Relationship Id="rId222" Type="http://schemas.openxmlformats.org/officeDocument/2006/relationships/hyperlink" Target="file:///C:\spij-ext-web\detallenorma\H978219" TargetMode="External"/><Relationship Id="rId243" Type="http://schemas.openxmlformats.org/officeDocument/2006/relationships/hyperlink" Target="file:///C:\spij-ext-web\detallenorma\H1173644" TargetMode="External"/><Relationship Id="rId17" Type="http://schemas.openxmlformats.org/officeDocument/2006/relationships/hyperlink" Target="file:///C:\spij-ext-web\detallenorma\H1159634" TargetMode="External"/><Relationship Id="rId38" Type="http://schemas.openxmlformats.org/officeDocument/2006/relationships/hyperlink" Target="file:///C:\spij-ext-web\detallenorma\H1216394" TargetMode="External"/><Relationship Id="rId59" Type="http://schemas.openxmlformats.org/officeDocument/2006/relationships/hyperlink" Target="file:///C:\spij-ext-web\detallenorma\H1137039" TargetMode="External"/><Relationship Id="rId103" Type="http://schemas.openxmlformats.org/officeDocument/2006/relationships/hyperlink" Target="file:///C:\spij-ext-web\detallenorma\H1159634" TargetMode="External"/><Relationship Id="rId124" Type="http://schemas.openxmlformats.org/officeDocument/2006/relationships/hyperlink" Target="file:///C:\spij-ext-web\detallenorma\H999735" TargetMode="External"/><Relationship Id="rId70" Type="http://schemas.openxmlformats.org/officeDocument/2006/relationships/hyperlink" Target="file:///C:\spij-ext-web\detallenorma\H1216394" TargetMode="External"/><Relationship Id="rId91" Type="http://schemas.openxmlformats.org/officeDocument/2006/relationships/hyperlink" Target="file:///C:\spij-ext-web\detallenorma\H1216394" TargetMode="External"/><Relationship Id="rId145" Type="http://schemas.openxmlformats.org/officeDocument/2006/relationships/hyperlink" Target="file:///C:\spij-ext-web\detallenorma\H1059117" TargetMode="External"/><Relationship Id="rId166" Type="http://schemas.openxmlformats.org/officeDocument/2006/relationships/hyperlink" Target="file:///C:\spij-ext-web\detallenorma\H1013136" TargetMode="External"/><Relationship Id="rId187" Type="http://schemas.openxmlformats.org/officeDocument/2006/relationships/hyperlink" Target="file:///C:\spij-ext-web\detallenorma\H1350612" TargetMode="External"/><Relationship Id="rId1" Type="http://schemas.openxmlformats.org/officeDocument/2006/relationships/styles" Target="styles.xml"/><Relationship Id="rId212" Type="http://schemas.openxmlformats.org/officeDocument/2006/relationships/hyperlink" Target="file:///C:\spij-ext-web\detallenorma\H1385892" TargetMode="External"/><Relationship Id="rId233" Type="http://schemas.openxmlformats.org/officeDocument/2006/relationships/hyperlink" Target="file:///C:\spij-ext-web\detallenorma\H1146584" TargetMode="External"/><Relationship Id="rId254" Type="http://schemas.openxmlformats.org/officeDocument/2006/relationships/hyperlink" Target="file:///C:\spij-ext-web\detallenorma\H1350603" TargetMode="External"/><Relationship Id="rId28" Type="http://schemas.openxmlformats.org/officeDocument/2006/relationships/hyperlink" Target="file:///C:\spij-ext-web\detallenorma\H999735" TargetMode="External"/><Relationship Id="rId49" Type="http://schemas.openxmlformats.org/officeDocument/2006/relationships/hyperlink" Target="file:///C:\spij-ext-web\detallenorma\H1385892" TargetMode="External"/><Relationship Id="rId114" Type="http://schemas.openxmlformats.org/officeDocument/2006/relationships/hyperlink" Target="file:///C:\spij-ext-web\detallenorma\H1159634" TargetMode="External"/><Relationship Id="rId60" Type="http://schemas.openxmlformats.org/officeDocument/2006/relationships/hyperlink" Target="file:///C:\spij-ext-web\detallenorma\H1216394" TargetMode="External"/><Relationship Id="rId81" Type="http://schemas.openxmlformats.org/officeDocument/2006/relationships/hyperlink" Target="file:///C:\spij-ext-web\detallenorma\H999735" TargetMode="External"/><Relationship Id="rId135" Type="http://schemas.openxmlformats.org/officeDocument/2006/relationships/hyperlink" Target="file:///C:\spij-ext-web\detallenorma\H999735" TargetMode="External"/><Relationship Id="rId156" Type="http://schemas.openxmlformats.org/officeDocument/2006/relationships/hyperlink" Target="file:///C:\spij-ext-web\detallenorma\H1105795" TargetMode="External"/><Relationship Id="rId177" Type="http://schemas.openxmlformats.org/officeDocument/2006/relationships/hyperlink" Target="file:///C:\spij-ext-web\detallenorma\H1159634" TargetMode="External"/><Relationship Id="rId198" Type="http://schemas.openxmlformats.org/officeDocument/2006/relationships/hyperlink" Target="file:///C:\spij-ext-web\detallenorma\H999735" TargetMode="External"/><Relationship Id="rId202" Type="http://schemas.openxmlformats.org/officeDocument/2006/relationships/hyperlink" Target="file:///C:\spij-ext-web\detallenorma\H999735" TargetMode="External"/><Relationship Id="rId223" Type="http://schemas.openxmlformats.org/officeDocument/2006/relationships/hyperlink" Target="file:///C:\spij-ext-web\detallenorma\H166" TargetMode="External"/><Relationship Id="rId244" Type="http://schemas.openxmlformats.org/officeDocument/2006/relationships/hyperlink" Target="file:///C:\spij-ext-web\detallenorma\H1176249" TargetMode="External"/><Relationship Id="rId18" Type="http://schemas.openxmlformats.org/officeDocument/2006/relationships/hyperlink" Target="file:///C:\spij-ext-web\detallenorma\H1216394" TargetMode="External"/><Relationship Id="rId39" Type="http://schemas.openxmlformats.org/officeDocument/2006/relationships/hyperlink" Target="file:///C:\spij-ext-web\detallenorma\H1059117" TargetMode="External"/><Relationship Id="rId50" Type="http://schemas.openxmlformats.org/officeDocument/2006/relationships/hyperlink" Target="file:///C:\spij-ext-web\detallenorma\H999735" TargetMode="External"/><Relationship Id="rId104" Type="http://schemas.openxmlformats.org/officeDocument/2006/relationships/hyperlink" Target="file:///C:\spij-ext-web\detallenorma\H1216394" TargetMode="External"/><Relationship Id="rId125" Type="http://schemas.openxmlformats.org/officeDocument/2006/relationships/hyperlink" Target="file:///C:\spij-ext-web\detallenorma\H1137039" TargetMode="External"/><Relationship Id="rId146" Type="http://schemas.openxmlformats.org/officeDocument/2006/relationships/hyperlink" Target="file:///C:\spij-ext-web\detallenorma\H1159634" TargetMode="External"/><Relationship Id="rId167" Type="http://schemas.openxmlformats.org/officeDocument/2006/relationships/hyperlink" Target="file:///C:\spij-ext-web\detallenorma\H1170744" TargetMode="External"/><Relationship Id="rId188" Type="http://schemas.openxmlformats.org/officeDocument/2006/relationships/hyperlink" Target="file:///C:\spij-ext-web\detallenorma\H1170744" TargetMode="External"/><Relationship Id="rId71" Type="http://schemas.openxmlformats.org/officeDocument/2006/relationships/hyperlink" Target="file:///C:\spij-ext-web\detallenorma\H1216394" TargetMode="External"/><Relationship Id="rId92" Type="http://schemas.openxmlformats.org/officeDocument/2006/relationships/hyperlink" Target="file:///C:\spij-ext-web\detallenorma\H1216394" TargetMode="External"/><Relationship Id="rId213" Type="http://schemas.openxmlformats.org/officeDocument/2006/relationships/hyperlink" Target="file:///C:\spij-ext-web\detallenorma\H1385892" TargetMode="External"/><Relationship Id="rId234" Type="http://schemas.openxmlformats.org/officeDocument/2006/relationships/hyperlink" Target="file:///C:\spij-ext-web\detallenorma\H678010" TargetMode="External"/><Relationship Id="rId2" Type="http://schemas.openxmlformats.org/officeDocument/2006/relationships/settings" Target="settings.xml"/><Relationship Id="rId29" Type="http://schemas.openxmlformats.org/officeDocument/2006/relationships/hyperlink" Target="file:///C:\spij-ext-web\detallenorma\H1059117" TargetMode="External"/><Relationship Id="rId255" Type="http://schemas.openxmlformats.org/officeDocument/2006/relationships/hyperlink" Target="file:///C:\spij-ext-web\detallenorma\H1357960" TargetMode="External"/><Relationship Id="rId40" Type="http://schemas.openxmlformats.org/officeDocument/2006/relationships/hyperlink" Target="file:///C:\spij-ext-web\detallenorma\H1159634" TargetMode="External"/><Relationship Id="rId115" Type="http://schemas.openxmlformats.org/officeDocument/2006/relationships/hyperlink" Target="file:///C:\spij-ext-web\detallenorma\H1216394" TargetMode="External"/><Relationship Id="rId136" Type="http://schemas.openxmlformats.org/officeDocument/2006/relationships/hyperlink" Target="file:///C:\spij-ext-web\detallenorma\H1159634" TargetMode="External"/><Relationship Id="rId157" Type="http://schemas.openxmlformats.org/officeDocument/2006/relationships/hyperlink" Target="file:///C:\spij-ext-web\detallenorma\H1137039" TargetMode="External"/><Relationship Id="rId178" Type="http://schemas.openxmlformats.org/officeDocument/2006/relationships/hyperlink" Target="file:///C:\spij-ext-web\detallenorma\H1170744" TargetMode="External"/><Relationship Id="rId61" Type="http://schemas.openxmlformats.org/officeDocument/2006/relationships/hyperlink" Target="file:///C:\spij-ext-web\detallenorma\H1159634" TargetMode="External"/><Relationship Id="rId82" Type="http://schemas.openxmlformats.org/officeDocument/2006/relationships/hyperlink" Target="file:///C:\spij-ext-web\detallenorma\H1081743" TargetMode="External"/><Relationship Id="rId199" Type="http://schemas.openxmlformats.org/officeDocument/2006/relationships/hyperlink" Target="file:///C:\spij-ext-web\detallenorma\H1170744" TargetMode="External"/><Relationship Id="rId203" Type="http://schemas.openxmlformats.org/officeDocument/2006/relationships/hyperlink" Target="file:///C:\spij-ext-web\detallenorma\H1170744" TargetMode="External"/><Relationship Id="rId19" Type="http://schemas.openxmlformats.org/officeDocument/2006/relationships/hyperlink" Target="file:///C:\spij-ext-web\detallenorma\H1159634" TargetMode="External"/><Relationship Id="rId224" Type="http://schemas.openxmlformats.org/officeDocument/2006/relationships/hyperlink" Target="file:///C:\spij-ext-web\detallenorma\H166" TargetMode="External"/><Relationship Id="rId245" Type="http://schemas.openxmlformats.org/officeDocument/2006/relationships/hyperlink" Target="file:///C:\spij-ext-web\detallenorma\H1176249" TargetMode="External"/><Relationship Id="rId30" Type="http://schemas.openxmlformats.org/officeDocument/2006/relationships/hyperlink" Target="file:///C:\spij-ext-web\detallenorma\H1081743" TargetMode="External"/><Relationship Id="rId105" Type="http://schemas.openxmlformats.org/officeDocument/2006/relationships/hyperlink" Target="file:///C:\spij-ext-web\detallenorma\H1216394" TargetMode="External"/><Relationship Id="rId126" Type="http://schemas.openxmlformats.org/officeDocument/2006/relationships/hyperlink" Target="file:///C:\spij-ext-web\detallenorma\H1159634" TargetMode="External"/><Relationship Id="rId147" Type="http://schemas.openxmlformats.org/officeDocument/2006/relationships/hyperlink" Target="file:///C:\spij-ext-web\detallenorma\H1216394" TargetMode="External"/><Relationship Id="rId168" Type="http://schemas.openxmlformats.org/officeDocument/2006/relationships/hyperlink" Target="file:///C:\spij-ext-web\detallenorma\H1170744" TargetMode="External"/><Relationship Id="rId51" Type="http://schemas.openxmlformats.org/officeDocument/2006/relationships/hyperlink" Target="file:///C:\spij-ext-web\detallenorma\H999735" TargetMode="External"/><Relationship Id="rId72" Type="http://schemas.openxmlformats.org/officeDocument/2006/relationships/hyperlink" Target="file:///C:\spij-ext-web\detallenorma\H1159634" TargetMode="External"/><Relationship Id="rId93" Type="http://schemas.openxmlformats.org/officeDocument/2006/relationships/hyperlink" Target="file:///C:\spij-ext-web\detallenorma\H1216394" TargetMode="External"/><Relationship Id="rId189" Type="http://schemas.openxmlformats.org/officeDocument/2006/relationships/hyperlink" Target="file:///C:\spij-ext-web\detallenorma\H977651" TargetMode="External"/><Relationship Id="rId3" Type="http://schemas.openxmlformats.org/officeDocument/2006/relationships/webSettings" Target="webSettings.xml"/><Relationship Id="rId214" Type="http://schemas.openxmlformats.org/officeDocument/2006/relationships/hyperlink" Target="file:///C:\spij-ext-web\detallenorma\H956636" TargetMode="External"/><Relationship Id="rId235" Type="http://schemas.openxmlformats.org/officeDocument/2006/relationships/hyperlink" Target="file:///C:\spij-ext-web\detallenorma\H1163868" TargetMode="External"/><Relationship Id="rId256" Type="http://schemas.openxmlformats.org/officeDocument/2006/relationships/hyperlink" Target="file:///C:\spij-ext-web\detallenorma\H1387803" TargetMode="External"/><Relationship Id="rId116" Type="http://schemas.openxmlformats.org/officeDocument/2006/relationships/hyperlink" Target="file:///C:\spij-ext-web\detallenorma\H1385892" TargetMode="External"/><Relationship Id="rId137" Type="http://schemas.openxmlformats.org/officeDocument/2006/relationships/hyperlink" Target="file:///C:\spij-ext-web\detallenorma\H1170744" TargetMode="External"/><Relationship Id="rId158" Type="http://schemas.openxmlformats.org/officeDocument/2006/relationships/hyperlink" Target="file:///C:\spij-ext-web\detallenorma\H1159634" TargetMode="External"/><Relationship Id="rId20" Type="http://schemas.openxmlformats.org/officeDocument/2006/relationships/hyperlink" Target="file:///C:\spij-ext-web\detallenorma\H1170744" TargetMode="External"/><Relationship Id="rId41" Type="http://schemas.openxmlformats.org/officeDocument/2006/relationships/hyperlink" Target="file:///C:\spij-ext-web\detallenorma\H1059117" TargetMode="External"/><Relationship Id="rId62" Type="http://schemas.openxmlformats.org/officeDocument/2006/relationships/hyperlink" Target="file:///C:\spij-ext-web\detallenorma\H1216394" TargetMode="External"/><Relationship Id="rId83" Type="http://schemas.openxmlformats.org/officeDocument/2006/relationships/hyperlink" Target="file:///C:\spij-ext-web\detallenorma\H1137039" TargetMode="External"/><Relationship Id="rId179" Type="http://schemas.openxmlformats.org/officeDocument/2006/relationships/hyperlink" Target="file:///C:\spij-ext-web\detallenorma\H1159634" TargetMode="External"/><Relationship Id="rId190" Type="http://schemas.openxmlformats.org/officeDocument/2006/relationships/hyperlink" Target="file:///C:\spij-ext-web\detallenorma\H999735" TargetMode="External"/><Relationship Id="rId204" Type="http://schemas.openxmlformats.org/officeDocument/2006/relationships/hyperlink" Target="file:///C:\spij-ext-web\detallenorma\H1159634" TargetMode="External"/><Relationship Id="rId225" Type="http://schemas.openxmlformats.org/officeDocument/2006/relationships/hyperlink" Target="file:///C:\spij-ext-web\detallenorma\H1008943" TargetMode="External"/><Relationship Id="rId246" Type="http://schemas.openxmlformats.org/officeDocument/2006/relationships/hyperlink" Target="file:///C:\spij-ext-web\detallenorma\H678519" TargetMode="External"/><Relationship Id="rId106" Type="http://schemas.openxmlformats.org/officeDocument/2006/relationships/hyperlink" Target="file:///C:\spij-ext-web\detallenorma\H1159634" TargetMode="External"/><Relationship Id="rId127" Type="http://schemas.openxmlformats.org/officeDocument/2006/relationships/hyperlink" Target="file:///C:\spij-ext-web\detallenorma\H1159634" TargetMode="External"/><Relationship Id="rId10" Type="http://schemas.openxmlformats.org/officeDocument/2006/relationships/hyperlink" Target="file:///C:\spij-ext-web\detallenorma\H1255390" TargetMode="External"/><Relationship Id="rId31" Type="http://schemas.openxmlformats.org/officeDocument/2006/relationships/hyperlink" Target="file:///C:\spij-ext-web\detallenorma\H1159634" TargetMode="External"/><Relationship Id="rId52" Type="http://schemas.openxmlformats.org/officeDocument/2006/relationships/hyperlink" Target="file:///C:\spij-ext-web\detallenorma\H999735" TargetMode="External"/><Relationship Id="rId73" Type="http://schemas.openxmlformats.org/officeDocument/2006/relationships/hyperlink" Target="file:///C:\spij-ext-web\detallenorma\H1170744" TargetMode="External"/><Relationship Id="rId94" Type="http://schemas.openxmlformats.org/officeDocument/2006/relationships/hyperlink" Target="file:///C:\spij-ext-web\detallenorma\H1216394" TargetMode="External"/><Relationship Id="rId148" Type="http://schemas.openxmlformats.org/officeDocument/2006/relationships/hyperlink" Target="file:///C:\spij-ext-web\detallenorma\H1059117" TargetMode="External"/><Relationship Id="rId169" Type="http://schemas.openxmlformats.org/officeDocument/2006/relationships/hyperlink" Target="file:///C:\spij-ext-web\detallenorma\H1216394" TargetMode="External"/><Relationship Id="rId4" Type="http://schemas.openxmlformats.org/officeDocument/2006/relationships/footnotes" Target="footnotes.xml"/><Relationship Id="rId180" Type="http://schemas.openxmlformats.org/officeDocument/2006/relationships/hyperlink" Target="file:///C:\spij-ext-web\detallenorma\H1170744" TargetMode="External"/><Relationship Id="rId215" Type="http://schemas.openxmlformats.org/officeDocument/2006/relationships/hyperlink" Target="file:///C:\spij-ext-web\detallenorma\H955927" TargetMode="External"/><Relationship Id="rId236" Type="http://schemas.openxmlformats.org/officeDocument/2006/relationships/hyperlink" Target="file:///C:\spij-ext-web\detallenorma\H1163868" TargetMode="External"/><Relationship Id="rId25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120</Pages>
  <Words>57176</Words>
  <Characters>314473</Characters>
  <Application>Microsoft Office Word</Application>
  <DocSecurity>0</DocSecurity>
  <Lines>2620</Lines>
  <Paragraphs>741</Paragraphs>
  <ScaleCrop>false</ScaleCrop>
  <Company/>
  <LinksUpToDate>false</LinksUpToDate>
  <CharactersWithSpaces>370908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Word Document with JavaScript</dc:title>
  <dc:subject/>
  <dc:creator>Galvez Valencia, Carla Elizabeth</dc:creator>
  <cp:keywords/>
  <dc:description/>
  <cp:lastModifiedBy>Galvez Valencia, Carla Elizabeth</cp:lastModifiedBy>
  <cp:revision>3</cp:revision>
  <dcterms:created xsi:type="dcterms:W3CDTF">2025-02-04T16:21:00Z</dcterms:created>
  <dcterms:modified xsi:type="dcterms:W3CDTF">2025-02-04T16:21:00Z</dcterms:modified>
</cp:coreProperties>
</file>